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F8" w:rsidRDefault="00E63EF8">
      <w:pPr>
        <w:pStyle w:val="aff0"/>
        <w:spacing w:line="460" w:lineRule="exact"/>
        <w:ind w:firstLine="0"/>
        <w:jc w:val="center"/>
        <w:rPr>
          <w:rFonts w:ascii="宋体" w:hAnsi="宋体" w:cs="宋体"/>
          <w:spacing w:val="7"/>
          <w:sz w:val="44"/>
          <w:szCs w:val="44"/>
        </w:rPr>
      </w:pPr>
      <w:bookmarkStart w:id="0" w:name="OLE_LINK1"/>
    </w:p>
    <w:p w:rsidR="00E63EF8" w:rsidRDefault="00E63EF8">
      <w:pPr>
        <w:pStyle w:val="aff0"/>
        <w:spacing w:line="460" w:lineRule="exact"/>
        <w:ind w:firstLine="0"/>
        <w:jc w:val="center"/>
        <w:rPr>
          <w:rFonts w:ascii="宋体" w:hAnsi="宋体" w:cs="宋体"/>
          <w:spacing w:val="7"/>
          <w:sz w:val="44"/>
          <w:szCs w:val="44"/>
        </w:rPr>
      </w:pPr>
    </w:p>
    <w:p w:rsidR="00E63EF8" w:rsidRDefault="005D7231">
      <w:pPr>
        <w:pStyle w:val="aff0"/>
        <w:spacing w:line="460" w:lineRule="exact"/>
        <w:jc w:val="center"/>
        <w:rPr>
          <w:rFonts w:ascii="宋体" w:hAnsi="宋体" w:cs="宋体"/>
          <w:spacing w:val="7"/>
          <w:sz w:val="44"/>
          <w:szCs w:val="44"/>
        </w:rPr>
      </w:pPr>
      <w:bookmarkStart w:id="1" w:name="OLE_LINK2"/>
      <w:bookmarkStart w:id="2" w:name="OLE_LINK3"/>
      <w:r>
        <w:rPr>
          <w:rFonts w:ascii="宋体" w:hAnsi="宋体" w:cs="宋体" w:hint="eastAsia"/>
          <w:spacing w:val="7"/>
          <w:sz w:val="44"/>
          <w:szCs w:val="44"/>
        </w:rPr>
        <w:t>南通市公安局消防安全评估项目</w:t>
      </w:r>
      <w:bookmarkEnd w:id="1"/>
      <w:bookmarkEnd w:id="2"/>
    </w:p>
    <w:p w:rsidR="00E63EF8" w:rsidRDefault="00E63EF8">
      <w:pPr>
        <w:pStyle w:val="aff0"/>
        <w:spacing w:line="460" w:lineRule="exact"/>
        <w:jc w:val="center"/>
        <w:rPr>
          <w:rFonts w:ascii="宋体" w:hAnsi="宋体" w:cs="宋体"/>
          <w:spacing w:val="7"/>
          <w:sz w:val="72"/>
          <w:szCs w:val="72"/>
        </w:rPr>
      </w:pPr>
    </w:p>
    <w:p w:rsidR="00E63EF8" w:rsidRDefault="00E63EF8">
      <w:pPr>
        <w:pStyle w:val="aff0"/>
        <w:spacing w:line="800" w:lineRule="exact"/>
        <w:ind w:firstLine="482"/>
        <w:jc w:val="center"/>
        <w:rPr>
          <w:rFonts w:ascii="宋体" w:hAnsi="宋体" w:cs="宋体"/>
          <w:spacing w:val="7"/>
          <w:sz w:val="72"/>
          <w:szCs w:val="72"/>
        </w:rPr>
      </w:pPr>
    </w:p>
    <w:p w:rsidR="00E63EF8" w:rsidRDefault="00E63EF8">
      <w:pPr>
        <w:pStyle w:val="aff0"/>
        <w:spacing w:line="800" w:lineRule="exact"/>
        <w:ind w:firstLine="482"/>
        <w:jc w:val="center"/>
        <w:rPr>
          <w:rFonts w:ascii="宋体" w:hAnsi="宋体" w:cs="宋体"/>
          <w:spacing w:val="7"/>
          <w:sz w:val="72"/>
          <w:szCs w:val="72"/>
        </w:rPr>
      </w:pPr>
    </w:p>
    <w:p w:rsidR="00E63EF8" w:rsidRDefault="00E63EF8">
      <w:pPr>
        <w:pStyle w:val="aff0"/>
        <w:spacing w:line="800" w:lineRule="exact"/>
        <w:ind w:firstLine="482"/>
        <w:jc w:val="center"/>
        <w:rPr>
          <w:rFonts w:ascii="宋体" w:hAnsi="宋体" w:cs="宋体"/>
          <w:spacing w:val="7"/>
          <w:sz w:val="72"/>
          <w:szCs w:val="72"/>
        </w:rPr>
      </w:pPr>
    </w:p>
    <w:p w:rsidR="00E63EF8" w:rsidRDefault="005D7231">
      <w:pPr>
        <w:pStyle w:val="aff0"/>
        <w:spacing w:line="800" w:lineRule="exact"/>
        <w:ind w:firstLine="482"/>
        <w:jc w:val="center"/>
        <w:rPr>
          <w:rFonts w:ascii="宋体" w:hAnsi="宋体" w:cs="宋体"/>
          <w:spacing w:val="7"/>
          <w:sz w:val="72"/>
          <w:szCs w:val="72"/>
        </w:rPr>
      </w:pPr>
      <w:r>
        <w:rPr>
          <w:rFonts w:ascii="宋体" w:hAnsi="宋体" w:cs="宋体" w:hint="eastAsia"/>
          <w:spacing w:val="7"/>
          <w:sz w:val="72"/>
          <w:szCs w:val="72"/>
        </w:rPr>
        <w:t>询价文件</w:t>
      </w:r>
    </w:p>
    <w:p w:rsidR="00E63EF8" w:rsidRDefault="00E63EF8">
      <w:pPr>
        <w:keepNext/>
        <w:spacing w:line="500" w:lineRule="exact"/>
        <w:jc w:val="center"/>
        <w:outlineLvl w:val="5"/>
        <w:rPr>
          <w:rFonts w:ascii="微软雅黑" w:eastAsia="微软雅黑" w:hAnsi="微软雅黑" w:cs="微软雅黑"/>
          <w:color w:val="333333"/>
          <w:sz w:val="28"/>
          <w:szCs w:val="28"/>
          <w:shd w:val="clear" w:color="auto" w:fill="FFFFFF"/>
        </w:rPr>
      </w:pPr>
    </w:p>
    <w:p w:rsidR="00E63EF8" w:rsidRDefault="005D7231">
      <w:pPr>
        <w:keepNext/>
        <w:spacing w:line="500" w:lineRule="exact"/>
        <w:jc w:val="center"/>
        <w:outlineLvl w:val="5"/>
        <w:rPr>
          <w:rFonts w:ascii="微软雅黑" w:eastAsia="微软雅黑" w:hAnsi="微软雅黑" w:cs="微软雅黑"/>
          <w:color w:val="333333"/>
          <w:sz w:val="28"/>
          <w:szCs w:val="28"/>
          <w:shd w:val="clear" w:color="auto" w:fill="FFFFFF"/>
        </w:rPr>
      </w:pPr>
      <w:r>
        <w:rPr>
          <w:rFonts w:ascii="宋体" w:hAnsi="宋体" w:hint="eastAsia"/>
          <w:kern w:val="0"/>
          <w:sz w:val="28"/>
          <w:szCs w:val="28"/>
        </w:rPr>
        <w:t>采购文件编号：</w:t>
      </w:r>
      <w:r>
        <w:rPr>
          <w:rFonts w:eastAsia="微软雅黑"/>
          <w:color w:val="333333"/>
          <w:sz w:val="28"/>
          <w:szCs w:val="28"/>
          <w:shd w:val="clear" w:color="auto" w:fill="FFFFFF"/>
        </w:rPr>
        <w:t>XMJSD20250239</w:t>
      </w:r>
    </w:p>
    <w:p w:rsidR="00E63EF8" w:rsidRDefault="00E63EF8">
      <w:pPr>
        <w:pStyle w:val="aff0"/>
        <w:spacing w:line="800" w:lineRule="exact"/>
        <w:ind w:firstLine="482"/>
        <w:jc w:val="center"/>
        <w:rPr>
          <w:rFonts w:ascii="宋体" w:hAnsi="宋体" w:cs="宋体"/>
          <w:spacing w:val="7"/>
          <w:sz w:val="72"/>
          <w:szCs w:val="72"/>
        </w:rPr>
      </w:pPr>
    </w:p>
    <w:p w:rsidR="00E63EF8" w:rsidRDefault="00E63EF8">
      <w:pPr>
        <w:spacing w:line="460" w:lineRule="exact"/>
        <w:jc w:val="center"/>
        <w:rPr>
          <w:rFonts w:ascii="宋体" w:hAnsi="宋体" w:cs="宋体"/>
          <w:spacing w:val="7"/>
          <w:sz w:val="32"/>
          <w:szCs w:val="32"/>
          <w:lang w:val="zh-CN"/>
        </w:rPr>
      </w:pPr>
    </w:p>
    <w:p w:rsidR="00E63EF8" w:rsidRDefault="00E63EF8">
      <w:pPr>
        <w:spacing w:line="460" w:lineRule="exact"/>
        <w:jc w:val="center"/>
        <w:rPr>
          <w:rFonts w:ascii="宋体" w:hAnsi="宋体" w:cs="宋体"/>
          <w:spacing w:val="7"/>
          <w:sz w:val="32"/>
          <w:szCs w:val="32"/>
          <w:lang w:val="zh-CN"/>
        </w:rPr>
      </w:pPr>
    </w:p>
    <w:p w:rsidR="00E63EF8" w:rsidRDefault="00E63EF8">
      <w:pPr>
        <w:spacing w:line="460" w:lineRule="exact"/>
        <w:jc w:val="center"/>
        <w:rPr>
          <w:rFonts w:ascii="宋体" w:hAnsi="宋体" w:cs="宋体"/>
          <w:spacing w:val="7"/>
          <w:sz w:val="32"/>
          <w:szCs w:val="32"/>
          <w:lang w:val="zh-CN"/>
        </w:rPr>
      </w:pPr>
    </w:p>
    <w:p w:rsidR="00E63EF8" w:rsidRDefault="00E63EF8">
      <w:pPr>
        <w:spacing w:line="460" w:lineRule="exact"/>
        <w:jc w:val="center"/>
        <w:rPr>
          <w:rFonts w:ascii="宋体" w:hAnsi="宋体" w:cs="宋体"/>
          <w:spacing w:val="7"/>
          <w:sz w:val="32"/>
          <w:szCs w:val="32"/>
          <w:lang w:val="zh-CN"/>
        </w:rPr>
      </w:pPr>
    </w:p>
    <w:p w:rsidR="00E63EF8" w:rsidRDefault="00E63EF8">
      <w:pPr>
        <w:spacing w:line="460" w:lineRule="exact"/>
        <w:jc w:val="center"/>
        <w:rPr>
          <w:rFonts w:ascii="宋体" w:hAnsi="宋体" w:cs="宋体"/>
          <w:spacing w:val="7"/>
          <w:sz w:val="32"/>
          <w:szCs w:val="32"/>
          <w:lang w:val="zh-CN"/>
        </w:rPr>
      </w:pPr>
    </w:p>
    <w:p w:rsidR="00E63EF8" w:rsidRDefault="00E63EF8">
      <w:pPr>
        <w:spacing w:line="460" w:lineRule="exact"/>
        <w:jc w:val="center"/>
        <w:rPr>
          <w:rFonts w:ascii="宋体" w:hAnsi="宋体" w:cs="宋体"/>
          <w:spacing w:val="7"/>
          <w:sz w:val="32"/>
          <w:szCs w:val="32"/>
          <w:lang w:val="zh-CN"/>
        </w:rPr>
      </w:pPr>
    </w:p>
    <w:p w:rsidR="00E63EF8" w:rsidRDefault="00E63EF8">
      <w:pPr>
        <w:spacing w:line="460" w:lineRule="exact"/>
        <w:jc w:val="center"/>
        <w:rPr>
          <w:rFonts w:ascii="宋体" w:hAnsi="宋体" w:cs="宋体"/>
          <w:spacing w:val="7"/>
          <w:sz w:val="32"/>
          <w:szCs w:val="32"/>
          <w:lang w:val="zh-CN"/>
        </w:rPr>
      </w:pPr>
    </w:p>
    <w:p w:rsidR="00E63EF8" w:rsidRDefault="00E63EF8">
      <w:pPr>
        <w:spacing w:line="460" w:lineRule="exact"/>
        <w:jc w:val="center"/>
        <w:rPr>
          <w:rFonts w:ascii="宋体" w:hAnsi="宋体" w:cs="宋体"/>
          <w:spacing w:val="7"/>
          <w:sz w:val="32"/>
          <w:szCs w:val="32"/>
          <w:lang w:val="zh-CN"/>
        </w:rPr>
      </w:pPr>
    </w:p>
    <w:p w:rsidR="00E63EF8" w:rsidRDefault="005D7231">
      <w:pPr>
        <w:adjustRightInd w:val="0"/>
        <w:snapToGrid w:val="0"/>
        <w:spacing w:beforeLines="50" w:before="156" w:line="360" w:lineRule="auto"/>
        <w:ind w:firstLineChars="850" w:firstLine="2560"/>
        <w:jc w:val="left"/>
        <w:rPr>
          <w:rFonts w:ascii="宋体" w:hAnsi="宋体" w:cs="宋体"/>
          <w:b/>
          <w:bCs/>
          <w:sz w:val="30"/>
          <w:szCs w:val="30"/>
        </w:rPr>
      </w:pPr>
      <w:r>
        <w:rPr>
          <w:rFonts w:ascii="宋体" w:hAnsi="宋体" w:cs="宋体" w:hint="eastAsia"/>
          <w:b/>
          <w:bCs/>
          <w:sz w:val="30"/>
          <w:szCs w:val="30"/>
        </w:rPr>
        <w:t>采购单位：南通市公安局</w:t>
      </w:r>
    </w:p>
    <w:p w:rsidR="00E63EF8" w:rsidRDefault="005D7231">
      <w:pPr>
        <w:spacing w:line="460" w:lineRule="exact"/>
        <w:jc w:val="center"/>
        <w:rPr>
          <w:rFonts w:ascii="宋体" w:hAnsi="宋体" w:cs="宋体"/>
          <w:b/>
          <w:bCs/>
          <w:spacing w:val="7"/>
          <w:sz w:val="30"/>
          <w:szCs w:val="30"/>
        </w:rPr>
      </w:pPr>
      <w:r>
        <w:rPr>
          <w:rFonts w:ascii="宋体" w:hAnsi="宋体" w:cs="宋体" w:hint="eastAsia"/>
          <w:b/>
          <w:bCs/>
          <w:spacing w:val="7"/>
          <w:sz w:val="30"/>
          <w:szCs w:val="30"/>
        </w:rPr>
        <w:t>二○二五年十月</w:t>
      </w:r>
    </w:p>
    <w:p w:rsidR="00E63EF8" w:rsidRDefault="005D7231">
      <w:pPr>
        <w:pageBreakBefore/>
        <w:widowControl/>
        <w:numPr>
          <w:ilvl w:val="0"/>
          <w:numId w:val="2"/>
        </w:numPr>
        <w:spacing w:line="440" w:lineRule="exact"/>
        <w:jc w:val="center"/>
        <w:rPr>
          <w:rFonts w:ascii="宋体" w:hAnsi="宋体" w:cs="宋体"/>
          <w:b/>
          <w:kern w:val="0"/>
          <w:sz w:val="36"/>
          <w:szCs w:val="36"/>
        </w:rPr>
      </w:pPr>
      <w:r>
        <w:rPr>
          <w:rFonts w:ascii="宋体" w:hAnsi="宋体" w:cs="宋体" w:hint="eastAsia"/>
          <w:b/>
          <w:kern w:val="0"/>
          <w:sz w:val="36"/>
          <w:szCs w:val="36"/>
        </w:rPr>
        <w:lastRenderedPageBreak/>
        <w:t>询价采购公告</w:t>
      </w:r>
    </w:p>
    <w:tbl>
      <w:tblPr>
        <w:tblW w:w="8803"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3"/>
      </w:tblGrid>
      <w:tr w:rsidR="00E63EF8">
        <w:trPr>
          <w:trHeight w:val="1542"/>
        </w:trPr>
        <w:tc>
          <w:tcPr>
            <w:tcW w:w="8803" w:type="dxa"/>
          </w:tcPr>
          <w:p w:rsidR="00E63EF8" w:rsidRDefault="005D7231">
            <w:pPr>
              <w:keepNext/>
              <w:keepLines/>
              <w:spacing w:line="440" w:lineRule="exact"/>
              <w:outlineLvl w:val="1"/>
              <w:rPr>
                <w:rFonts w:ascii="宋体" w:hAnsi="宋体" w:cs="宋体"/>
                <w:b/>
                <w:sz w:val="28"/>
                <w:szCs w:val="28"/>
              </w:rPr>
            </w:pPr>
            <w:bookmarkStart w:id="3" w:name="_Toc35393630"/>
            <w:bookmarkStart w:id="4" w:name="_Toc28359013"/>
            <w:bookmarkStart w:id="5" w:name="_Toc35393799"/>
            <w:bookmarkStart w:id="6" w:name="_Toc28359090"/>
            <w:bookmarkStart w:id="7" w:name="_GoBack"/>
            <w:r>
              <w:rPr>
                <w:rFonts w:ascii="宋体" w:hAnsi="宋体" w:cs="宋体" w:hint="eastAsia"/>
                <w:b/>
                <w:sz w:val="28"/>
                <w:szCs w:val="28"/>
              </w:rPr>
              <w:t>项目概况</w:t>
            </w:r>
          </w:p>
          <w:p w:rsidR="00E63EF8" w:rsidRDefault="005D7231">
            <w:pPr>
              <w:keepNext/>
              <w:keepLines/>
              <w:spacing w:line="440" w:lineRule="exact"/>
              <w:ind w:firstLineChars="200" w:firstLine="562"/>
              <w:outlineLvl w:val="1"/>
              <w:rPr>
                <w:rFonts w:ascii="宋体" w:hAnsi="宋体" w:cs="宋体"/>
                <w:b/>
                <w:sz w:val="28"/>
                <w:szCs w:val="28"/>
              </w:rPr>
            </w:pPr>
            <w:r>
              <w:rPr>
                <w:rFonts w:ascii="宋体" w:hAnsi="宋体" w:cs="宋体" w:hint="eastAsia"/>
                <w:b/>
                <w:sz w:val="28"/>
                <w:szCs w:val="28"/>
              </w:rPr>
              <w:t>南通市公安局消防安全评估项目的潜在供应商应在南通市公安局网站获取采购文件，并于</w:t>
            </w:r>
            <w:r>
              <w:rPr>
                <w:rFonts w:ascii="宋体" w:hAnsi="宋体" w:cs="宋体" w:hint="eastAsia"/>
                <w:b/>
                <w:sz w:val="28"/>
                <w:szCs w:val="28"/>
                <w:u w:val="single"/>
              </w:rPr>
              <w:t>2025</w:t>
            </w:r>
            <w:r>
              <w:rPr>
                <w:rFonts w:ascii="宋体" w:hAnsi="宋体" w:cs="宋体" w:hint="eastAsia"/>
                <w:b/>
                <w:sz w:val="28"/>
                <w:szCs w:val="28"/>
                <w:u w:val="single"/>
              </w:rPr>
              <w:t>年</w:t>
            </w:r>
            <w:r>
              <w:rPr>
                <w:rFonts w:ascii="宋体" w:hAnsi="宋体" w:cs="宋体" w:hint="eastAsia"/>
                <w:b/>
                <w:sz w:val="28"/>
                <w:szCs w:val="28"/>
                <w:u w:val="single"/>
              </w:rPr>
              <w:t>10</w:t>
            </w:r>
            <w:r>
              <w:rPr>
                <w:rFonts w:ascii="宋体" w:hAnsi="宋体" w:cs="宋体" w:hint="eastAsia"/>
                <w:b/>
                <w:sz w:val="28"/>
                <w:szCs w:val="28"/>
                <w:u w:val="single"/>
              </w:rPr>
              <w:t>月</w:t>
            </w:r>
            <w:r>
              <w:rPr>
                <w:rFonts w:ascii="宋体" w:hAnsi="宋体" w:cs="宋体" w:hint="eastAsia"/>
                <w:b/>
                <w:sz w:val="28"/>
                <w:szCs w:val="28"/>
                <w:u w:val="single"/>
              </w:rPr>
              <w:t>30</w:t>
            </w:r>
            <w:r>
              <w:rPr>
                <w:rFonts w:ascii="宋体" w:hAnsi="宋体" w:cs="宋体" w:hint="eastAsia"/>
                <w:b/>
                <w:sz w:val="28"/>
                <w:szCs w:val="28"/>
                <w:u w:val="single"/>
              </w:rPr>
              <w:t>日</w:t>
            </w:r>
            <w:r>
              <w:rPr>
                <w:rFonts w:ascii="宋体" w:hAnsi="宋体" w:cs="宋体" w:hint="eastAsia"/>
                <w:b/>
                <w:sz w:val="28"/>
                <w:szCs w:val="28"/>
                <w:u w:val="single"/>
              </w:rPr>
              <w:t>9</w:t>
            </w:r>
            <w:r>
              <w:rPr>
                <w:rFonts w:ascii="宋体" w:hAnsi="宋体" w:cs="宋体" w:hint="eastAsia"/>
                <w:b/>
                <w:sz w:val="28"/>
                <w:szCs w:val="28"/>
                <w:u w:val="single"/>
              </w:rPr>
              <w:t>点</w:t>
            </w:r>
            <w:r>
              <w:rPr>
                <w:rFonts w:ascii="宋体" w:hAnsi="宋体" w:cs="宋体" w:hint="eastAsia"/>
                <w:b/>
                <w:sz w:val="28"/>
                <w:szCs w:val="28"/>
                <w:u w:val="single"/>
              </w:rPr>
              <w:t>30</w:t>
            </w:r>
            <w:r>
              <w:rPr>
                <w:rFonts w:ascii="宋体" w:hAnsi="宋体" w:cs="宋体" w:hint="eastAsia"/>
                <w:b/>
                <w:sz w:val="28"/>
                <w:szCs w:val="28"/>
                <w:u w:val="single"/>
              </w:rPr>
              <w:t>分</w:t>
            </w:r>
            <w:r>
              <w:rPr>
                <w:rFonts w:ascii="宋体" w:hAnsi="宋体" w:cs="宋体" w:hint="eastAsia"/>
                <w:b/>
                <w:sz w:val="28"/>
                <w:szCs w:val="28"/>
              </w:rPr>
              <w:t>（北京时间）前提交响应文件。</w:t>
            </w:r>
          </w:p>
        </w:tc>
      </w:tr>
    </w:tbl>
    <w:p w:rsidR="00E63EF8" w:rsidRDefault="005D7231">
      <w:pPr>
        <w:keepNext/>
        <w:keepLines/>
        <w:spacing w:line="440" w:lineRule="exact"/>
        <w:outlineLvl w:val="1"/>
        <w:rPr>
          <w:rFonts w:ascii="宋体" w:hAnsi="宋体" w:cs="宋体"/>
          <w:b/>
          <w:sz w:val="28"/>
          <w:szCs w:val="28"/>
        </w:rPr>
      </w:pPr>
      <w:r>
        <w:rPr>
          <w:rFonts w:ascii="宋体" w:hAnsi="宋体" w:cs="宋体" w:hint="eastAsia"/>
          <w:b/>
          <w:sz w:val="28"/>
          <w:szCs w:val="28"/>
        </w:rPr>
        <w:t>一、项目基本情况</w:t>
      </w:r>
    </w:p>
    <w:p w:rsidR="00E63EF8" w:rsidRDefault="005D7231">
      <w:pPr>
        <w:keepNext/>
        <w:keepLines/>
        <w:spacing w:line="440" w:lineRule="exact"/>
        <w:ind w:firstLineChars="200" w:firstLine="562"/>
        <w:outlineLvl w:val="1"/>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、项目名称：南通市公安局消防安全评估项目；</w:t>
      </w:r>
    </w:p>
    <w:p w:rsidR="00E63EF8" w:rsidRDefault="005D7231">
      <w:pPr>
        <w:keepNext/>
        <w:keepLines/>
        <w:spacing w:line="440" w:lineRule="exact"/>
        <w:ind w:firstLineChars="200" w:firstLine="562"/>
        <w:outlineLvl w:val="1"/>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、采购方式：询价；</w:t>
      </w:r>
    </w:p>
    <w:p w:rsidR="00E63EF8" w:rsidRDefault="005D7231">
      <w:pPr>
        <w:keepNext/>
        <w:keepLines/>
        <w:spacing w:line="440" w:lineRule="exact"/>
        <w:ind w:firstLineChars="200" w:firstLine="562"/>
        <w:outlineLvl w:val="1"/>
        <w:rPr>
          <w:rFonts w:ascii="宋体" w:hAnsi="宋体" w:cs="宋体"/>
          <w:b/>
          <w:sz w:val="28"/>
          <w:szCs w:val="28"/>
        </w:rPr>
      </w:pPr>
      <w:r>
        <w:rPr>
          <w:rFonts w:ascii="宋体" w:hAnsi="宋体" w:cs="宋体" w:hint="eastAsia"/>
          <w:b/>
          <w:sz w:val="28"/>
          <w:szCs w:val="28"/>
        </w:rPr>
        <w:t>3</w:t>
      </w:r>
      <w:r>
        <w:rPr>
          <w:rFonts w:ascii="宋体" w:hAnsi="宋体" w:cs="宋体" w:hint="eastAsia"/>
          <w:b/>
          <w:sz w:val="28"/>
          <w:szCs w:val="28"/>
        </w:rPr>
        <w:t>、预算金额：</w:t>
      </w:r>
      <w:r>
        <w:rPr>
          <w:rFonts w:ascii="宋体" w:hAnsi="宋体" w:cs="宋体" w:hint="eastAsia"/>
          <w:b/>
          <w:sz w:val="28"/>
          <w:szCs w:val="28"/>
        </w:rPr>
        <w:t>4.2</w:t>
      </w:r>
      <w:r>
        <w:rPr>
          <w:rFonts w:ascii="宋体" w:hAnsi="宋体" w:cs="宋体" w:hint="eastAsia"/>
          <w:b/>
          <w:sz w:val="28"/>
          <w:szCs w:val="28"/>
        </w:rPr>
        <w:t>万元，</w:t>
      </w:r>
    </w:p>
    <w:p w:rsidR="00E63EF8" w:rsidRDefault="005D7231">
      <w:pPr>
        <w:keepNext/>
        <w:keepLines/>
        <w:spacing w:line="440" w:lineRule="exact"/>
        <w:ind w:firstLineChars="200" w:firstLine="562"/>
        <w:outlineLvl w:val="1"/>
        <w:rPr>
          <w:rFonts w:ascii="宋体" w:hAnsi="宋体" w:cs="宋体"/>
          <w:b/>
          <w:sz w:val="28"/>
          <w:szCs w:val="28"/>
        </w:rPr>
      </w:pPr>
      <w:r>
        <w:rPr>
          <w:rFonts w:ascii="宋体" w:hAnsi="宋体" w:cs="宋体" w:hint="eastAsia"/>
          <w:b/>
          <w:sz w:val="28"/>
          <w:szCs w:val="28"/>
        </w:rPr>
        <w:t>4</w:t>
      </w:r>
      <w:r>
        <w:rPr>
          <w:rFonts w:ascii="宋体" w:hAnsi="宋体" w:cs="宋体" w:hint="eastAsia"/>
          <w:b/>
          <w:sz w:val="28"/>
          <w:szCs w:val="28"/>
        </w:rPr>
        <w:t>、最高限价：人民币</w:t>
      </w:r>
      <w:r>
        <w:rPr>
          <w:rFonts w:ascii="宋体" w:hAnsi="宋体" w:cs="宋体" w:hint="eastAsia"/>
          <w:b/>
          <w:sz w:val="28"/>
          <w:szCs w:val="28"/>
        </w:rPr>
        <w:t>4.2</w:t>
      </w:r>
      <w:r>
        <w:rPr>
          <w:rFonts w:ascii="宋体" w:hAnsi="宋体" w:cs="宋体" w:hint="eastAsia"/>
          <w:b/>
          <w:sz w:val="28"/>
          <w:szCs w:val="28"/>
        </w:rPr>
        <w:t>万元；报价超过采购预算的为无效响应文件。</w:t>
      </w:r>
    </w:p>
    <w:p w:rsidR="00E63EF8" w:rsidRDefault="005D7231">
      <w:pPr>
        <w:keepNext/>
        <w:keepLines/>
        <w:spacing w:line="440" w:lineRule="exact"/>
        <w:ind w:firstLineChars="200" w:firstLine="562"/>
        <w:outlineLvl w:val="1"/>
        <w:rPr>
          <w:rFonts w:ascii="宋体" w:hAnsi="宋体" w:cs="宋体"/>
          <w:b/>
          <w:sz w:val="28"/>
          <w:szCs w:val="28"/>
        </w:rPr>
      </w:pPr>
      <w:r>
        <w:rPr>
          <w:rFonts w:ascii="宋体" w:hAnsi="宋体" w:cs="宋体" w:hint="eastAsia"/>
          <w:b/>
          <w:sz w:val="28"/>
          <w:szCs w:val="28"/>
        </w:rPr>
        <w:t>5</w:t>
      </w:r>
      <w:r>
        <w:rPr>
          <w:rFonts w:ascii="宋体" w:hAnsi="宋体" w:cs="宋体" w:hint="eastAsia"/>
          <w:b/>
          <w:sz w:val="28"/>
          <w:szCs w:val="28"/>
        </w:rPr>
        <w:t>、项目需求：详见项目需求</w:t>
      </w:r>
    </w:p>
    <w:p w:rsidR="00E63EF8" w:rsidRDefault="005D7231">
      <w:pPr>
        <w:keepNext/>
        <w:keepLines/>
        <w:spacing w:line="440" w:lineRule="exact"/>
        <w:ind w:firstLineChars="200" w:firstLine="562"/>
        <w:outlineLvl w:val="1"/>
        <w:rPr>
          <w:rFonts w:ascii="宋体" w:hAnsi="宋体" w:cs="宋体"/>
          <w:b/>
          <w:sz w:val="28"/>
          <w:szCs w:val="28"/>
        </w:rPr>
      </w:pPr>
      <w:r>
        <w:rPr>
          <w:rFonts w:ascii="宋体" w:hAnsi="宋体" w:cs="宋体" w:hint="eastAsia"/>
          <w:b/>
          <w:sz w:val="28"/>
          <w:szCs w:val="28"/>
        </w:rPr>
        <w:t>6</w:t>
      </w:r>
      <w:r>
        <w:rPr>
          <w:rFonts w:ascii="宋体" w:hAnsi="宋体" w:cs="宋体" w:hint="eastAsia"/>
          <w:b/>
          <w:sz w:val="28"/>
          <w:szCs w:val="28"/>
        </w:rPr>
        <w:t>、合同履行期限：签订合同后</w:t>
      </w:r>
      <w:r>
        <w:rPr>
          <w:rFonts w:ascii="宋体" w:hAnsi="宋体" w:cs="宋体" w:hint="eastAsia"/>
          <w:b/>
          <w:sz w:val="28"/>
          <w:szCs w:val="28"/>
        </w:rPr>
        <w:t>10</w:t>
      </w:r>
      <w:r>
        <w:rPr>
          <w:rFonts w:ascii="宋体" w:hAnsi="宋体" w:cs="宋体" w:hint="eastAsia"/>
          <w:b/>
          <w:sz w:val="28"/>
          <w:szCs w:val="28"/>
        </w:rPr>
        <w:t>个</w:t>
      </w:r>
      <w:proofErr w:type="gramStart"/>
      <w:r>
        <w:rPr>
          <w:rFonts w:ascii="宋体" w:hAnsi="宋体" w:cs="宋体" w:hint="eastAsia"/>
          <w:b/>
          <w:sz w:val="28"/>
          <w:szCs w:val="28"/>
        </w:rPr>
        <w:t>日历天</w:t>
      </w:r>
      <w:proofErr w:type="gramEnd"/>
      <w:r>
        <w:rPr>
          <w:rFonts w:ascii="宋体" w:hAnsi="宋体" w:cs="宋体" w:hint="eastAsia"/>
          <w:b/>
          <w:sz w:val="28"/>
          <w:szCs w:val="28"/>
        </w:rPr>
        <w:t>内出具结果为合格的消防安全评估报告。</w:t>
      </w:r>
    </w:p>
    <w:bookmarkEnd w:id="0"/>
    <w:bookmarkEnd w:id="3"/>
    <w:bookmarkEnd w:id="4"/>
    <w:bookmarkEnd w:id="5"/>
    <w:bookmarkEnd w:id="6"/>
    <w:p w:rsidR="00E63EF8" w:rsidRDefault="005D7231">
      <w:pPr>
        <w:shd w:val="clear" w:color="auto" w:fill="FFFFFF"/>
        <w:spacing w:line="440" w:lineRule="exact"/>
        <w:ind w:firstLineChars="200" w:firstLine="590"/>
        <w:rPr>
          <w:rFonts w:ascii="宋体" w:hAnsi="宋体" w:cs="方正仿宋_GBK"/>
          <w:b/>
          <w:bCs/>
          <w:spacing w:val="7"/>
          <w:sz w:val="28"/>
          <w:szCs w:val="28"/>
        </w:rPr>
      </w:pPr>
      <w:r>
        <w:rPr>
          <w:rFonts w:ascii="宋体" w:hAnsi="宋体" w:cs="方正仿宋_GBK" w:hint="eastAsia"/>
          <w:b/>
          <w:bCs/>
          <w:spacing w:val="7"/>
          <w:sz w:val="28"/>
          <w:szCs w:val="28"/>
        </w:rPr>
        <w:t>二、申请人的资格要求：</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（一）通用资格要求</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1.</w:t>
      </w:r>
      <w:r>
        <w:rPr>
          <w:rFonts w:ascii="宋体" w:hAnsi="宋体" w:cs="方正仿宋_GBK" w:hint="eastAsia"/>
          <w:spacing w:val="7"/>
          <w:sz w:val="28"/>
          <w:szCs w:val="28"/>
        </w:rPr>
        <w:t>满足《中华人民共和国政府采购法》第二十二条规定。</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2.</w:t>
      </w:r>
      <w:r>
        <w:rPr>
          <w:rFonts w:ascii="宋体" w:hAnsi="宋体" w:cs="方正仿宋_GBK" w:hint="eastAsia"/>
          <w:spacing w:val="7"/>
          <w:sz w:val="28"/>
          <w:szCs w:val="28"/>
        </w:rPr>
        <w:t>在“信用中国”网站（</w:t>
      </w:r>
      <w:r>
        <w:rPr>
          <w:rFonts w:ascii="宋体" w:hAnsi="宋体" w:cs="方正仿宋_GBK" w:hint="eastAsia"/>
          <w:spacing w:val="7"/>
          <w:sz w:val="28"/>
          <w:szCs w:val="28"/>
        </w:rPr>
        <w:t>www.creditchina.gov.cn</w:t>
      </w:r>
      <w:r>
        <w:rPr>
          <w:rFonts w:ascii="宋体" w:hAnsi="宋体" w:cs="方正仿宋_GBK" w:hint="eastAsia"/>
          <w:spacing w:val="7"/>
          <w:sz w:val="28"/>
          <w:szCs w:val="28"/>
        </w:rPr>
        <w:t>）查询，无被列入失信被执行人、重大税收违法案件当事人名单、政府采购严重失信行</w:t>
      </w:r>
      <w:r>
        <w:rPr>
          <w:rFonts w:ascii="宋体" w:hAnsi="宋体" w:cs="方正仿宋_GBK" w:hint="eastAsia"/>
          <w:spacing w:val="7"/>
          <w:sz w:val="28"/>
          <w:szCs w:val="28"/>
        </w:rPr>
        <w:t>为记录名单及其他不符合《中华人民共和国政府采购法》第二十二条规定条件的信用记录。（响应文件中无需提供证明材料）</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3.</w:t>
      </w:r>
      <w:r>
        <w:rPr>
          <w:rFonts w:ascii="宋体" w:hAnsi="宋体" w:cs="方正仿宋_GBK" w:hint="eastAsia"/>
          <w:spacing w:val="7"/>
          <w:sz w:val="28"/>
          <w:szCs w:val="28"/>
        </w:rPr>
        <w:t>本项目不接受联合体。</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4.</w:t>
      </w:r>
      <w:r>
        <w:rPr>
          <w:rFonts w:ascii="宋体" w:hAnsi="宋体" w:cs="方正仿宋_GBK" w:hint="eastAsia"/>
          <w:spacing w:val="7"/>
          <w:sz w:val="28"/>
          <w:szCs w:val="28"/>
        </w:rPr>
        <w:t>未经采购人同意，成交供应商也不得采用分包的形式履行合同。</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（二）特定资格要求</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在国家消防</w:t>
      </w:r>
      <w:proofErr w:type="gramStart"/>
      <w:r>
        <w:rPr>
          <w:rFonts w:ascii="宋体" w:hAnsi="宋体" w:cs="方正仿宋_GBK" w:hint="eastAsia"/>
          <w:spacing w:val="7"/>
          <w:sz w:val="28"/>
          <w:szCs w:val="28"/>
        </w:rPr>
        <w:t>救援局官网社会</w:t>
      </w:r>
      <w:proofErr w:type="gramEnd"/>
      <w:r>
        <w:rPr>
          <w:rFonts w:ascii="宋体" w:hAnsi="宋体" w:cs="方正仿宋_GBK" w:hint="eastAsia"/>
          <w:spacing w:val="7"/>
          <w:sz w:val="28"/>
          <w:szCs w:val="28"/>
        </w:rPr>
        <w:t>消防技术服务信息系统可查到申请人信息，且具备消防安全评估资格。</w:t>
      </w:r>
    </w:p>
    <w:p w:rsidR="00E63EF8" w:rsidRDefault="005D7231">
      <w:pPr>
        <w:shd w:val="clear" w:color="auto" w:fill="FFFFFF"/>
        <w:spacing w:line="440" w:lineRule="exact"/>
        <w:ind w:firstLineChars="200" w:firstLine="590"/>
        <w:rPr>
          <w:rFonts w:ascii="宋体" w:hAnsi="宋体" w:cs="方正仿宋_GBK"/>
          <w:b/>
          <w:bCs/>
          <w:spacing w:val="7"/>
          <w:sz w:val="28"/>
          <w:szCs w:val="28"/>
        </w:rPr>
      </w:pPr>
      <w:r>
        <w:rPr>
          <w:rFonts w:ascii="宋体" w:hAnsi="宋体" w:cs="方正仿宋_GBK" w:hint="eastAsia"/>
          <w:b/>
          <w:bCs/>
          <w:spacing w:val="7"/>
          <w:sz w:val="28"/>
          <w:szCs w:val="28"/>
        </w:rPr>
        <w:t>三、获取采购文件</w:t>
      </w:r>
    </w:p>
    <w:p w:rsidR="00E63EF8" w:rsidRDefault="005D7231">
      <w:pPr>
        <w:shd w:val="clear" w:color="auto" w:fill="FFFFFF"/>
        <w:spacing w:line="440" w:lineRule="exact"/>
        <w:ind w:firstLineChars="200" w:firstLine="588"/>
        <w:rPr>
          <w:rFonts w:ascii="宋体" w:hAnsi="宋体" w:cs="方正仿宋_GBK"/>
          <w:b/>
          <w:bCs/>
          <w:spacing w:val="7"/>
          <w:sz w:val="28"/>
          <w:szCs w:val="28"/>
          <w:u w:val="single"/>
        </w:rPr>
      </w:pPr>
      <w:r>
        <w:rPr>
          <w:rFonts w:ascii="宋体" w:hAnsi="宋体" w:cs="方正仿宋_GBK" w:hint="eastAsia"/>
          <w:spacing w:val="7"/>
          <w:sz w:val="28"/>
          <w:szCs w:val="28"/>
        </w:rPr>
        <w:t>时间：</w:t>
      </w:r>
      <w:r>
        <w:rPr>
          <w:rFonts w:ascii="宋体" w:hAnsi="宋体" w:cs="方正仿宋_GBK" w:hint="eastAsia"/>
          <w:b/>
          <w:bCs/>
          <w:color w:val="FF0000"/>
          <w:spacing w:val="7"/>
          <w:sz w:val="28"/>
          <w:szCs w:val="28"/>
          <w:u w:val="single"/>
        </w:rPr>
        <w:t>自公告发布之日至</w:t>
      </w:r>
      <w:r>
        <w:rPr>
          <w:rFonts w:ascii="宋体" w:hAnsi="宋体" w:cs="方正仿宋_GBK" w:hint="eastAsia"/>
          <w:b/>
          <w:bCs/>
          <w:color w:val="FF0000"/>
          <w:spacing w:val="7"/>
          <w:sz w:val="28"/>
          <w:szCs w:val="28"/>
          <w:u w:val="single"/>
        </w:rPr>
        <w:t>2025</w:t>
      </w:r>
      <w:r>
        <w:rPr>
          <w:rFonts w:ascii="宋体" w:hAnsi="宋体" w:cs="方正仿宋_GBK" w:hint="eastAsia"/>
          <w:b/>
          <w:bCs/>
          <w:color w:val="FF0000"/>
          <w:spacing w:val="7"/>
          <w:sz w:val="28"/>
          <w:szCs w:val="28"/>
          <w:u w:val="single"/>
        </w:rPr>
        <w:t>年</w:t>
      </w:r>
      <w:r>
        <w:rPr>
          <w:rFonts w:ascii="宋体" w:hAnsi="宋体" w:cs="方正仿宋_GBK" w:hint="eastAsia"/>
          <w:b/>
          <w:bCs/>
          <w:color w:val="FF0000"/>
          <w:spacing w:val="7"/>
          <w:sz w:val="28"/>
          <w:szCs w:val="28"/>
          <w:u w:val="single"/>
        </w:rPr>
        <w:t>10</w:t>
      </w:r>
      <w:r>
        <w:rPr>
          <w:rFonts w:ascii="宋体" w:hAnsi="宋体" w:cs="方正仿宋_GBK" w:hint="eastAsia"/>
          <w:b/>
          <w:bCs/>
          <w:color w:val="FF0000"/>
          <w:spacing w:val="7"/>
          <w:sz w:val="28"/>
          <w:szCs w:val="28"/>
          <w:u w:val="single"/>
        </w:rPr>
        <w:t>月</w:t>
      </w:r>
      <w:r>
        <w:rPr>
          <w:rFonts w:ascii="宋体" w:hAnsi="宋体" w:cs="方正仿宋_GBK" w:hint="eastAsia"/>
          <w:b/>
          <w:bCs/>
          <w:color w:val="FF0000"/>
          <w:spacing w:val="7"/>
          <w:sz w:val="28"/>
          <w:szCs w:val="28"/>
          <w:u w:val="single"/>
        </w:rPr>
        <w:t>30</w:t>
      </w:r>
      <w:r>
        <w:rPr>
          <w:rFonts w:ascii="宋体" w:hAnsi="宋体" w:cs="方正仿宋_GBK" w:hint="eastAsia"/>
          <w:b/>
          <w:bCs/>
          <w:color w:val="FF0000"/>
          <w:spacing w:val="7"/>
          <w:sz w:val="28"/>
          <w:szCs w:val="28"/>
          <w:u w:val="single"/>
        </w:rPr>
        <w:t>日</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lang w:val="zh-CN"/>
        </w:rPr>
        <w:t>地点：</w:t>
      </w:r>
      <w:r>
        <w:rPr>
          <w:rFonts w:ascii="宋体" w:hAnsi="宋体" w:cs="方正仿宋_GBK" w:hint="eastAsia"/>
          <w:spacing w:val="7"/>
          <w:sz w:val="28"/>
          <w:szCs w:val="28"/>
        </w:rPr>
        <w:t>南通市公安局网站</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lang w:val="zh-CN"/>
        </w:rPr>
        <w:lastRenderedPageBreak/>
        <w:t>方式：</w:t>
      </w:r>
      <w:r>
        <w:rPr>
          <w:rFonts w:ascii="宋体" w:hAnsi="宋体" w:cs="方正仿宋_GBK" w:hint="eastAsia"/>
          <w:spacing w:val="7"/>
          <w:sz w:val="28"/>
          <w:szCs w:val="28"/>
        </w:rPr>
        <w:t>自行下载采购文件</w:t>
      </w:r>
    </w:p>
    <w:p w:rsidR="00E63EF8" w:rsidRDefault="005D7231">
      <w:pPr>
        <w:shd w:val="clear" w:color="auto" w:fill="FFFFFF"/>
        <w:spacing w:line="440" w:lineRule="exact"/>
        <w:ind w:firstLineChars="200" w:firstLine="590"/>
        <w:rPr>
          <w:rFonts w:ascii="宋体" w:hAnsi="宋体" w:cs="方正仿宋_GBK"/>
          <w:b/>
          <w:bCs/>
          <w:spacing w:val="7"/>
          <w:sz w:val="28"/>
          <w:szCs w:val="28"/>
        </w:rPr>
      </w:pPr>
      <w:r>
        <w:rPr>
          <w:rFonts w:ascii="宋体" w:hAnsi="宋体" w:cs="方正仿宋_GBK" w:hint="eastAsia"/>
          <w:b/>
          <w:bCs/>
          <w:spacing w:val="7"/>
          <w:sz w:val="28"/>
          <w:szCs w:val="28"/>
        </w:rPr>
        <w:t>四、响应文件提交</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截止时间：</w:t>
      </w:r>
      <w:r>
        <w:rPr>
          <w:rFonts w:ascii="宋体" w:hAnsi="宋体" w:cs="方正仿宋_GBK" w:hint="eastAsia"/>
          <w:b/>
          <w:bCs/>
          <w:color w:val="FF0000"/>
          <w:spacing w:val="7"/>
          <w:sz w:val="28"/>
          <w:szCs w:val="28"/>
          <w:u w:val="single"/>
        </w:rPr>
        <w:t>2025</w:t>
      </w:r>
      <w:r>
        <w:rPr>
          <w:rFonts w:ascii="宋体" w:hAnsi="宋体" w:cs="方正仿宋_GBK" w:hint="eastAsia"/>
          <w:b/>
          <w:bCs/>
          <w:color w:val="FF0000"/>
          <w:spacing w:val="7"/>
          <w:sz w:val="28"/>
          <w:szCs w:val="28"/>
          <w:u w:val="single"/>
        </w:rPr>
        <w:t>年</w:t>
      </w:r>
      <w:r>
        <w:rPr>
          <w:rFonts w:ascii="宋体" w:hAnsi="宋体" w:cs="方正仿宋_GBK" w:hint="eastAsia"/>
          <w:b/>
          <w:bCs/>
          <w:color w:val="FF0000"/>
          <w:spacing w:val="7"/>
          <w:sz w:val="28"/>
          <w:szCs w:val="28"/>
          <w:u w:val="single"/>
        </w:rPr>
        <w:t>10</w:t>
      </w:r>
      <w:r>
        <w:rPr>
          <w:rFonts w:ascii="宋体" w:hAnsi="宋体" w:cs="方正仿宋_GBK" w:hint="eastAsia"/>
          <w:b/>
          <w:bCs/>
          <w:color w:val="FF0000"/>
          <w:spacing w:val="7"/>
          <w:sz w:val="28"/>
          <w:szCs w:val="28"/>
          <w:u w:val="single"/>
        </w:rPr>
        <w:t>月</w:t>
      </w:r>
      <w:r>
        <w:rPr>
          <w:rFonts w:ascii="宋体" w:hAnsi="宋体" w:cs="方正仿宋_GBK" w:hint="eastAsia"/>
          <w:b/>
          <w:bCs/>
          <w:color w:val="FF0000"/>
          <w:spacing w:val="7"/>
          <w:sz w:val="28"/>
          <w:szCs w:val="28"/>
          <w:u w:val="single"/>
        </w:rPr>
        <w:t>30</w:t>
      </w:r>
      <w:r>
        <w:rPr>
          <w:rFonts w:ascii="宋体" w:hAnsi="宋体" w:cs="方正仿宋_GBK" w:hint="eastAsia"/>
          <w:b/>
          <w:bCs/>
          <w:color w:val="FF0000"/>
          <w:spacing w:val="7"/>
          <w:sz w:val="28"/>
          <w:szCs w:val="28"/>
          <w:u w:val="single"/>
        </w:rPr>
        <w:t>日</w:t>
      </w:r>
      <w:r>
        <w:rPr>
          <w:rFonts w:ascii="宋体" w:hAnsi="宋体" w:cs="方正仿宋_GBK" w:hint="eastAsia"/>
          <w:b/>
          <w:bCs/>
          <w:color w:val="FF0000"/>
          <w:spacing w:val="7"/>
          <w:sz w:val="28"/>
          <w:szCs w:val="28"/>
          <w:u w:val="single"/>
        </w:rPr>
        <w:t>9</w:t>
      </w:r>
      <w:r>
        <w:rPr>
          <w:rFonts w:ascii="宋体" w:hAnsi="宋体" w:cs="方正仿宋_GBK" w:hint="eastAsia"/>
          <w:b/>
          <w:bCs/>
          <w:color w:val="FF0000"/>
          <w:spacing w:val="7"/>
          <w:sz w:val="28"/>
          <w:szCs w:val="28"/>
          <w:u w:val="single"/>
        </w:rPr>
        <w:t>点</w:t>
      </w:r>
      <w:r>
        <w:rPr>
          <w:rFonts w:ascii="宋体" w:hAnsi="宋体" w:cs="方正仿宋_GBK" w:hint="eastAsia"/>
          <w:b/>
          <w:bCs/>
          <w:color w:val="FF0000"/>
          <w:spacing w:val="7"/>
          <w:sz w:val="28"/>
          <w:szCs w:val="28"/>
          <w:u w:val="single"/>
        </w:rPr>
        <w:t>30</w:t>
      </w:r>
      <w:r>
        <w:rPr>
          <w:rFonts w:ascii="宋体" w:hAnsi="宋体" w:cs="方正仿宋_GBK" w:hint="eastAsia"/>
          <w:b/>
          <w:bCs/>
          <w:color w:val="FF0000"/>
          <w:spacing w:val="7"/>
          <w:sz w:val="28"/>
          <w:szCs w:val="28"/>
          <w:u w:val="single"/>
        </w:rPr>
        <w:t>分</w:t>
      </w:r>
      <w:r>
        <w:rPr>
          <w:rFonts w:ascii="宋体" w:hAnsi="宋体" w:cs="方正仿宋_GBK" w:hint="eastAsia"/>
          <w:b/>
          <w:bCs/>
          <w:spacing w:val="7"/>
          <w:sz w:val="28"/>
          <w:szCs w:val="28"/>
        </w:rPr>
        <w:t>（北京时间）</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地点：</w:t>
      </w:r>
      <w:r>
        <w:rPr>
          <w:rFonts w:ascii="宋体" w:hAnsi="宋体" w:cs="方正仿宋_GBK" w:hint="eastAsia"/>
          <w:b/>
          <w:bCs/>
          <w:sz w:val="28"/>
          <w:szCs w:val="28"/>
          <w:u w:val="single"/>
        </w:rPr>
        <w:t>南通市公安局南门开标室（青年东路</w:t>
      </w:r>
      <w:r>
        <w:rPr>
          <w:rFonts w:ascii="宋体" w:hAnsi="宋体" w:cs="方正仿宋_GBK" w:hint="eastAsia"/>
          <w:b/>
          <w:bCs/>
          <w:sz w:val="28"/>
          <w:szCs w:val="28"/>
          <w:u w:val="single"/>
        </w:rPr>
        <w:t>99</w:t>
      </w:r>
      <w:r>
        <w:rPr>
          <w:rFonts w:ascii="宋体" w:hAnsi="宋体" w:cs="方正仿宋_GBK" w:hint="eastAsia"/>
          <w:b/>
          <w:bCs/>
          <w:sz w:val="28"/>
          <w:szCs w:val="28"/>
          <w:u w:val="single"/>
        </w:rPr>
        <w:t>号），如有变动另行通知。</w:t>
      </w:r>
    </w:p>
    <w:p w:rsidR="00E63EF8" w:rsidRDefault="005D7231">
      <w:pPr>
        <w:shd w:val="clear" w:color="auto" w:fill="FFFFFF"/>
        <w:spacing w:line="440" w:lineRule="exact"/>
        <w:ind w:firstLineChars="200" w:firstLine="590"/>
        <w:rPr>
          <w:rFonts w:ascii="宋体" w:hAnsi="宋体" w:cs="方正仿宋_GBK"/>
          <w:b/>
          <w:bCs/>
          <w:spacing w:val="7"/>
          <w:sz w:val="28"/>
          <w:szCs w:val="28"/>
        </w:rPr>
      </w:pPr>
      <w:r>
        <w:rPr>
          <w:rFonts w:ascii="宋体" w:hAnsi="宋体" w:cs="方正仿宋_GBK" w:hint="eastAsia"/>
          <w:b/>
          <w:bCs/>
          <w:spacing w:val="7"/>
          <w:sz w:val="28"/>
          <w:szCs w:val="28"/>
        </w:rPr>
        <w:t>五、开启</w:t>
      </w:r>
    </w:p>
    <w:p w:rsidR="00E63EF8" w:rsidRDefault="005D7231">
      <w:pPr>
        <w:shd w:val="clear" w:color="auto" w:fill="FFFFFF"/>
        <w:spacing w:line="440" w:lineRule="exact"/>
        <w:ind w:firstLineChars="200" w:firstLine="588"/>
        <w:rPr>
          <w:rFonts w:ascii="宋体" w:hAnsi="宋体" w:cs="方正仿宋_GBK"/>
          <w:b/>
          <w:bCs/>
          <w:spacing w:val="7"/>
          <w:sz w:val="28"/>
          <w:szCs w:val="28"/>
        </w:rPr>
      </w:pPr>
      <w:r>
        <w:rPr>
          <w:rFonts w:ascii="宋体" w:hAnsi="宋体" w:cs="方正仿宋_GBK" w:hint="eastAsia"/>
          <w:spacing w:val="7"/>
          <w:sz w:val="28"/>
          <w:szCs w:val="28"/>
        </w:rPr>
        <w:t>时间</w:t>
      </w:r>
      <w:r>
        <w:rPr>
          <w:rFonts w:ascii="宋体" w:hAnsi="宋体" w:cs="方正仿宋_GBK" w:hint="eastAsia"/>
          <w:b/>
          <w:bCs/>
          <w:spacing w:val="7"/>
          <w:sz w:val="28"/>
          <w:szCs w:val="28"/>
        </w:rPr>
        <w:t>：</w:t>
      </w:r>
      <w:r>
        <w:rPr>
          <w:rFonts w:ascii="宋体" w:hAnsi="宋体" w:cs="方正仿宋_GBK" w:hint="eastAsia"/>
          <w:b/>
          <w:bCs/>
          <w:color w:val="FF0000"/>
          <w:spacing w:val="7"/>
          <w:sz w:val="28"/>
          <w:szCs w:val="28"/>
          <w:u w:val="single"/>
        </w:rPr>
        <w:t>2025</w:t>
      </w:r>
      <w:r>
        <w:rPr>
          <w:rFonts w:ascii="宋体" w:hAnsi="宋体" w:cs="方正仿宋_GBK" w:hint="eastAsia"/>
          <w:b/>
          <w:bCs/>
          <w:color w:val="FF0000"/>
          <w:spacing w:val="7"/>
          <w:sz w:val="28"/>
          <w:szCs w:val="28"/>
          <w:u w:val="single"/>
        </w:rPr>
        <w:t>年</w:t>
      </w:r>
      <w:r>
        <w:rPr>
          <w:rFonts w:ascii="宋体" w:hAnsi="宋体" w:cs="方正仿宋_GBK" w:hint="eastAsia"/>
          <w:b/>
          <w:bCs/>
          <w:color w:val="FF0000"/>
          <w:spacing w:val="7"/>
          <w:sz w:val="28"/>
          <w:szCs w:val="28"/>
          <w:u w:val="single"/>
        </w:rPr>
        <w:t>10</w:t>
      </w:r>
      <w:r>
        <w:rPr>
          <w:rFonts w:ascii="宋体" w:hAnsi="宋体" w:cs="方正仿宋_GBK" w:hint="eastAsia"/>
          <w:b/>
          <w:bCs/>
          <w:color w:val="FF0000"/>
          <w:spacing w:val="7"/>
          <w:sz w:val="28"/>
          <w:szCs w:val="28"/>
          <w:u w:val="single"/>
        </w:rPr>
        <w:t>月</w:t>
      </w:r>
      <w:r>
        <w:rPr>
          <w:rFonts w:ascii="宋体" w:hAnsi="宋体" w:cs="方正仿宋_GBK" w:hint="eastAsia"/>
          <w:b/>
          <w:bCs/>
          <w:color w:val="FF0000"/>
          <w:spacing w:val="7"/>
          <w:sz w:val="28"/>
          <w:szCs w:val="28"/>
          <w:u w:val="single"/>
        </w:rPr>
        <w:t>30</w:t>
      </w:r>
      <w:r>
        <w:rPr>
          <w:rFonts w:ascii="宋体" w:hAnsi="宋体" w:cs="方正仿宋_GBK" w:hint="eastAsia"/>
          <w:b/>
          <w:bCs/>
          <w:color w:val="FF0000"/>
          <w:spacing w:val="7"/>
          <w:sz w:val="28"/>
          <w:szCs w:val="28"/>
          <w:u w:val="single"/>
        </w:rPr>
        <w:t>日</w:t>
      </w:r>
      <w:r>
        <w:rPr>
          <w:rFonts w:ascii="宋体" w:hAnsi="宋体" w:cs="方正仿宋_GBK" w:hint="eastAsia"/>
          <w:b/>
          <w:bCs/>
          <w:color w:val="FF0000"/>
          <w:spacing w:val="7"/>
          <w:sz w:val="28"/>
          <w:szCs w:val="28"/>
          <w:u w:val="single"/>
        </w:rPr>
        <w:t>9</w:t>
      </w:r>
      <w:r>
        <w:rPr>
          <w:rFonts w:ascii="宋体" w:hAnsi="宋体" w:cs="方正仿宋_GBK" w:hint="eastAsia"/>
          <w:b/>
          <w:bCs/>
          <w:color w:val="FF0000"/>
          <w:spacing w:val="7"/>
          <w:sz w:val="28"/>
          <w:szCs w:val="28"/>
          <w:u w:val="single"/>
        </w:rPr>
        <w:t>点</w:t>
      </w:r>
      <w:r>
        <w:rPr>
          <w:rFonts w:ascii="宋体" w:hAnsi="宋体" w:cs="方正仿宋_GBK" w:hint="eastAsia"/>
          <w:b/>
          <w:bCs/>
          <w:color w:val="FF0000"/>
          <w:spacing w:val="7"/>
          <w:sz w:val="28"/>
          <w:szCs w:val="28"/>
          <w:u w:val="single"/>
        </w:rPr>
        <w:t>30</w:t>
      </w:r>
      <w:r>
        <w:rPr>
          <w:rFonts w:ascii="宋体" w:hAnsi="宋体" w:cs="方正仿宋_GBK" w:hint="eastAsia"/>
          <w:b/>
          <w:bCs/>
          <w:color w:val="FF0000"/>
          <w:spacing w:val="7"/>
          <w:sz w:val="28"/>
          <w:szCs w:val="28"/>
          <w:u w:val="single"/>
        </w:rPr>
        <w:t>分</w:t>
      </w:r>
      <w:r>
        <w:rPr>
          <w:rFonts w:ascii="宋体" w:hAnsi="宋体" w:cs="方正仿宋_GBK" w:hint="eastAsia"/>
          <w:b/>
          <w:bCs/>
          <w:spacing w:val="7"/>
          <w:sz w:val="28"/>
          <w:szCs w:val="28"/>
        </w:rPr>
        <w:t>（北京时间）</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地点：</w:t>
      </w:r>
      <w:r>
        <w:rPr>
          <w:rFonts w:ascii="宋体" w:hAnsi="宋体" w:cs="方正仿宋_GBK" w:hint="eastAsia"/>
          <w:b/>
          <w:bCs/>
          <w:sz w:val="28"/>
          <w:szCs w:val="28"/>
          <w:u w:val="single"/>
        </w:rPr>
        <w:t>南通市公安局南门开标室（青年东路</w:t>
      </w:r>
      <w:r>
        <w:rPr>
          <w:rFonts w:ascii="宋体" w:hAnsi="宋体" w:cs="方正仿宋_GBK" w:hint="eastAsia"/>
          <w:b/>
          <w:bCs/>
          <w:sz w:val="28"/>
          <w:szCs w:val="28"/>
          <w:u w:val="single"/>
        </w:rPr>
        <w:t>99</w:t>
      </w:r>
      <w:r>
        <w:rPr>
          <w:rFonts w:ascii="宋体" w:hAnsi="宋体" w:cs="方正仿宋_GBK" w:hint="eastAsia"/>
          <w:b/>
          <w:bCs/>
          <w:sz w:val="28"/>
          <w:szCs w:val="28"/>
          <w:u w:val="single"/>
        </w:rPr>
        <w:t>号），如有变动另行通知。</w:t>
      </w:r>
    </w:p>
    <w:p w:rsidR="00E63EF8" w:rsidRDefault="005D7231">
      <w:pPr>
        <w:shd w:val="clear" w:color="auto" w:fill="FFFFFF"/>
        <w:spacing w:line="440" w:lineRule="exact"/>
        <w:ind w:firstLineChars="200" w:firstLine="590"/>
        <w:rPr>
          <w:rFonts w:ascii="宋体" w:hAnsi="宋体" w:cs="方正仿宋_GBK"/>
          <w:b/>
          <w:bCs/>
          <w:spacing w:val="7"/>
          <w:sz w:val="28"/>
          <w:szCs w:val="28"/>
        </w:rPr>
      </w:pPr>
      <w:r>
        <w:rPr>
          <w:rFonts w:ascii="宋体" w:hAnsi="宋体" w:cs="方正仿宋_GBK" w:hint="eastAsia"/>
          <w:b/>
          <w:bCs/>
          <w:spacing w:val="7"/>
          <w:sz w:val="28"/>
          <w:szCs w:val="28"/>
        </w:rPr>
        <w:t>六、公告期限</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自本公告发布之日起</w:t>
      </w:r>
      <w:r>
        <w:rPr>
          <w:rFonts w:ascii="宋体" w:hAnsi="宋体" w:cs="方正仿宋_GBK" w:hint="eastAsia"/>
          <w:spacing w:val="7"/>
          <w:sz w:val="28"/>
          <w:szCs w:val="28"/>
        </w:rPr>
        <w:t>3</w:t>
      </w:r>
      <w:r>
        <w:rPr>
          <w:rFonts w:ascii="宋体" w:hAnsi="宋体" w:cs="方正仿宋_GBK" w:hint="eastAsia"/>
          <w:spacing w:val="7"/>
          <w:sz w:val="28"/>
          <w:szCs w:val="28"/>
        </w:rPr>
        <w:t>个工作日。</w:t>
      </w:r>
    </w:p>
    <w:p w:rsidR="00E63EF8" w:rsidRDefault="005D7231">
      <w:pPr>
        <w:shd w:val="clear" w:color="auto" w:fill="FFFFFF"/>
        <w:spacing w:line="440" w:lineRule="exact"/>
        <w:ind w:firstLineChars="200" w:firstLine="590"/>
        <w:rPr>
          <w:rFonts w:ascii="宋体" w:hAnsi="宋体" w:cs="方正仿宋_GBK"/>
          <w:b/>
          <w:bCs/>
          <w:spacing w:val="7"/>
          <w:sz w:val="28"/>
          <w:szCs w:val="28"/>
        </w:rPr>
      </w:pPr>
      <w:r>
        <w:rPr>
          <w:rFonts w:ascii="宋体" w:hAnsi="宋体" w:cs="方正仿宋_GBK" w:hint="eastAsia"/>
          <w:b/>
          <w:bCs/>
          <w:spacing w:val="7"/>
          <w:sz w:val="28"/>
          <w:szCs w:val="28"/>
        </w:rPr>
        <w:t>七、其他补充事宜</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1.</w:t>
      </w:r>
      <w:r>
        <w:rPr>
          <w:rFonts w:ascii="宋体" w:hAnsi="宋体" w:cs="方正仿宋_GBK" w:hint="eastAsia"/>
          <w:spacing w:val="7"/>
          <w:sz w:val="28"/>
          <w:szCs w:val="28"/>
        </w:rPr>
        <w:t>投标保证金：免收</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2.</w:t>
      </w:r>
      <w:r>
        <w:rPr>
          <w:rFonts w:ascii="宋体" w:hAnsi="宋体" w:cs="方正仿宋_GBK" w:hint="eastAsia"/>
          <w:spacing w:val="7"/>
          <w:sz w:val="28"/>
          <w:szCs w:val="28"/>
        </w:rPr>
        <w:t>供应商（含潜在供应商）对与本项目有关的所有询问、质疑均请向采购人提出，由采购人负责答复。</w:t>
      </w:r>
    </w:p>
    <w:p w:rsidR="00E63EF8" w:rsidRDefault="005D7231">
      <w:pPr>
        <w:shd w:val="clear" w:color="auto" w:fill="FFFFFF"/>
        <w:spacing w:line="440" w:lineRule="exact"/>
        <w:ind w:firstLineChars="200" w:firstLine="590"/>
        <w:rPr>
          <w:rFonts w:ascii="宋体" w:hAnsi="宋体" w:cs="方正仿宋_GBK"/>
          <w:b/>
          <w:bCs/>
          <w:spacing w:val="7"/>
          <w:sz w:val="28"/>
          <w:szCs w:val="28"/>
        </w:rPr>
      </w:pPr>
      <w:r>
        <w:rPr>
          <w:rFonts w:ascii="宋体" w:hAnsi="宋体" w:cs="方正仿宋_GBK" w:hint="eastAsia"/>
          <w:b/>
          <w:bCs/>
          <w:spacing w:val="7"/>
          <w:sz w:val="28"/>
          <w:szCs w:val="28"/>
        </w:rPr>
        <w:t>八、凡对本次采购提出询问，请按以下方式联系。</w:t>
      </w:r>
    </w:p>
    <w:p w:rsidR="00E63EF8" w:rsidRDefault="005D7231">
      <w:pPr>
        <w:shd w:val="clear" w:color="auto" w:fill="FFFFFF"/>
        <w:spacing w:line="440" w:lineRule="exact"/>
        <w:ind w:firstLineChars="200" w:firstLine="588"/>
        <w:rPr>
          <w:rFonts w:ascii="宋体" w:hAnsi="宋体" w:cs="方正仿宋_GBK"/>
          <w:spacing w:val="7"/>
          <w:sz w:val="28"/>
          <w:szCs w:val="28"/>
        </w:rPr>
      </w:pPr>
      <w:bookmarkStart w:id="8" w:name="_Toc28359019"/>
      <w:bookmarkStart w:id="9" w:name="_Toc35393637"/>
      <w:bookmarkStart w:id="10" w:name="_Toc35393806"/>
      <w:bookmarkStart w:id="11" w:name="_Toc28359096"/>
      <w:r>
        <w:rPr>
          <w:rFonts w:ascii="宋体" w:hAnsi="宋体" w:cs="方正仿宋_GBK" w:hint="eastAsia"/>
          <w:spacing w:val="7"/>
          <w:sz w:val="28"/>
          <w:szCs w:val="28"/>
        </w:rPr>
        <w:t>供应商应依照规定提交各类声明函、承诺函、认证、业绩，不再同时提供原件备查或提供有关部门出具的相关证明文件。但成交供应商应做好提交声明函、承诺函、认证、业绩等相应原件的核查准备；核查后发现虚假或违背承诺的，依照相关法律法规规定处理。</w:t>
      </w:r>
    </w:p>
    <w:p w:rsidR="00E63EF8" w:rsidRDefault="005D7231">
      <w:pPr>
        <w:shd w:val="clear" w:color="auto" w:fill="FFFFFF"/>
        <w:spacing w:line="440" w:lineRule="exact"/>
        <w:ind w:firstLineChars="200" w:firstLine="590"/>
        <w:rPr>
          <w:rFonts w:ascii="宋体" w:hAnsi="宋体" w:cs="方正仿宋_GBK"/>
          <w:b/>
          <w:bCs/>
          <w:spacing w:val="7"/>
          <w:sz w:val="28"/>
          <w:szCs w:val="28"/>
        </w:rPr>
      </w:pPr>
      <w:r>
        <w:rPr>
          <w:rFonts w:ascii="宋体" w:hAnsi="宋体" w:cs="方正仿宋_GBK" w:hint="eastAsia"/>
          <w:b/>
          <w:bCs/>
          <w:spacing w:val="7"/>
          <w:sz w:val="28"/>
          <w:szCs w:val="28"/>
        </w:rPr>
        <w:t>九、联系方式</w:t>
      </w:r>
    </w:p>
    <w:bookmarkEnd w:id="8"/>
    <w:bookmarkEnd w:id="9"/>
    <w:bookmarkEnd w:id="10"/>
    <w:bookmarkEnd w:id="11"/>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1.</w:t>
      </w:r>
      <w:r>
        <w:rPr>
          <w:rFonts w:ascii="宋体" w:hAnsi="宋体" w:cs="方正仿宋_GBK" w:hint="eastAsia"/>
          <w:spacing w:val="7"/>
          <w:sz w:val="28"/>
          <w:szCs w:val="28"/>
        </w:rPr>
        <w:t>采购人信息</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名称：南通市公安局</w:t>
      </w:r>
    </w:p>
    <w:p w:rsidR="00E63EF8" w:rsidRDefault="005D7231">
      <w:pPr>
        <w:shd w:val="clear" w:color="auto" w:fill="FFFFFF"/>
        <w:spacing w:line="440" w:lineRule="exact"/>
        <w:ind w:firstLineChars="200" w:firstLine="588"/>
        <w:rPr>
          <w:rFonts w:ascii="宋体" w:hAnsi="宋体" w:cs="方正仿宋_GBK"/>
          <w:spacing w:val="7"/>
          <w:sz w:val="28"/>
          <w:szCs w:val="28"/>
        </w:rPr>
      </w:pPr>
      <w:bookmarkStart w:id="12" w:name="_Toc35393638"/>
      <w:bookmarkStart w:id="13" w:name="_Toc35393807"/>
      <w:bookmarkStart w:id="14" w:name="_Toc28359097"/>
      <w:bookmarkStart w:id="15" w:name="_Toc28359020"/>
      <w:r>
        <w:rPr>
          <w:rFonts w:ascii="宋体" w:hAnsi="宋体" w:cs="方正仿宋_GBK" w:hint="eastAsia"/>
          <w:spacing w:val="7"/>
          <w:sz w:val="28"/>
          <w:szCs w:val="28"/>
        </w:rPr>
        <w:t>联系人：黄警官</w:t>
      </w:r>
    </w:p>
    <w:p w:rsidR="00E63EF8" w:rsidRDefault="005D7231">
      <w:pPr>
        <w:shd w:val="clear" w:color="auto" w:fill="FFFFFF"/>
        <w:spacing w:line="440" w:lineRule="exact"/>
        <w:ind w:firstLineChars="200" w:firstLine="588"/>
        <w:rPr>
          <w:rFonts w:ascii="宋体" w:hAnsi="宋体" w:cs="方正仿宋_GBK"/>
          <w:spacing w:val="7"/>
          <w:sz w:val="28"/>
          <w:szCs w:val="28"/>
        </w:rPr>
      </w:pPr>
      <w:r>
        <w:rPr>
          <w:rFonts w:ascii="宋体" w:hAnsi="宋体" w:cs="方正仿宋_GBK" w:hint="eastAsia"/>
          <w:spacing w:val="7"/>
          <w:sz w:val="28"/>
          <w:szCs w:val="28"/>
        </w:rPr>
        <w:t>联系方式：</w:t>
      </w:r>
      <w:r>
        <w:rPr>
          <w:rFonts w:ascii="宋体" w:hAnsi="宋体" w:cs="方正仿宋_GBK" w:hint="eastAsia"/>
          <w:spacing w:val="7"/>
          <w:sz w:val="28"/>
          <w:szCs w:val="28"/>
        </w:rPr>
        <w:t>15962959623</w:t>
      </w:r>
    </w:p>
    <w:bookmarkEnd w:id="7"/>
    <w:p w:rsidR="00E63EF8" w:rsidRDefault="00E63EF8">
      <w:pPr>
        <w:shd w:val="clear" w:color="auto" w:fill="FFFFFF"/>
        <w:spacing w:line="460" w:lineRule="exact"/>
        <w:ind w:firstLineChars="200" w:firstLine="588"/>
        <w:rPr>
          <w:rFonts w:ascii="宋体" w:hAnsi="宋体" w:cs="方正仿宋_GBK"/>
          <w:spacing w:val="7"/>
          <w:sz w:val="28"/>
          <w:szCs w:val="28"/>
        </w:rPr>
      </w:pPr>
    </w:p>
    <w:p w:rsidR="00E63EF8" w:rsidRDefault="00E63EF8">
      <w:pPr>
        <w:shd w:val="clear" w:color="auto" w:fill="FFFFFF"/>
        <w:spacing w:line="460" w:lineRule="exact"/>
        <w:ind w:firstLineChars="200" w:firstLine="588"/>
        <w:rPr>
          <w:rFonts w:ascii="宋体" w:hAnsi="宋体" w:cs="方正仿宋_GBK"/>
          <w:spacing w:val="7"/>
          <w:sz w:val="28"/>
          <w:szCs w:val="28"/>
        </w:rPr>
      </w:pPr>
    </w:p>
    <w:p w:rsidR="00E63EF8" w:rsidRDefault="00E63EF8">
      <w:pPr>
        <w:shd w:val="clear" w:color="auto" w:fill="FFFFFF"/>
        <w:spacing w:line="460" w:lineRule="exact"/>
        <w:ind w:firstLineChars="200" w:firstLine="588"/>
        <w:rPr>
          <w:rFonts w:ascii="宋体" w:hAnsi="宋体" w:cs="方正仿宋_GBK"/>
          <w:spacing w:val="7"/>
          <w:sz w:val="28"/>
          <w:szCs w:val="28"/>
        </w:rPr>
      </w:pPr>
    </w:p>
    <w:p w:rsidR="00E63EF8" w:rsidRDefault="00E63EF8">
      <w:pPr>
        <w:shd w:val="clear" w:color="auto" w:fill="FFFFFF"/>
        <w:spacing w:line="460" w:lineRule="exact"/>
        <w:ind w:firstLineChars="200" w:firstLine="588"/>
        <w:rPr>
          <w:rFonts w:ascii="宋体" w:hAnsi="宋体" w:cs="方正仿宋_GBK"/>
          <w:spacing w:val="7"/>
          <w:sz w:val="28"/>
          <w:szCs w:val="28"/>
        </w:rPr>
      </w:pPr>
    </w:p>
    <w:p w:rsidR="00E63EF8" w:rsidRDefault="00E63EF8">
      <w:pPr>
        <w:shd w:val="clear" w:color="auto" w:fill="FFFFFF"/>
        <w:spacing w:line="460" w:lineRule="exact"/>
        <w:ind w:firstLineChars="200" w:firstLine="588"/>
        <w:rPr>
          <w:rFonts w:ascii="宋体" w:hAnsi="宋体" w:cs="方正仿宋_GBK"/>
          <w:spacing w:val="7"/>
          <w:sz w:val="28"/>
          <w:szCs w:val="28"/>
        </w:rPr>
      </w:pPr>
    </w:p>
    <w:bookmarkEnd w:id="12"/>
    <w:bookmarkEnd w:id="13"/>
    <w:bookmarkEnd w:id="14"/>
    <w:bookmarkEnd w:id="15"/>
    <w:p w:rsidR="00E63EF8" w:rsidRDefault="005D7231">
      <w:pPr>
        <w:autoSpaceDE w:val="0"/>
        <w:autoSpaceDN w:val="0"/>
        <w:adjustRightInd w:val="0"/>
        <w:snapToGrid w:val="0"/>
        <w:spacing w:line="300" w:lineRule="auto"/>
        <w:jc w:val="center"/>
        <w:outlineLvl w:val="0"/>
        <w:rPr>
          <w:rFonts w:ascii="仿宋" w:eastAsia="仿宋" w:hAnsi="仿宋"/>
          <w:b/>
          <w:bCs/>
          <w:szCs w:val="21"/>
          <w:lang w:val="zh-CN"/>
        </w:rPr>
      </w:pPr>
      <w:r>
        <w:rPr>
          <w:rFonts w:ascii="宋体" w:hAnsi="宋体" w:cs="宋体" w:hint="eastAsia"/>
          <w:b/>
          <w:sz w:val="32"/>
          <w:szCs w:val="28"/>
        </w:rPr>
        <w:lastRenderedPageBreak/>
        <w:t>第二部分</w:t>
      </w:r>
      <w:r>
        <w:rPr>
          <w:rFonts w:ascii="宋体" w:hAnsi="宋体" w:cs="宋体" w:hint="eastAsia"/>
          <w:b/>
          <w:sz w:val="32"/>
          <w:szCs w:val="28"/>
        </w:rPr>
        <w:t xml:space="preserve">  </w:t>
      </w:r>
      <w:r>
        <w:rPr>
          <w:rFonts w:ascii="仿宋" w:eastAsia="仿宋" w:hAnsi="仿宋" w:hint="eastAsia"/>
          <w:b/>
          <w:bCs/>
          <w:sz w:val="36"/>
          <w:szCs w:val="36"/>
          <w:lang w:val="zh-CN"/>
        </w:rPr>
        <w:t>项目需求</w:t>
      </w:r>
    </w:p>
    <w:p w:rsidR="00E63EF8" w:rsidRDefault="005D7231">
      <w:pPr>
        <w:adjustRightInd w:val="0"/>
        <w:snapToGrid w:val="0"/>
        <w:spacing w:line="440" w:lineRule="exact"/>
        <w:ind w:firstLineChars="200" w:firstLine="562"/>
        <w:rPr>
          <w:rFonts w:ascii="仿宋" w:eastAsia="仿宋" w:hAnsi="仿宋" w:cs="宋体"/>
          <w:b/>
          <w:bCs/>
          <w:sz w:val="28"/>
          <w:szCs w:val="28"/>
        </w:rPr>
      </w:pPr>
      <w:r>
        <w:rPr>
          <w:rFonts w:ascii="仿宋" w:eastAsia="仿宋" w:hAnsi="仿宋" w:cs="宋体" w:hint="eastAsia"/>
          <w:b/>
          <w:kern w:val="0"/>
          <w:sz w:val="28"/>
          <w:szCs w:val="28"/>
          <w:lang w:val="zh-CN"/>
        </w:rPr>
        <w:t>供应商在制作响应文件时仔细研究项目需求说明。项目需求包括技术要求和商务要求</w:t>
      </w:r>
      <w:r>
        <w:rPr>
          <w:rFonts w:ascii="仿宋" w:eastAsia="仿宋" w:hAnsi="仿宋" w:cs="宋体" w:hint="eastAsia"/>
          <w:b/>
          <w:kern w:val="0"/>
          <w:sz w:val="28"/>
          <w:szCs w:val="28"/>
          <w:lang w:val="zh-CN"/>
        </w:rPr>
        <w:t>:</w:t>
      </w:r>
      <w:r>
        <w:rPr>
          <w:rFonts w:ascii="仿宋" w:eastAsia="仿宋" w:hAnsi="仿宋" w:cs="宋体" w:hint="eastAsia"/>
          <w:b/>
          <w:kern w:val="0"/>
          <w:sz w:val="28"/>
          <w:szCs w:val="28"/>
          <w:lang w:val="zh-CN"/>
        </w:rPr>
        <w:t>技术要求是指对采购标的功能和质量要求，包括服务内容和标准等</w:t>
      </w:r>
      <w:r>
        <w:rPr>
          <w:rFonts w:ascii="仿宋" w:eastAsia="仿宋" w:hAnsi="仿宋" w:cs="宋体" w:hint="eastAsia"/>
          <w:b/>
          <w:kern w:val="0"/>
          <w:sz w:val="28"/>
          <w:szCs w:val="28"/>
          <w:lang w:val="zh-CN"/>
        </w:rPr>
        <w:t>;</w:t>
      </w:r>
      <w:r>
        <w:rPr>
          <w:rFonts w:ascii="仿宋" w:eastAsia="仿宋" w:hAnsi="仿宋" w:cs="宋体" w:hint="eastAsia"/>
          <w:b/>
          <w:kern w:val="0"/>
          <w:sz w:val="28"/>
          <w:szCs w:val="28"/>
          <w:lang w:val="zh-CN"/>
        </w:rPr>
        <w:t>商务要求是指取得采购标的</w:t>
      </w:r>
      <w:proofErr w:type="gramStart"/>
      <w:r>
        <w:rPr>
          <w:rFonts w:ascii="仿宋" w:eastAsia="仿宋" w:hAnsi="仿宋" w:cs="宋体" w:hint="eastAsia"/>
          <w:b/>
          <w:kern w:val="0"/>
          <w:sz w:val="28"/>
          <w:szCs w:val="28"/>
          <w:lang w:val="zh-CN"/>
        </w:rPr>
        <w:t>的</w:t>
      </w:r>
      <w:proofErr w:type="gramEnd"/>
      <w:r>
        <w:rPr>
          <w:rFonts w:ascii="仿宋" w:eastAsia="仿宋" w:hAnsi="仿宋" w:cs="宋体" w:hint="eastAsia"/>
          <w:b/>
          <w:kern w:val="0"/>
          <w:sz w:val="28"/>
          <w:szCs w:val="28"/>
          <w:lang w:val="zh-CN"/>
        </w:rPr>
        <w:t>时间、地点、财务和服务要求，包括交付（实施）的时间（期限）和地点（范围），付款条件（进度和方法），售后服务等。</w:t>
      </w:r>
    </w:p>
    <w:p w:rsidR="00E63EF8" w:rsidRDefault="005D7231">
      <w:pPr>
        <w:pStyle w:val="23"/>
        <w:snapToGrid w:val="0"/>
        <w:spacing w:line="440" w:lineRule="exact"/>
        <w:ind w:firstLineChars="200" w:firstLine="560"/>
        <w:rPr>
          <w:rFonts w:ascii="仿宋" w:eastAsia="仿宋" w:hAnsi="仿宋" w:cs="宋体"/>
          <w:sz w:val="28"/>
        </w:rPr>
      </w:pPr>
      <w:r>
        <w:rPr>
          <w:rFonts w:ascii="仿宋" w:eastAsia="仿宋" w:hAnsi="仿宋" w:cs="宋体" w:hint="eastAsia"/>
          <w:kern w:val="0"/>
          <w:sz w:val="28"/>
          <w:lang w:val="zh-CN"/>
        </w:rPr>
        <w:t>供应商不能简单照搬照抄采购单位项目需求说明中的技术、商务要求，必须作实事求是的响应。如供应商提供的货物和服务同采购单位提出的项目需求说明中的技术、商务要求不同的，必须在《商</w:t>
      </w:r>
      <w:r>
        <w:rPr>
          <w:rFonts w:ascii="仿宋" w:eastAsia="仿宋" w:hAnsi="仿宋" w:cs="宋体" w:hint="eastAsia"/>
          <w:sz w:val="28"/>
        </w:rPr>
        <w:t>务部分正负偏离表》和《技术部分正负偏离表》上明示</w:t>
      </w:r>
      <w:r>
        <w:rPr>
          <w:rFonts w:ascii="仿宋" w:eastAsia="仿宋" w:hAnsi="仿宋" w:cs="宋体" w:hint="eastAsia"/>
          <w:kern w:val="0"/>
          <w:sz w:val="28"/>
          <w:lang w:val="zh-CN"/>
        </w:rPr>
        <w:t>。</w:t>
      </w:r>
    </w:p>
    <w:p w:rsidR="00E63EF8" w:rsidRDefault="005D7231">
      <w:pPr>
        <w:adjustRightInd w:val="0"/>
        <w:snapToGrid w:val="0"/>
        <w:spacing w:line="440" w:lineRule="exact"/>
        <w:ind w:firstLineChars="200" w:firstLine="562"/>
        <w:rPr>
          <w:rFonts w:ascii="仿宋" w:eastAsia="仿宋" w:hAnsi="仿宋"/>
          <w:b/>
          <w:sz w:val="28"/>
          <w:szCs w:val="28"/>
        </w:rPr>
      </w:pPr>
      <w:r>
        <w:rPr>
          <w:rFonts w:ascii="仿宋" w:eastAsia="仿宋" w:hAnsi="仿宋"/>
          <w:b/>
          <w:bCs/>
          <w:sz w:val="28"/>
          <w:szCs w:val="28"/>
        </w:rPr>
        <w:t>其内容包含</w:t>
      </w:r>
    </w:p>
    <w:p w:rsidR="00E63EF8" w:rsidRDefault="005D7231">
      <w:pPr>
        <w:numPr>
          <w:ilvl w:val="0"/>
          <w:numId w:val="3"/>
        </w:numPr>
        <w:adjustRightInd w:val="0"/>
        <w:snapToGrid w:val="0"/>
        <w:spacing w:line="440" w:lineRule="exact"/>
        <w:ind w:firstLine="200"/>
        <w:rPr>
          <w:rFonts w:ascii="仿宋" w:eastAsia="仿宋" w:hAnsi="仿宋"/>
          <w:b/>
          <w:sz w:val="28"/>
          <w:szCs w:val="28"/>
        </w:rPr>
      </w:pPr>
      <w:r>
        <w:rPr>
          <w:rFonts w:ascii="仿宋" w:eastAsia="仿宋" w:hAnsi="仿宋"/>
          <w:b/>
          <w:sz w:val="28"/>
          <w:szCs w:val="28"/>
        </w:rPr>
        <w:t>采</w:t>
      </w:r>
      <w:r>
        <w:rPr>
          <w:rFonts w:ascii="仿宋" w:eastAsia="仿宋" w:hAnsi="仿宋"/>
          <w:b/>
          <w:sz w:val="28"/>
          <w:szCs w:val="28"/>
        </w:rPr>
        <w:t>购标的需实现的功能或者目标</w:t>
      </w:r>
      <w:r>
        <w:rPr>
          <w:rFonts w:ascii="仿宋" w:eastAsia="仿宋" w:hAnsi="仿宋" w:hint="eastAsia"/>
          <w:b/>
          <w:sz w:val="28"/>
          <w:szCs w:val="28"/>
        </w:rPr>
        <w:t>：</w:t>
      </w:r>
    </w:p>
    <w:p w:rsidR="00E63EF8" w:rsidRDefault="005D7231">
      <w:pPr>
        <w:spacing w:line="460" w:lineRule="exact"/>
        <w:ind w:firstLineChars="200" w:firstLine="560"/>
        <w:rPr>
          <w:rFonts w:eastAsia="方正仿宋_GBK"/>
          <w:sz w:val="28"/>
          <w:szCs w:val="28"/>
        </w:rPr>
      </w:pPr>
      <w:r>
        <w:rPr>
          <w:rFonts w:eastAsia="方正仿宋_GBK" w:hint="eastAsia"/>
          <w:sz w:val="28"/>
          <w:szCs w:val="28"/>
        </w:rPr>
        <w:t>1</w:t>
      </w:r>
      <w:r>
        <w:rPr>
          <w:rFonts w:eastAsia="方正仿宋_GBK" w:hint="eastAsia"/>
          <w:sz w:val="28"/>
          <w:szCs w:val="28"/>
        </w:rPr>
        <w:t>、针对南通市公安局交警、巡警技术指挥大楼、警务技术保障大楼、东传达室、南传达室进行消防安全评估，并出具合格的消防安全评估报告。</w:t>
      </w:r>
    </w:p>
    <w:p w:rsidR="00E63EF8" w:rsidRDefault="005D7231">
      <w:pPr>
        <w:spacing w:line="460" w:lineRule="exact"/>
        <w:ind w:firstLineChars="200" w:firstLine="560"/>
        <w:rPr>
          <w:rFonts w:eastAsia="方正仿宋_GBK"/>
          <w:sz w:val="28"/>
          <w:szCs w:val="28"/>
        </w:rPr>
      </w:pPr>
      <w:r>
        <w:rPr>
          <w:rFonts w:eastAsia="方正仿宋_GBK" w:hint="eastAsia"/>
          <w:sz w:val="28"/>
          <w:szCs w:val="28"/>
        </w:rPr>
        <w:t>2</w:t>
      </w:r>
      <w:r>
        <w:rPr>
          <w:rFonts w:eastAsia="方正仿宋_GBK" w:hint="eastAsia"/>
          <w:sz w:val="28"/>
          <w:szCs w:val="28"/>
        </w:rPr>
        <w:t>、评估范围：交警、巡警技术指挥大楼面积为</w:t>
      </w:r>
      <w:r>
        <w:rPr>
          <w:rFonts w:eastAsia="方正仿宋_GBK" w:hint="eastAsia"/>
          <w:sz w:val="28"/>
          <w:szCs w:val="28"/>
        </w:rPr>
        <w:t>20988.53</w:t>
      </w:r>
      <w:r>
        <w:rPr>
          <w:rFonts w:eastAsia="方正仿宋_GBK" w:hint="eastAsia"/>
          <w:sz w:val="28"/>
          <w:szCs w:val="28"/>
        </w:rPr>
        <w:t>平方米，警务技术服务</w:t>
      </w:r>
      <w:proofErr w:type="gramStart"/>
      <w:r>
        <w:rPr>
          <w:rFonts w:eastAsia="方正仿宋_GBK" w:hint="eastAsia"/>
          <w:sz w:val="28"/>
          <w:szCs w:val="28"/>
        </w:rPr>
        <w:t>保障楼</w:t>
      </w:r>
      <w:proofErr w:type="gramEnd"/>
      <w:r>
        <w:rPr>
          <w:rFonts w:eastAsia="方正仿宋_GBK" w:hint="eastAsia"/>
          <w:sz w:val="28"/>
          <w:szCs w:val="28"/>
        </w:rPr>
        <w:t>面积为</w:t>
      </w:r>
      <w:r>
        <w:rPr>
          <w:rFonts w:eastAsia="方正仿宋_GBK" w:hint="eastAsia"/>
          <w:sz w:val="28"/>
          <w:szCs w:val="28"/>
        </w:rPr>
        <w:t>6685.67</w:t>
      </w:r>
      <w:r>
        <w:rPr>
          <w:rFonts w:eastAsia="方正仿宋_GBK" w:hint="eastAsia"/>
          <w:sz w:val="28"/>
          <w:szCs w:val="28"/>
        </w:rPr>
        <w:t>平方米，东传达室</w:t>
      </w:r>
      <w:r>
        <w:rPr>
          <w:rFonts w:eastAsia="方正仿宋_GBK" w:hint="eastAsia"/>
          <w:sz w:val="28"/>
          <w:szCs w:val="28"/>
        </w:rPr>
        <w:t>43.83</w:t>
      </w:r>
      <w:r>
        <w:rPr>
          <w:rFonts w:eastAsia="方正仿宋_GBK" w:hint="eastAsia"/>
          <w:sz w:val="28"/>
          <w:szCs w:val="28"/>
        </w:rPr>
        <w:t>平方米，南传达室为</w:t>
      </w:r>
      <w:r>
        <w:rPr>
          <w:rFonts w:eastAsia="方正仿宋_GBK" w:hint="eastAsia"/>
          <w:sz w:val="28"/>
          <w:szCs w:val="28"/>
        </w:rPr>
        <w:t>127.59</w:t>
      </w:r>
      <w:r>
        <w:rPr>
          <w:rFonts w:eastAsia="方正仿宋_GBK" w:hint="eastAsia"/>
          <w:sz w:val="28"/>
          <w:szCs w:val="28"/>
        </w:rPr>
        <w:t>平方米，共计面积：</w:t>
      </w:r>
      <w:r>
        <w:rPr>
          <w:rFonts w:eastAsia="方正仿宋_GBK" w:hint="eastAsia"/>
          <w:sz w:val="28"/>
          <w:szCs w:val="28"/>
        </w:rPr>
        <w:t>27845.62</w:t>
      </w:r>
      <w:r>
        <w:rPr>
          <w:rFonts w:eastAsia="方正仿宋_GBK" w:hint="eastAsia"/>
          <w:sz w:val="28"/>
          <w:szCs w:val="28"/>
        </w:rPr>
        <w:t>平方米。</w:t>
      </w:r>
    </w:p>
    <w:p w:rsidR="00E63EF8" w:rsidRDefault="005D7231">
      <w:pPr>
        <w:spacing w:line="460" w:lineRule="exact"/>
        <w:ind w:firstLineChars="200" w:firstLine="560"/>
        <w:rPr>
          <w:rFonts w:eastAsia="方正仿宋_GBK"/>
          <w:sz w:val="28"/>
          <w:szCs w:val="28"/>
        </w:rPr>
      </w:pPr>
      <w:r>
        <w:rPr>
          <w:rFonts w:eastAsia="方正仿宋_GBK" w:hint="eastAsia"/>
          <w:sz w:val="28"/>
          <w:szCs w:val="28"/>
        </w:rPr>
        <w:t>3</w:t>
      </w:r>
      <w:r>
        <w:rPr>
          <w:rFonts w:eastAsia="方正仿宋_GBK" w:hint="eastAsia"/>
          <w:sz w:val="28"/>
          <w:szCs w:val="28"/>
        </w:rPr>
        <w:t>、在评估过程中发现影响最终评估结果的，应及时反馈采购人，并积极配合采购人整改，确保评估报告的结果是合格。</w:t>
      </w:r>
    </w:p>
    <w:p w:rsidR="00E63EF8" w:rsidRDefault="005D7231">
      <w:pPr>
        <w:numPr>
          <w:ilvl w:val="0"/>
          <w:numId w:val="3"/>
        </w:numPr>
        <w:adjustRightInd w:val="0"/>
        <w:snapToGrid w:val="0"/>
        <w:spacing w:line="440" w:lineRule="exact"/>
        <w:ind w:firstLine="200"/>
        <w:rPr>
          <w:rFonts w:ascii="仿宋" w:eastAsia="仿宋" w:hAnsi="仿宋"/>
          <w:b/>
          <w:sz w:val="28"/>
          <w:szCs w:val="28"/>
        </w:rPr>
      </w:pPr>
      <w:r>
        <w:rPr>
          <w:rFonts w:ascii="仿宋" w:eastAsia="仿宋" w:hAnsi="仿宋"/>
          <w:b/>
          <w:sz w:val="28"/>
          <w:szCs w:val="28"/>
        </w:rPr>
        <w:t>采购标的需执行的国家相关标准、行业标准、</w:t>
      </w:r>
      <w:r>
        <w:rPr>
          <w:rFonts w:ascii="仿宋" w:eastAsia="仿宋" w:hAnsi="仿宋"/>
          <w:b/>
          <w:sz w:val="28"/>
          <w:szCs w:val="28"/>
        </w:rPr>
        <w:t>地方标准或者其他标准、规范</w:t>
      </w:r>
      <w:r>
        <w:rPr>
          <w:rFonts w:ascii="仿宋" w:eastAsia="仿宋" w:hAnsi="仿宋" w:hint="eastAsia"/>
          <w:b/>
          <w:sz w:val="28"/>
          <w:szCs w:val="28"/>
        </w:rPr>
        <w:t>：</w:t>
      </w:r>
    </w:p>
    <w:p w:rsidR="00E63EF8" w:rsidRDefault="005D7231">
      <w:p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采购标的</w:t>
      </w:r>
      <w:proofErr w:type="gramStart"/>
      <w:r>
        <w:rPr>
          <w:rFonts w:ascii="仿宋" w:eastAsia="仿宋" w:hAnsi="仿宋" w:hint="eastAsia"/>
          <w:bCs/>
          <w:sz w:val="28"/>
          <w:szCs w:val="28"/>
        </w:rPr>
        <w:t>的</w:t>
      </w:r>
      <w:proofErr w:type="gramEnd"/>
      <w:r>
        <w:rPr>
          <w:rFonts w:ascii="仿宋" w:eastAsia="仿宋" w:hAnsi="仿宋" w:hint="eastAsia"/>
          <w:bCs/>
          <w:sz w:val="28"/>
          <w:szCs w:val="28"/>
        </w:rPr>
        <w:t>技术标准按国家标准执行，无国家标准的，按行业标准执行，无国家和行业标准的，按企业标准执行；但在招标文件中有特别要求的，按招标文件中规定的要求执行，并且符合相关法律、法规规定的要求。</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《中华人民共和国消防法》</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《江苏省消防条例》</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《建设工程消防监督管理规定》（公安部</w:t>
      </w:r>
      <w:r>
        <w:rPr>
          <w:rFonts w:ascii="仿宋" w:eastAsia="仿宋" w:hAnsi="仿宋" w:hint="eastAsia"/>
          <w:bCs/>
          <w:sz w:val="28"/>
          <w:szCs w:val="28"/>
        </w:rPr>
        <w:t>119</w:t>
      </w:r>
      <w:r>
        <w:rPr>
          <w:rFonts w:ascii="仿宋" w:eastAsia="仿宋" w:hAnsi="仿宋" w:hint="eastAsia"/>
          <w:bCs/>
          <w:sz w:val="28"/>
          <w:szCs w:val="28"/>
        </w:rPr>
        <w:t>号令）</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《机关、团体、企业、事业单位消防安全管理规定》（公安部</w:t>
      </w:r>
      <w:r>
        <w:rPr>
          <w:rFonts w:ascii="仿宋" w:eastAsia="仿宋" w:hAnsi="仿宋" w:hint="eastAsia"/>
          <w:bCs/>
          <w:sz w:val="28"/>
          <w:szCs w:val="28"/>
        </w:rPr>
        <w:t>61</w:t>
      </w:r>
      <w:r>
        <w:rPr>
          <w:rFonts w:ascii="仿宋" w:eastAsia="仿宋" w:hAnsi="仿宋" w:hint="eastAsia"/>
          <w:bCs/>
          <w:sz w:val="28"/>
          <w:szCs w:val="28"/>
        </w:rPr>
        <w:t>号令）</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lastRenderedPageBreak/>
        <w:t xml:space="preserve"> </w:t>
      </w:r>
      <w:r>
        <w:rPr>
          <w:rFonts w:ascii="仿宋" w:eastAsia="仿宋" w:hAnsi="仿宋" w:hint="eastAsia"/>
          <w:bCs/>
          <w:sz w:val="28"/>
          <w:szCs w:val="28"/>
        </w:rPr>
        <w:t>《建设设计防火规范》（</w:t>
      </w:r>
      <w:r>
        <w:rPr>
          <w:rFonts w:ascii="仿宋" w:eastAsia="仿宋" w:hAnsi="仿宋" w:hint="eastAsia"/>
          <w:bCs/>
          <w:sz w:val="28"/>
          <w:szCs w:val="28"/>
        </w:rPr>
        <w:t>GB50016-2014</w:t>
      </w:r>
      <w:r>
        <w:rPr>
          <w:rFonts w:ascii="仿宋" w:eastAsia="仿宋" w:hAnsi="仿宋" w:hint="eastAsia"/>
          <w:bCs/>
          <w:sz w:val="28"/>
          <w:szCs w:val="28"/>
        </w:rPr>
        <w:t>）（</w:t>
      </w:r>
      <w:r>
        <w:rPr>
          <w:rFonts w:ascii="仿宋" w:eastAsia="仿宋" w:hAnsi="仿宋" w:hint="eastAsia"/>
          <w:bCs/>
          <w:sz w:val="28"/>
          <w:szCs w:val="28"/>
        </w:rPr>
        <w:t>2018</w:t>
      </w:r>
      <w:r>
        <w:rPr>
          <w:rFonts w:ascii="仿宋" w:eastAsia="仿宋" w:hAnsi="仿宋" w:hint="eastAsia"/>
          <w:bCs/>
          <w:sz w:val="28"/>
          <w:szCs w:val="28"/>
        </w:rPr>
        <w:t>版）</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《自动喷水灭火系统设计规范》（</w:t>
      </w:r>
      <w:r>
        <w:rPr>
          <w:rFonts w:ascii="仿宋" w:eastAsia="仿宋" w:hAnsi="仿宋" w:hint="eastAsia"/>
          <w:bCs/>
          <w:sz w:val="28"/>
          <w:szCs w:val="28"/>
        </w:rPr>
        <w:t>GB50084-2017</w:t>
      </w:r>
      <w:r>
        <w:rPr>
          <w:rFonts w:ascii="仿宋" w:eastAsia="仿宋" w:hAnsi="仿宋" w:hint="eastAsia"/>
          <w:bCs/>
          <w:sz w:val="28"/>
          <w:szCs w:val="28"/>
        </w:rPr>
        <w:t>）</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《建筑设计灭火器配置设计规范》（</w:t>
      </w:r>
      <w:r>
        <w:rPr>
          <w:rFonts w:ascii="仿宋" w:eastAsia="仿宋" w:hAnsi="仿宋" w:hint="eastAsia"/>
          <w:bCs/>
          <w:sz w:val="28"/>
          <w:szCs w:val="28"/>
        </w:rPr>
        <w:t>GB50140-2010</w:t>
      </w:r>
      <w:r>
        <w:rPr>
          <w:rFonts w:ascii="仿宋" w:eastAsia="仿宋" w:hAnsi="仿宋" w:hint="eastAsia"/>
          <w:bCs/>
          <w:sz w:val="28"/>
          <w:szCs w:val="28"/>
        </w:rPr>
        <w:t>）</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《单位消防安全评估》</w:t>
      </w:r>
      <w:r>
        <w:rPr>
          <w:rFonts w:ascii="仿宋" w:eastAsia="仿宋" w:hAnsi="仿宋" w:hint="eastAsia"/>
          <w:bCs/>
          <w:sz w:val="28"/>
          <w:szCs w:val="28"/>
        </w:rPr>
        <w:t>XF/T3005-2020</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《火灾自动报警系统设计规范》（</w:t>
      </w:r>
      <w:r>
        <w:rPr>
          <w:rFonts w:ascii="仿宋" w:eastAsia="仿宋" w:hAnsi="仿宋" w:hint="eastAsia"/>
          <w:bCs/>
          <w:sz w:val="28"/>
          <w:szCs w:val="28"/>
        </w:rPr>
        <w:t>GB50116-2013</w:t>
      </w:r>
      <w:r>
        <w:rPr>
          <w:rFonts w:ascii="仿宋" w:eastAsia="仿宋" w:hAnsi="仿宋" w:hint="eastAsia"/>
          <w:bCs/>
          <w:sz w:val="28"/>
          <w:szCs w:val="28"/>
        </w:rPr>
        <w:t>）</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《火灾自动报警系统施工与验收规范》（</w:t>
      </w:r>
      <w:r>
        <w:rPr>
          <w:rFonts w:ascii="仿宋" w:eastAsia="仿宋" w:hAnsi="仿宋" w:hint="eastAsia"/>
          <w:bCs/>
          <w:sz w:val="28"/>
          <w:szCs w:val="28"/>
        </w:rPr>
        <w:t>GB50166-2019</w:t>
      </w:r>
      <w:r>
        <w:rPr>
          <w:rFonts w:ascii="仿宋" w:eastAsia="仿宋" w:hAnsi="仿宋" w:hint="eastAsia"/>
          <w:bCs/>
          <w:sz w:val="28"/>
          <w:szCs w:val="28"/>
        </w:rPr>
        <w:t>）</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《自动喷水灭火系统施工与验收规范》（</w:t>
      </w:r>
      <w:r>
        <w:rPr>
          <w:rFonts w:ascii="仿宋" w:eastAsia="仿宋" w:hAnsi="仿宋" w:hint="eastAsia"/>
          <w:bCs/>
          <w:sz w:val="28"/>
          <w:szCs w:val="28"/>
        </w:rPr>
        <w:t>GB50261-2017</w:t>
      </w:r>
      <w:r>
        <w:rPr>
          <w:rFonts w:ascii="仿宋" w:eastAsia="仿宋" w:hAnsi="仿宋" w:hint="eastAsia"/>
          <w:bCs/>
          <w:sz w:val="28"/>
          <w:szCs w:val="28"/>
        </w:rPr>
        <w:t>）</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《消防给水及消火栓系统施工与验收规范》（</w:t>
      </w:r>
      <w:r>
        <w:rPr>
          <w:rFonts w:ascii="仿宋" w:eastAsia="仿宋" w:hAnsi="仿宋" w:hint="eastAsia"/>
          <w:bCs/>
          <w:sz w:val="28"/>
          <w:szCs w:val="28"/>
        </w:rPr>
        <w:t>GB50974-2014</w:t>
      </w:r>
      <w:r>
        <w:rPr>
          <w:rFonts w:ascii="仿宋" w:eastAsia="仿宋" w:hAnsi="仿宋" w:hint="eastAsia"/>
          <w:bCs/>
          <w:sz w:val="28"/>
          <w:szCs w:val="28"/>
        </w:rPr>
        <w:t>）</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《气体灭火系统施工与验收规范》（</w:t>
      </w:r>
      <w:r>
        <w:rPr>
          <w:rFonts w:ascii="仿宋" w:eastAsia="仿宋" w:hAnsi="仿宋" w:hint="eastAsia"/>
          <w:bCs/>
          <w:sz w:val="28"/>
          <w:szCs w:val="28"/>
        </w:rPr>
        <w:t>GB50263-2007</w:t>
      </w:r>
      <w:r>
        <w:rPr>
          <w:rFonts w:ascii="仿宋" w:eastAsia="仿宋" w:hAnsi="仿宋" w:hint="eastAsia"/>
          <w:bCs/>
          <w:sz w:val="28"/>
          <w:szCs w:val="28"/>
        </w:rPr>
        <w:t>）</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《通风与空调设施安装工程质量检验标准》（</w:t>
      </w:r>
      <w:r>
        <w:rPr>
          <w:rFonts w:ascii="仿宋" w:eastAsia="仿宋" w:hAnsi="仿宋" w:hint="eastAsia"/>
          <w:bCs/>
          <w:sz w:val="28"/>
          <w:szCs w:val="28"/>
        </w:rPr>
        <w:t>GB50243-2002</w:t>
      </w:r>
      <w:r>
        <w:rPr>
          <w:rFonts w:ascii="仿宋" w:eastAsia="仿宋" w:hAnsi="仿宋" w:hint="eastAsia"/>
          <w:bCs/>
          <w:sz w:val="28"/>
          <w:szCs w:val="28"/>
        </w:rPr>
        <w:t>）等。</w:t>
      </w:r>
    </w:p>
    <w:p w:rsidR="00E63EF8" w:rsidRDefault="005D7231">
      <w:pPr>
        <w:numPr>
          <w:ilvl w:val="0"/>
          <w:numId w:val="4"/>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其他有关国家及行业标准。</w:t>
      </w:r>
    </w:p>
    <w:p w:rsidR="00E63EF8" w:rsidRDefault="005D7231">
      <w:pPr>
        <w:numPr>
          <w:ilvl w:val="0"/>
          <w:numId w:val="5"/>
        </w:numPr>
        <w:adjustRightInd w:val="0"/>
        <w:snapToGrid w:val="0"/>
        <w:spacing w:line="440" w:lineRule="exact"/>
        <w:ind w:firstLineChars="100" w:firstLine="281"/>
        <w:rPr>
          <w:rFonts w:ascii="仿宋" w:eastAsia="仿宋" w:hAnsi="仿宋"/>
          <w:b/>
          <w:sz w:val="28"/>
          <w:szCs w:val="28"/>
        </w:rPr>
      </w:pPr>
      <w:r>
        <w:rPr>
          <w:rFonts w:ascii="仿宋" w:eastAsia="仿宋" w:hAnsi="仿宋"/>
          <w:b/>
          <w:sz w:val="28"/>
          <w:szCs w:val="28"/>
        </w:rPr>
        <w:t>采购标的需满足的质量、安全、技术规格、物理特性等要求</w:t>
      </w:r>
      <w:r>
        <w:rPr>
          <w:rFonts w:ascii="仿宋" w:eastAsia="仿宋" w:hAnsi="仿宋" w:hint="eastAsia"/>
          <w:b/>
          <w:sz w:val="28"/>
          <w:szCs w:val="28"/>
        </w:rPr>
        <w:t>：</w:t>
      </w:r>
    </w:p>
    <w:p w:rsidR="00E63EF8" w:rsidRDefault="005D7231">
      <w:pPr>
        <w:numPr>
          <w:ilvl w:val="0"/>
          <w:numId w:val="6"/>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评估报告满足国家、行业、地方或者其他相关规范或标准。</w:t>
      </w:r>
    </w:p>
    <w:p w:rsidR="00E63EF8" w:rsidRDefault="005D7231">
      <w:pPr>
        <w:numPr>
          <w:ilvl w:val="0"/>
          <w:numId w:val="6"/>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通过现场检测等手段出具真实、规范的消防评估报告，并由经办人、项目负责人和技术负责人签名，并加盖评估机构印章。</w:t>
      </w:r>
    </w:p>
    <w:p w:rsidR="00E63EF8" w:rsidRDefault="005D7231">
      <w:pPr>
        <w:numPr>
          <w:ilvl w:val="0"/>
          <w:numId w:val="6"/>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不得转包、分包评估服务项目。</w:t>
      </w:r>
    </w:p>
    <w:p w:rsidR="00E63EF8" w:rsidRDefault="005D7231">
      <w:pPr>
        <w:numPr>
          <w:ilvl w:val="0"/>
          <w:numId w:val="6"/>
        </w:numPr>
        <w:adjustRightInd w:val="0"/>
        <w:snapToGrid w:val="0"/>
        <w:spacing w:line="440" w:lineRule="exact"/>
        <w:ind w:firstLineChars="200" w:firstLine="560"/>
        <w:rPr>
          <w:bCs/>
          <w:sz w:val="28"/>
          <w:szCs w:val="28"/>
        </w:rPr>
      </w:pPr>
      <w:r>
        <w:rPr>
          <w:rFonts w:ascii="仿宋" w:eastAsia="仿宋" w:hAnsi="仿宋" w:hint="eastAsia"/>
          <w:bCs/>
          <w:sz w:val="28"/>
          <w:szCs w:val="28"/>
        </w:rPr>
        <w:t>按照《单位消防评估》要求，明确项目负责人和技术负责人，至少指定三名以上执业人员组建评估项目组开展实施。</w:t>
      </w:r>
    </w:p>
    <w:p w:rsidR="00E63EF8" w:rsidRDefault="005D7231">
      <w:pPr>
        <w:numPr>
          <w:ilvl w:val="0"/>
          <w:numId w:val="5"/>
        </w:numPr>
        <w:adjustRightInd w:val="0"/>
        <w:snapToGrid w:val="0"/>
        <w:spacing w:line="440" w:lineRule="exact"/>
        <w:ind w:firstLineChars="100" w:firstLine="281"/>
        <w:rPr>
          <w:rFonts w:ascii="仿宋" w:eastAsia="仿宋" w:hAnsi="仿宋"/>
          <w:b/>
          <w:sz w:val="28"/>
          <w:szCs w:val="28"/>
        </w:rPr>
      </w:pPr>
      <w:r>
        <w:rPr>
          <w:rFonts w:ascii="仿宋" w:eastAsia="仿宋" w:hAnsi="仿宋"/>
          <w:b/>
          <w:sz w:val="28"/>
          <w:szCs w:val="28"/>
        </w:rPr>
        <w:t>采购标的</w:t>
      </w:r>
      <w:proofErr w:type="gramStart"/>
      <w:r>
        <w:rPr>
          <w:rFonts w:ascii="仿宋" w:eastAsia="仿宋" w:hAnsi="仿宋"/>
          <w:b/>
          <w:sz w:val="28"/>
          <w:szCs w:val="28"/>
        </w:rPr>
        <w:t>的</w:t>
      </w:r>
      <w:proofErr w:type="gramEnd"/>
      <w:r>
        <w:rPr>
          <w:rFonts w:ascii="仿宋" w:eastAsia="仿宋" w:hAnsi="仿宋"/>
          <w:b/>
          <w:sz w:val="28"/>
          <w:szCs w:val="28"/>
        </w:rPr>
        <w:t>数量、采购项目交付或者实施的时间和地点</w:t>
      </w:r>
      <w:r>
        <w:rPr>
          <w:rFonts w:ascii="仿宋" w:eastAsia="仿宋" w:hAnsi="仿宋" w:hint="eastAsia"/>
          <w:b/>
          <w:sz w:val="28"/>
          <w:szCs w:val="28"/>
        </w:rPr>
        <w:t>：</w:t>
      </w:r>
    </w:p>
    <w:p w:rsidR="00E63EF8" w:rsidRDefault="005D7231">
      <w:p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1</w:t>
      </w:r>
      <w:r>
        <w:rPr>
          <w:rFonts w:ascii="仿宋" w:eastAsia="仿宋" w:hAnsi="仿宋" w:hint="eastAsia"/>
          <w:bCs/>
          <w:sz w:val="28"/>
          <w:szCs w:val="28"/>
        </w:rPr>
        <w:t>、采购项目交付地点：采购人指定地点。</w:t>
      </w:r>
    </w:p>
    <w:p w:rsidR="00E63EF8" w:rsidRDefault="005D7231">
      <w:pPr>
        <w:adjustRightInd w:val="0"/>
        <w:snapToGrid w:val="0"/>
        <w:spacing w:line="440" w:lineRule="exact"/>
        <w:ind w:firstLineChars="200" w:firstLine="560"/>
        <w:rPr>
          <w:bCs/>
          <w:sz w:val="28"/>
          <w:szCs w:val="28"/>
        </w:rPr>
      </w:pPr>
      <w:r>
        <w:rPr>
          <w:rFonts w:ascii="仿宋" w:eastAsia="仿宋" w:hAnsi="仿宋" w:hint="eastAsia"/>
          <w:bCs/>
          <w:sz w:val="28"/>
          <w:szCs w:val="28"/>
        </w:rPr>
        <w:t>2</w:t>
      </w:r>
      <w:r>
        <w:rPr>
          <w:rFonts w:ascii="仿宋" w:eastAsia="仿宋" w:hAnsi="仿宋" w:hint="eastAsia"/>
          <w:bCs/>
          <w:sz w:val="28"/>
          <w:szCs w:val="28"/>
        </w:rPr>
        <w:t>、采购项目交付时间：自合同签订之日起</w:t>
      </w:r>
      <w:r>
        <w:rPr>
          <w:rFonts w:ascii="仿宋" w:eastAsia="仿宋" w:hAnsi="仿宋" w:hint="eastAsia"/>
          <w:bCs/>
          <w:color w:val="FF0000"/>
          <w:sz w:val="28"/>
          <w:szCs w:val="28"/>
        </w:rPr>
        <w:t>1</w:t>
      </w:r>
      <w:r>
        <w:rPr>
          <w:rFonts w:ascii="仿宋" w:eastAsia="仿宋" w:hAnsi="仿宋" w:hint="eastAsia"/>
          <w:bCs/>
          <w:color w:val="FF0000"/>
          <w:sz w:val="28"/>
          <w:szCs w:val="28"/>
        </w:rPr>
        <w:t>0</w:t>
      </w:r>
      <w:r>
        <w:rPr>
          <w:rFonts w:ascii="仿宋" w:eastAsia="仿宋" w:hAnsi="仿宋" w:hint="eastAsia"/>
          <w:bCs/>
          <w:sz w:val="28"/>
          <w:szCs w:val="28"/>
        </w:rPr>
        <w:t>日内完成并出具消防安全评估报告。</w:t>
      </w:r>
    </w:p>
    <w:p w:rsidR="00E63EF8" w:rsidRDefault="005D7231">
      <w:pPr>
        <w:numPr>
          <w:ilvl w:val="0"/>
          <w:numId w:val="5"/>
        </w:numPr>
        <w:adjustRightInd w:val="0"/>
        <w:snapToGrid w:val="0"/>
        <w:spacing w:line="440" w:lineRule="exact"/>
        <w:ind w:firstLineChars="100" w:firstLine="281"/>
        <w:rPr>
          <w:rFonts w:ascii="仿宋" w:eastAsia="仿宋" w:hAnsi="仿宋"/>
          <w:b/>
          <w:sz w:val="28"/>
          <w:szCs w:val="28"/>
        </w:rPr>
      </w:pPr>
      <w:r>
        <w:rPr>
          <w:rFonts w:ascii="仿宋" w:eastAsia="仿宋" w:hAnsi="仿宋"/>
          <w:b/>
          <w:sz w:val="28"/>
          <w:szCs w:val="28"/>
        </w:rPr>
        <w:t>采购标的需满足的服务标准、期限、效率等要求</w:t>
      </w:r>
      <w:r>
        <w:rPr>
          <w:rFonts w:ascii="仿宋" w:eastAsia="仿宋" w:hAnsi="仿宋" w:hint="eastAsia"/>
          <w:b/>
          <w:sz w:val="28"/>
          <w:szCs w:val="28"/>
        </w:rPr>
        <w:t>：</w:t>
      </w:r>
    </w:p>
    <w:p w:rsidR="00E63EF8" w:rsidRDefault="005D7231">
      <w:pPr>
        <w:numPr>
          <w:ilvl w:val="0"/>
          <w:numId w:val="7"/>
        </w:numPr>
        <w:adjustRightInd w:val="0"/>
        <w:snapToGrid w:val="0"/>
        <w:spacing w:line="440" w:lineRule="exact"/>
        <w:ind w:firstLineChars="200" w:firstLine="560"/>
        <w:rPr>
          <w:rFonts w:ascii="仿宋" w:eastAsia="仿宋" w:hAnsi="仿宋"/>
          <w:bCs/>
          <w:sz w:val="28"/>
          <w:szCs w:val="28"/>
        </w:rPr>
      </w:pPr>
      <w:r>
        <w:rPr>
          <w:rFonts w:ascii="仿宋" w:eastAsia="仿宋" w:hAnsi="仿宋" w:hint="eastAsia"/>
          <w:bCs/>
          <w:sz w:val="28"/>
          <w:szCs w:val="28"/>
        </w:rPr>
        <w:t>中标方必须严格按照合同要求按时、按要求出具消防安全评估报告。如有违约，每违约一天，按合同金额的</w:t>
      </w:r>
      <w:r>
        <w:rPr>
          <w:rFonts w:ascii="仿宋" w:eastAsia="仿宋" w:hAnsi="仿宋" w:hint="eastAsia"/>
          <w:bCs/>
          <w:sz w:val="28"/>
          <w:szCs w:val="28"/>
        </w:rPr>
        <w:t>1%</w:t>
      </w:r>
      <w:r>
        <w:rPr>
          <w:rFonts w:ascii="仿宋" w:eastAsia="仿宋" w:hAnsi="仿宋" w:hint="eastAsia"/>
          <w:bCs/>
          <w:sz w:val="28"/>
          <w:szCs w:val="28"/>
        </w:rPr>
        <w:t>向采购人支付违约金；若违约超过</w:t>
      </w:r>
      <w:r>
        <w:rPr>
          <w:rFonts w:ascii="仿宋" w:eastAsia="仿宋" w:hAnsi="仿宋" w:hint="eastAsia"/>
          <w:bCs/>
          <w:color w:val="FF0000"/>
          <w:sz w:val="28"/>
          <w:szCs w:val="28"/>
        </w:rPr>
        <w:t>10</w:t>
      </w:r>
      <w:r>
        <w:rPr>
          <w:rFonts w:ascii="仿宋" w:eastAsia="仿宋" w:hAnsi="仿宋" w:hint="eastAsia"/>
          <w:bCs/>
          <w:color w:val="FF0000"/>
          <w:sz w:val="28"/>
          <w:szCs w:val="28"/>
        </w:rPr>
        <w:t>天</w:t>
      </w:r>
      <w:r>
        <w:rPr>
          <w:rFonts w:ascii="仿宋" w:eastAsia="仿宋" w:hAnsi="仿宋" w:hint="eastAsia"/>
          <w:bCs/>
          <w:sz w:val="28"/>
          <w:szCs w:val="28"/>
        </w:rPr>
        <w:t>，采购人有权解除合同，所造成的损失，由中标方负责。</w:t>
      </w:r>
    </w:p>
    <w:p w:rsidR="00E63EF8" w:rsidRDefault="005D7231">
      <w:pPr>
        <w:numPr>
          <w:ilvl w:val="0"/>
          <w:numId w:val="7"/>
        </w:numPr>
        <w:adjustRightInd w:val="0"/>
        <w:snapToGrid w:val="0"/>
        <w:spacing w:line="440" w:lineRule="exact"/>
        <w:ind w:firstLineChars="200" w:firstLine="560"/>
        <w:rPr>
          <w:bCs/>
          <w:sz w:val="28"/>
          <w:szCs w:val="28"/>
        </w:rPr>
      </w:pPr>
      <w:r>
        <w:rPr>
          <w:rFonts w:ascii="仿宋" w:eastAsia="仿宋" w:hAnsi="仿宋" w:hint="eastAsia"/>
          <w:bCs/>
          <w:sz w:val="28"/>
          <w:szCs w:val="28"/>
        </w:rPr>
        <w:t>违约款项进行累计，在当次支付节点支付款中予以扣除。</w:t>
      </w:r>
    </w:p>
    <w:p w:rsidR="00E63EF8" w:rsidRDefault="005D7231">
      <w:pPr>
        <w:numPr>
          <w:ilvl w:val="0"/>
          <w:numId w:val="5"/>
        </w:numPr>
        <w:adjustRightInd w:val="0"/>
        <w:snapToGrid w:val="0"/>
        <w:spacing w:line="440" w:lineRule="exact"/>
        <w:ind w:firstLineChars="100" w:firstLine="281"/>
        <w:rPr>
          <w:rFonts w:ascii="仿宋" w:eastAsia="仿宋" w:hAnsi="仿宋"/>
          <w:b/>
          <w:sz w:val="28"/>
          <w:szCs w:val="28"/>
        </w:rPr>
      </w:pPr>
      <w:r>
        <w:rPr>
          <w:rFonts w:ascii="仿宋" w:eastAsia="仿宋" w:hAnsi="仿宋"/>
          <w:b/>
          <w:sz w:val="28"/>
          <w:szCs w:val="28"/>
        </w:rPr>
        <w:t>采购标的</w:t>
      </w:r>
      <w:proofErr w:type="gramStart"/>
      <w:r>
        <w:rPr>
          <w:rFonts w:ascii="仿宋" w:eastAsia="仿宋" w:hAnsi="仿宋"/>
          <w:b/>
          <w:sz w:val="28"/>
          <w:szCs w:val="28"/>
        </w:rPr>
        <w:t>的</w:t>
      </w:r>
      <w:proofErr w:type="gramEnd"/>
      <w:r>
        <w:rPr>
          <w:rFonts w:ascii="仿宋" w:eastAsia="仿宋" w:hAnsi="仿宋"/>
          <w:b/>
          <w:sz w:val="28"/>
          <w:szCs w:val="28"/>
        </w:rPr>
        <w:t>验收标准</w:t>
      </w:r>
      <w:r>
        <w:rPr>
          <w:rFonts w:ascii="仿宋" w:eastAsia="仿宋" w:hAnsi="仿宋" w:hint="eastAsia"/>
          <w:b/>
          <w:sz w:val="28"/>
          <w:szCs w:val="28"/>
        </w:rPr>
        <w:t>：</w:t>
      </w:r>
    </w:p>
    <w:p w:rsidR="00E63EF8" w:rsidRDefault="005D7231">
      <w:pPr>
        <w:adjustRightInd w:val="0"/>
        <w:snapToGrid w:val="0"/>
        <w:spacing w:line="440" w:lineRule="exact"/>
        <w:ind w:firstLineChars="200" w:firstLine="560"/>
        <w:rPr>
          <w:bCs/>
          <w:color w:val="FF0000"/>
          <w:sz w:val="28"/>
          <w:szCs w:val="28"/>
        </w:rPr>
      </w:pPr>
      <w:r>
        <w:rPr>
          <w:rFonts w:ascii="仿宋" w:eastAsia="仿宋" w:hAnsi="仿宋" w:hint="eastAsia"/>
          <w:bCs/>
          <w:sz w:val="28"/>
          <w:szCs w:val="28"/>
        </w:rPr>
        <w:t>采购单位按照合同约定积极配合中标方履约，</w:t>
      </w:r>
      <w:r>
        <w:rPr>
          <w:rFonts w:ascii="仿宋" w:eastAsia="仿宋" w:hAnsi="仿宋" w:hint="eastAsia"/>
          <w:bCs/>
          <w:color w:val="FF0000"/>
          <w:sz w:val="28"/>
          <w:szCs w:val="28"/>
        </w:rPr>
        <w:t>由采购人组织验收。</w:t>
      </w:r>
    </w:p>
    <w:p w:rsidR="00E63EF8" w:rsidRDefault="005D7231">
      <w:pPr>
        <w:numPr>
          <w:ilvl w:val="0"/>
          <w:numId w:val="8"/>
        </w:numPr>
        <w:adjustRightInd w:val="0"/>
        <w:snapToGrid w:val="0"/>
        <w:spacing w:line="440" w:lineRule="exact"/>
        <w:ind w:firstLineChars="100" w:firstLine="281"/>
        <w:rPr>
          <w:rFonts w:ascii="仿宋" w:eastAsia="仿宋" w:hAnsi="仿宋"/>
          <w:b/>
          <w:sz w:val="28"/>
          <w:szCs w:val="28"/>
        </w:rPr>
      </w:pPr>
      <w:r>
        <w:rPr>
          <w:rFonts w:ascii="仿宋" w:eastAsia="仿宋" w:hAnsi="仿宋"/>
          <w:b/>
          <w:sz w:val="28"/>
          <w:szCs w:val="28"/>
        </w:rPr>
        <w:lastRenderedPageBreak/>
        <w:t>采购标的</w:t>
      </w:r>
      <w:proofErr w:type="gramStart"/>
      <w:r>
        <w:rPr>
          <w:rFonts w:ascii="仿宋" w:eastAsia="仿宋" w:hAnsi="仿宋"/>
          <w:b/>
          <w:sz w:val="28"/>
          <w:szCs w:val="28"/>
        </w:rPr>
        <w:t>的</w:t>
      </w:r>
      <w:proofErr w:type="gramEnd"/>
      <w:r>
        <w:rPr>
          <w:rFonts w:ascii="仿宋" w:eastAsia="仿宋" w:hAnsi="仿宋"/>
          <w:b/>
          <w:sz w:val="28"/>
          <w:szCs w:val="28"/>
        </w:rPr>
        <w:t>其他技术、服务等要求</w:t>
      </w:r>
      <w:r>
        <w:rPr>
          <w:rFonts w:ascii="仿宋" w:eastAsia="仿宋" w:hAnsi="仿宋" w:hint="eastAsia"/>
          <w:b/>
          <w:sz w:val="28"/>
          <w:szCs w:val="28"/>
        </w:rPr>
        <w:t>:</w:t>
      </w:r>
    </w:p>
    <w:p w:rsidR="00E63EF8" w:rsidRDefault="005D7231">
      <w:pPr>
        <w:widowControl/>
        <w:adjustRightInd w:val="0"/>
        <w:snapToGrid w:val="0"/>
        <w:spacing w:line="440" w:lineRule="exact"/>
        <w:ind w:firstLineChars="200" w:firstLine="560"/>
        <w:jc w:val="left"/>
        <w:textAlignment w:val="baseline"/>
        <w:rPr>
          <w:rFonts w:ascii="仿宋" w:eastAsia="仿宋" w:hAnsi="仿宋"/>
          <w:bCs/>
          <w:sz w:val="28"/>
          <w:szCs w:val="28"/>
        </w:rPr>
      </w:pPr>
      <w:r>
        <w:rPr>
          <w:rFonts w:ascii="仿宋" w:eastAsia="仿宋" w:hAnsi="仿宋" w:hint="eastAsia"/>
          <w:bCs/>
          <w:sz w:val="28"/>
          <w:szCs w:val="28"/>
        </w:rPr>
        <w:t>1</w:t>
      </w:r>
      <w:r>
        <w:rPr>
          <w:rFonts w:ascii="仿宋" w:eastAsia="仿宋" w:hAnsi="仿宋" w:hint="eastAsia"/>
          <w:bCs/>
          <w:sz w:val="28"/>
          <w:szCs w:val="28"/>
        </w:rPr>
        <w:t>、由于投标人的原因所造成的额外费用，由投标人自行承担。</w:t>
      </w:r>
    </w:p>
    <w:p w:rsidR="00E63EF8" w:rsidRDefault="005D7231">
      <w:pPr>
        <w:widowControl/>
        <w:adjustRightInd w:val="0"/>
        <w:snapToGrid w:val="0"/>
        <w:spacing w:line="440" w:lineRule="exact"/>
        <w:ind w:firstLineChars="200" w:firstLine="560"/>
        <w:jc w:val="left"/>
        <w:textAlignment w:val="baseline"/>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rPr>
        <w:t>、消防评估出具的报告必须满足规范要求。</w:t>
      </w:r>
    </w:p>
    <w:p w:rsidR="00E63EF8" w:rsidRDefault="005D7231">
      <w:pPr>
        <w:widowControl/>
        <w:adjustRightInd w:val="0"/>
        <w:snapToGrid w:val="0"/>
        <w:spacing w:line="440" w:lineRule="exact"/>
        <w:ind w:firstLineChars="200" w:firstLine="560"/>
        <w:jc w:val="left"/>
        <w:textAlignment w:val="baseline"/>
        <w:rPr>
          <w:bCs/>
          <w:sz w:val="28"/>
          <w:szCs w:val="28"/>
        </w:rPr>
      </w:pPr>
      <w:r>
        <w:rPr>
          <w:rFonts w:ascii="仿宋" w:eastAsia="仿宋" w:hAnsi="仿宋" w:hint="eastAsia"/>
          <w:bCs/>
          <w:sz w:val="28"/>
          <w:szCs w:val="28"/>
        </w:rPr>
        <w:t>3</w:t>
      </w:r>
      <w:r>
        <w:rPr>
          <w:rFonts w:ascii="仿宋" w:eastAsia="仿宋" w:hAnsi="仿宋" w:hint="eastAsia"/>
          <w:bCs/>
          <w:sz w:val="28"/>
          <w:szCs w:val="28"/>
        </w:rPr>
        <w:t>、以上条款的内容如果需要修改或者有其他未涉及的事项，由双方协商解决。</w:t>
      </w:r>
    </w:p>
    <w:p w:rsidR="00E63EF8" w:rsidRDefault="005D7231">
      <w:pPr>
        <w:numPr>
          <w:ilvl w:val="0"/>
          <w:numId w:val="9"/>
        </w:numPr>
        <w:adjustRightInd w:val="0"/>
        <w:snapToGrid w:val="0"/>
        <w:spacing w:line="440" w:lineRule="exact"/>
        <w:ind w:firstLineChars="100" w:firstLine="281"/>
        <w:rPr>
          <w:rFonts w:ascii="仿宋" w:eastAsia="仿宋" w:hAnsi="仿宋"/>
          <w:b/>
          <w:sz w:val="28"/>
          <w:szCs w:val="28"/>
        </w:rPr>
      </w:pPr>
      <w:r>
        <w:rPr>
          <w:rFonts w:ascii="仿宋" w:eastAsia="仿宋" w:hAnsi="仿宋"/>
          <w:b/>
          <w:sz w:val="28"/>
          <w:szCs w:val="28"/>
        </w:rPr>
        <w:t>付款方式</w:t>
      </w:r>
      <w:r>
        <w:rPr>
          <w:rFonts w:ascii="仿宋" w:eastAsia="仿宋" w:hAnsi="仿宋" w:hint="eastAsia"/>
          <w:b/>
          <w:sz w:val="28"/>
          <w:szCs w:val="28"/>
        </w:rPr>
        <w:t>:</w:t>
      </w:r>
    </w:p>
    <w:p w:rsidR="00E63EF8" w:rsidRDefault="005D7231">
      <w:pPr>
        <w:pStyle w:val="aff1"/>
        <w:spacing w:line="440" w:lineRule="exact"/>
        <w:ind w:leftChars="100" w:left="210"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合同签订生效后，乙方</w:t>
      </w:r>
      <w:r>
        <w:rPr>
          <w:rFonts w:ascii="方正仿宋_GBK" w:eastAsia="方正仿宋_GBK" w:hAnsi="方正仿宋_GBK" w:cs="方正仿宋_GBK" w:hint="eastAsia"/>
          <w:sz w:val="28"/>
          <w:szCs w:val="28"/>
        </w:rPr>
        <w:t>10</w:t>
      </w:r>
      <w:r>
        <w:rPr>
          <w:rFonts w:ascii="方正仿宋_GBK" w:eastAsia="方正仿宋_GBK" w:hAnsi="方正仿宋_GBK" w:cs="方正仿宋_GBK" w:hint="eastAsia"/>
          <w:sz w:val="28"/>
          <w:szCs w:val="28"/>
        </w:rPr>
        <w:t>个历日内完成服务，出具的消防安全评估报告经甲方确认、评估结果为合格且政府职能部门认可后，甲方向乙方一次性付清合同价款。</w:t>
      </w:r>
    </w:p>
    <w:p w:rsidR="00E63EF8" w:rsidRDefault="00E63EF8">
      <w:pPr>
        <w:pStyle w:val="aff1"/>
        <w:spacing w:line="440" w:lineRule="exact"/>
        <w:ind w:leftChars="100" w:left="210" w:firstLineChars="200" w:firstLine="560"/>
        <w:rPr>
          <w:sz w:val="28"/>
          <w:szCs w:val="28"/>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E63EF8">
      <w:pPr>
        <w:rPr>
          <w:rFonts w:ascii="仿宋" w:eastAsia="仿宋" w:hAnsi="仿宋"/>
          <w:b/>
          <w:szCs w:val="21"/>
        </w:rPr>
      </w:pPr>
    </w:p>
    <w:p w:rsidR="00E63EF8" w:rsidRDefault="005D7231" w:rsidP="00471B50">
      <w:pPr>
        <w:pStyle w:val="a8"/>
        <w:spacing w:beforeLines="50" w:before="156"/>
        <w:jc w:val="center"/>
        <w:rPr>
          <w:rFonts w:hAnsi="宋体" w:cs="宋体"/>
          <w:sz w:val="30"/>
          <w:szCs w:val="30"/>
        </w:rPr>
      </w:pPr>
      <w:r>
        <w:rPr>
          <w:rFonts w:hAnsi="宋体" w:cs="宋体" w:hint="eastAsia"/>
          <w:b/>
          <w:sz w:val="36"/>
          <w:szCs w:val="36"/>
        </w:rPr>
        <w:t>第三部分</w:t>
      </w:r>
      <w:r>
        <w:rPr>
          <w:rFonts w:hAnsi="宋体" w:cs="宋体" w:hint="eastAsia"/>
          <w:b/>
          <w:sz w:val="36"/>
          <w:szCs w:val="36"/>
        </w:rPr>
        <w:t xml:space="preserve">  </w:t>
      </w:r>
      <w:r>
        <w:rPr>
          <w:rFonts w:hAnsi="宋体" w:cs="宋体" w:hint="eastAsia"/>
          <w:b/>
          <w:sz w:val="36"/>
          <w:szCs w:val="36"/>
        </w:rPr>
        <w:t>合同文件</w:t>
      </w:r>
    </w:p>
    <w:p w:rsidR="00E63EF8" w:rsidRDefault="005D7231">
      <w:pPr>
        <w:jc w:val="center"/>
        <w:rPr>
          <w:rFonts w:ascii="宋体" w:hAnsi="宋体" w:cs="宋体"/>
          <w:b/>
          <w:bCs/>
          <w:sz w:val="28"/>
          <w:szCs w:val="28"/>
        </w:rPr>
      </w:pPr>
      <w:r>
        <w:rPr>
          <w:rFonts w:ascii="宋体" w:hAnsi="宋体" w:cs="宋体" w:hint="eastAsia"/>
          <w:b/>
          <w:bCs/>
          <w:sz w:val="28"/>
          <w:szCs w:val="28"/>
        </w:rPr>
        <w:lastRenderedPageBreak/>
        <w:t>消防安全评估服务合同</w:t>
      </w:r>
    </w:p>
    <w:p w:rsidR="00E63EF8" w:rsidRDefault="00E63EF8">
      <w:pPr>
        <w:jc w:val="center"/>
        <w:rPr>
          <w:rFonts w:ascii="宋体" w:hAnsi="宋体" w:cs="宋体"/>
          <w:b/>
          <w:bCs/>
          <w:sz w:val="28"/>
          <w:szCs w:val="28"/>
        </w:rPr>
      </w:pPr>
    </w:p>
    <w:p w:rsidR="00E63EF8" w:rsidRDefault="005D7231">
      <w:pPr>
        <w:rPr>
          <w:rStyle w:val="style161"/>
          <w:rFonts w:ascii="宋体" w:hAnsi="宋体" w:cs="宋体"/>
          <w:color w:val="000000"/>
          <w:sz w:val="24"/>
          <w:szCs w:val="24"/>
          <w:u w:val="single"/>
        </w:rPr>
      </w:pPr>
      <w:r>
        <w:rPr>
          <w:rFonts w:ascii="宋体" w:hAnsi="宋体" w:cs="宋体" w:hint="eastAsia"/>
          <w:sz w:val="24"/>
          <w:szCs w:val="24"/>
        </w:rPr>
        <w:t>委托方（甲方）：</w:t>
      </w:r>
    </w:p>
    <w:p w:rsidR="00E63EF8" w:rsidRDefault="005D7231">
      <w:pPr>
        <w:rPr>
          <w:rFonts w:ascii="宋体" w:hAnsi="宋体" w:cs="宋体"/>
          <w:sz w:val="24"/>
          <w:szCs w:val="24"/>
          <w:u w:val="single"/>
        </w:rPr>
      </w:pPr>
      <w:r>
        <w:rPr>
          <w:rFonts w:ascii="宋体" w:hAnsi="宋体" w:cs="宋体" w:hint="eastAsia"/>
          <w:sz w:val="24"/>
          <w:szCs w:val="24"/>
        </w:rPr>
        <w:t>服务方（乙方）：</w:t>
      </w:r>
    </w:p>
    <w:p w:rsidR="00E63EF8" w:rsidRDefault="00E63EF8">
      <w:pPr>
        <w:rPr>
          <w:rFonts w:ascii="宋体" w:hAnsi="宋体" w:cs="宋体"/>
          <w:sz w:val="24"/>
          <w:szCs w:val="24"/>
          <w:u w:val="single"/>
        </w:rPr>
      </w:pPr>
    </w:p>
    <w:p w:rsidR="00E63EF8" w:rsidRDefault="005D7231">
      <w:pPr>
        <w:numPr>
          <w:ilvl w:val="0"/>
          <w:numId w:val="10"/>
        </w:numPr>
        <w:rPr>
          <w:rFonts w:ascii="宋体" w:hAnsi="宋体" w:cs="宋体"/>
          <w:sz w:val="24"/>
          <w:szCs w:val="24"/>
        </w:rPr>
      </w:pPr>
      <w:r>
        <w:rPr>
          <w:rFonts w:ascii="宋体" w:hAnsi="宋体" w:cs="宋体" w:hint="eastAsia"/>
          <w:sz w:val="24"/>
          <w:szCs w:val="24"/>
        </w:rPr>
        <w:t>评估场所（建筑名称）：</w:t>
      </w:r>
      <w:r>
        <w:rPr>
          <w:rFonts w:ascii="宋体" w:hAnsi="宋体" w:cs="宋体" w:hint="eastAsia"/>
          <w:sz w:val="24"/>
          <w:szCs w:val="24"/>
          <w:u w:val="single"/>
        </w:rPr>
        <w:t>南通市公安局机关大院消防设施安全评估（青年中路</w:t>
      </w:r>
      <w:r>
        <w:rPr>
          <w:rFonts w:ascii="宋体" w:hAnsi="宋体" w:cs="宋体" w:hint="eastAsia"/>
          <w:sz w:val="24"/>
          <w:szCs w:val="24"/>
          <w:u w:val="single"/>
        </w:rPr>
        <w:t>99</w:t>
      </w:r>
      <w:r>
        <w:rPr>
          <w:rFonts w:ascii="宋体" w:hAnsi="宋体" w:cs="宋体" w:hint="eastAsia"/>
          <w:sz w:val="24"/>
          <w:szCs w:val="24"/>
          <w:u w:val="single"/>
        </w:rPr>
        <w:t>号）</w:t>
      </w:r>
    </w:p>
    <w:p w:rsidR="00E63EF8" w:rsidRDefault="005D7231">
      <w:pPr>
        <w:numPr>
          <w:ilvl w:val="0"/>
          <w:numId w:val="10"/>
        </w:numPr>
        <w:rPr>
          <w:rFonts w:ascii="宋体" w:hAnsi="宋体" w:cs="宋体"/>
          <w:sz w:val="24"/>
          <w:szCs w:val="24"/>
        </w:rPr>
      </w:pPr>
      <w:r>
        <w:rPr>
          <w:rFonts w:ascii="宋体" w:hAnsi="宋体" w:cs="宋体" w:hint="eastAsia"/>
          <w:sz w:val="24"/>
          <w:szCs w:val="24"/>
        </w:rPr>
        <w:t>服务内容</w:t>
      </w:r>
    </w:p>
    <w:p w:rsidR="00E63EF8" w:rsidRDefault="005D7231">
      <w:pPr>
        <w:ind w:firstLineChars="200" w:firstLine="480"/>
        <w:rPr>
          <w:rFonts w:ascii="宋体" w:hAnsi="宋体" w:cs="宋体"/>
          <w:sz w:val="24"/>
          <w:szCs w:val="24"/>
        </w:rPr>
      </w:pPr>
      <w:r>
        <w:rPr>
          <w:rFonts w:ascii="宋体" w:hAnsi="宋体" w:cs="宋体" w:hint="eastAsia"/>
          <w:sz w:val="24"/>
          <w:szCs w:val="24"/>
        </w:rPr>
        <w:t>设有火灾自动报警及其联动控制系统、消火栓给水系统、泡沫灭火系统、排烟系统、电气监控系统、自动喷水灭火系统、消防卷盘、火灾应急照明及疏散指示标志、灭火器系统等消防设施。为了切实加强建筑消防安全监督管理，保障建筑消防设施正常有效运行，现根据《中华人民共和国民法典》、《中华人民共和国消防法》、《中华人民共和国消防行业救援行业标准</w:t>
      </w:r>
      <w:r>
        <w:rPr>
          <w:rFonts w:ascii="宋体" w:hAnsi="宋体" w:cs="宋体" w:hint="eastAsia"/>
          <w:sz w:val="24"/>
          <w:szCs w:val="24"/>
        </w:rPr>
        <w:t>-</w:t>
      </w:r>
      <w:r>
        <w:rPr>
          <w:rFonts w:ascii="宋体" w:hAnsi="宋体" w:cs="宋体" w:hint="eastAsia"/>
          <w:sz w:val="24"/>
          <w:szCs w:val="24"/>
        </w:rPr>
        <w:t>单位消防安全评估》等规定，甲方委托具有第三方公正性的检测咨询公司对其建筑防火、建筑设施管理及各消防系统设施进行现场安全评估。服务内容如下：</w:t>
      </w:r>
    </w:p>
    <w:p w:rsidR="00E63EF8" w:rsidRDefault="005D7231">
      <w:pPr>
        <w:numPr>
          <w:ilvl w:val="0"/>
          <w:numId w:val="11"/>
        </w:numPr>
        <w:rPr>
          <w:rFonts w:ascii="宋体" w:hAnsi="宋体" w:cs="宋体"/>
          <w:sz w:val="24"/>
          <w:szCs w:val="24"/>
        </w:rPr>
      </w:pPr>
      <w:r>
        <w:rPr>
          <w:rFonts w:ascii="宋体" w:hAnsi="宋体" w:cs="宋体" w:hint="eastAsia"/>
          <w:sz w:val="24"/>
          <w:szCs w:val="24"/>
        </w:rPr>
        <w:t>单位合法性情况和建筑使用情况评估</w:t>
      </w:r>
    </w:p>
    <w:p w:rsidR="00E63EF8" w:rsidRDefault="005D7231">
      <w:pPr>
        <w:rPr>
          <w:rFonts w:ascii="宋体" w:hAnsi="宋体" w:cs="宋体"/>
          <w:sz w:val="24"/>
          <w:szCs w:val="24"/>
        </w:rPr>
      </w:pPr>
      <w:r>
        <w:rPr>
          <w:rFonts w:ascii="宋体" w:hAnsi="宋体" w:cs="宋体" w:hint="eastAsia"/>
          <w:sz w:val="24"/>
          <w:szCs w:val="24"/>
        </w:rPr>
        <w:t xml:space="preserve">   1.1</w:t>
      </w:r>
      <w:r>
        <w:rPr>
          <w:rFonts w:ascii="宋体" w:hAnsi="宋体" w:cs="宋体" w:hint="eastAsia"/>
          <w:sz w:val="24"/>
          <w:szCs w:val="24"/>
        </w:rPr>
        <w:t xml:space="preserve"> </w:t>
      </w:r>
      <w:r>
        <w:rPr>
          <w:rFonts w:ascii="宋体" w:hAnsi="宋体" w:cs="宋体" w:hint="eastAsia"/>
          <w:sz w:val="24"/>
          <w:szCs w:val="24"/>
        </w:rPr>
        <w:t>合法性</w:t>
      </w:r>
    </w:p>
    <w:p w:rsidR="00E63EF8" w:rsidRDefault="005D7231">
      <w:pPr>
        <w:rPr>
          <w:rFonts w:ascii="宋体" w:hAnsi="宋体" w:cs="宋体"/>
          <w:sz w:val="24"/>
          <w:szCs w:val="24"/>
        </w:rPr>
      </w:pPr>
      <w:r>
        <w:rPr>
          <w:rFonts w:ascii="宋体" w:hAnsi="宋体" w:cs="宋体" w:hint="eastAsia"/>
          <w:sz w:val="24"/>
          <w:szCs w:val="24"/>
        </w:rPr>
        <w:t xml:space="preserve">   1.2 </w:t>
      </w:r>
      <w:r>
        <w:rPr>
          <w:rFonts w:ascii="宋体" w:hAnsi="宋体" w:cs="宋体" w:hint="eastAsia"/>
          <w:sz w:val="24"/>
          <w:szCs w:val="24"/>
        </w:rPr>
        <w:t>不良行为公告及以往火灾隐患的落实整改情况</w:t>
      </w:r>
    </w:p>
    <w:p w:rsidR="00E63EF8" w:rsidRDefault="005D7231">
      <w:pPr>
        <w:rPr>
          <w:rFonts w:ascii="宋体" w:hAnsi="宋体" w:cs="宋体"/>
          <w:sz w:val="24"/>
          <w:szCs w:val="24"/>
        </w:rPr>
      </w:pPr>
      <w:r>
        <w:rPr>
          <w:rFonts w:ascii="宋体" w:hAnsi="宋体" w:cs="宋体" w:hint="eastAsia"/>
          <w:sz w:val="24"/>
          <w:szCs w:val="24"/>
        </w:rPr>
        <w:t xml:space="preserve">   1.3 </w:t>
      </w:r>
      <w:r>
        <w:rPr>
          <w:rFonts w:ascii="宋体" w:hAnsi="宋体" w:cs="宋体" w:hint="eastAsia"/>
          <w:sz w:val="24"/>
          <w:szCs w:val="24"/>
        </w:rPr>
        <w:t>建筑使用用途、功能一致性的核实；</w:t>
      </w:r>
    </w:p>
    <w:p w:rsidR="00E63EF8" w:rsidRDefault="005D7231">
      <w:pPr>
        <w:rPr>
          <w:rFonts w:ascii="宋体" w:hAnsi="宋体" w:cs="宋体"/>
          <w:sz w:val="24"/>
          <w:szCs w:val="24"/>
        </w:rPr>
      </w:pPr>
      <w:r>
        <w:rPr>
          <w:rFonts w:ascii="宋体" w:hAnsi="宋体" w:cs="宋体" w:hint="eastAsia"/>
          <w:sz w:val="24"/>
          <w:szCs w:val="24"/>
        </w:rPr>
        <w:t xml:space="preserve">   1.4 </w:t>
      </w:r>
      <w:r>
        <w:rPr>
          <w:rFonts w:ascii="宋体" w:hAnsi="宋体" w:cs="宋体" w:hint="eastAsia"/>
          <w:sz w:val="24"/>
          <w:szCs w:val="24"/>
        </w:rPr>
        <w:t>建筑改建、扩建、变更用途和装修等安全管理手续的核实；</w:t>
      </w:r>
    </w:p>
    <w:p w:rsidR="00E63EF8" w:rsidRDefault="005D7231">
      <w:pPr>
        <w:rPr>
          <w:rFonts w:ascii="宋体" w:hAnsi="宋体" w:cs="宋体"/>
          <w:sz w:val="24"/>
          <w:szCs w:val="24"/>
        </w:rPr>
      </w:pPr>
      <w:r>
        <w:rPr>
          <w:rFonts w:ascii="宋体" w:hAnsi="宋体" w:cs="宋体" w:hint="eastAsia"/>
          <w:sz w:val="24"/>
          <w:szCs w:val="24"/>
        </w:rPr>
        <w:t xml:space="preserve">   1.5 </w:t>
      </w:r>
      <w:r>
        <w:rPr>
          <w:rFonts w:ascii="宋体" w:hAnsi="宋体" w:cs="宋体" w:hint="eastAsia"/>
          <w:sz w:val="24"/>
          <w:szCs w:val="24"/>
        </w:rPr>
        <w:t>规定中要求重点检查的情形；</w:t>
      </w:r>
    </w:p>
    <w:p w:rsidR="00E63EF8" w:rsidRDefault="005D7231">
      <w:pPr>
        <w:numPr>
          <w:ilvl w:val="0"/>
          <w:numId w:val="11"/>
        </w:numPr>
        <w:rPr>
          <w:rFonts w:ascii="宋体" w:hAnsi="宋体" w:cs="宋体"/>
          <w:sz w:val="24"/>
          <w:szCs w:val="24"/>
        </w:rPr>
      </w:pPr>
      <w:r>
        <w:rPr>
          <w:rFonts w:ascii="宋体" w:hAnsi="宋体" w:cs="宋体" w:hint="eastAsia"/>
          <w:sz w:val="24"/>
          <w:szCs w:val="24"/>
        </w:rPr>
        <w:t>单位消防安全管理情况评估</w:t>
      </w:r>
    </w:p>
    <w:p w:rsidR="00E63EF8" w:rsidRDefault="005D7231">
      <w:pPr>
        <w:rPr>
          <w:rFonts w:ascii="宋体" w:hAnsi="宋体" w:cs="宋体"/>
          <w:sz w:val="24"/>
          <w:szCs w:val="24"/>
        </w:rPr>
      </w:pPr>
      <w:r>
        <w:rPr>
          <w:rFonts w:ascii="宋体" w:hAnsi="宋体" w:cs="宋体" w:hint="eastAsia"/>
          <w:sz w:val="24"/>
          <w:szCs w:val="24"/>
        </w:rPr>
        <w:t xml:space="preserve">   2.1 </w:t>
      </w:r>
      <w:r>
        <w:rPr>
          <w:rFonts w:ascii="宋体" w:hAnsi="宋体" w:cs="宋体" w:hint="eastAsia"/>
          <w:sz w:val="24"/>
          <w:szCs w:val="24"/>
        </w:rPr>
        <w:t>消防工作组织</w:t>
      </w:r>
    </w:p>
    <w:p w:rsidR="00E63EF8" w:rsidRDefault="005D7231">
      <w:pPr>
        <w:rPr>
          <w:rFonts w:ascii="宋体" w:hAnsi="宋体" w:cs="宋体"/>
          <w:sz w:val="24"/>
          <w:szCs w:val="24"/>
        </w:rPr>
      </w:pPr>
      <w:r>
        <w:rPr>
          <w:rFonts w:ascii="宋体" w:hAnsi="宋体" w:cs="宋体" w:hint="eastAsia"/>
          <w:sz w:val="24"/>
          <w:szCs w:val="24"/>
        </w:rPr>
        <w:t xml:space="preserve">   2.2 </w:t>
      </w:r>
      <w:r>
        <w:rPr>
          <w:rFonts w:ascii="宋体" w:hAnsi="宋体" w:cs="宋体" w:hint="eastAsia"/>
          <w:sz w:val="24"/>
          <w:szCs w:val="24"/>
        </w:rPr>
        <w:t>消防安全管理制度</w:t>
      </w:r>
    </w:p>
    <w:p w:rsidR="00E63EF8" w:rsidRDefault="005D7231">
      <w:pPr>
        <w:rPr>
          <w:rFonts w:ascii="宋体" w:hAnsi="宋体" w:cs="宋体"/>
          <w:sz w:val="24"/>
          <w:szCs w:val="24"/>
        </w:rPr>
      </w:pPr>
      <w:r>
        <w:rPr>
          <w:rFonts w:ascii="宋体" w:hAnsi="宋体" w:cs="宋体" w:hint="eastAsia"/>
          <w:sz w:val="24"/>
          <w:szCs w:val="24"/>
        </w:rPr>
        <w:t xml:space="preserve">   2.3 </w:t>
      </w:r>
      <w:r>
        <w:rPr>
          <w:rFonts w:ascii="宋体" w:hAnsi="宋体" w:cs="宋体" w:hint="eastAsia"/>
          <w:sz w:val="24"/>
          <w:szCs w:val="24"/>
        </w:rPr>
        <w:t>防火检查巡查及隐患整改</w:t>
      </w:r>
    </w:p>
    <w:p w:rsidR="00E63EF8" w:rsidRDefault="005D7231">
      <w:pPr>
        <w:rPr>
          <w:rFonts w:ascii="宋体" w:hAnsi="宋体" w:cs="宋体"/>
          <w:sz w:val="24"/>
          <w:szCs w:val="24"/>
        </w:rPr>
      </w:pPr>
      <w:r>
        <w:rPr>
          <w:rFonts w:ascii="宋体" w:hAnsi="宋体" w:cs="宋体" w:hint="eastAsia"/>
          <w:sz w:val="24"/>
          <w:szCs w:val="24"/>
        </w:rPr>
        <w:t xml:space="preserve">   2.4 </w:t>
      </w:r>
      <w:r>
        <w:rPr>
          <w:rFonts w:ascii="宋体" w:hAnsi="宋体" w:cs="宋体" w:hint="eastAsia"/>
          <w:sz w:val="24"/>
          <w:szCs w:val="24"/>
        </w:rPr>
        <w:t>单位安全操作规程</w:t>
      </w:r>
    </w:p>
    <w:p w:rsidR="00E63EF8" w:rsidRDefault="005D7231">
      <w:pPr>
        <w:rPr>
          <w:rFonts w:ascii="宋体" w:hAnsi="宋体" w:cs="宋体"/>
          <w:sz w:val="24"/>
          <w:szCs w:val="24"/>
        </w:rPr>
      </w:pPr>
      <w:r>
        <w:rPr>
          <w:rFonts w:ascii="宋体" w:hAnsi="宋体" w:cs="宋体" w:hint="eastAsia"/>
          <w:sz w:val="24"/>
          <w:szCs w:val="24"/>
        </w:rPr>
        <w:t xml:space="preserve">   2.5 </w:t>
      </w:r>
      <w:r>
        <w:rPr>
          <w:rFonts w:ascii="宋体" w:hAnsi="宋体" w:cs="宋体" w:hint="eastAsia"/>
          <w:sz w:val="24"/>
          <w:szCs w:val="24"/>
        </w:rPr>
        <w:t>消防安全管理档案记录（涉及消防安全宣传教育及培训、安全疏散设施管理、消防控制室管理、用火用电消防安全管理、消防安全重点部位管理、微型消防站管理、专职和志愿消防队管理、灭火应急疏散预案演练管理等）</w:t>
      </w:r>
    </w:p>
    <w:p w:rsidR="00E63EF8" w:rsidRDefault="005D7231">
      <w:pPr>
        <w:rPr>
          <w:rFonts w:ascii="宋体" w:hAnsi="宋体" w:cs="宋体"/>
          <w:sz w:val="24"/>
          <w:szCs w:val="24"/>
        </w:rPr>
      </w:pPr>
      <w:r>
        <w:rPr>
          <w:rFonts w:ascii="宋体" w:hAnsi="宋体" w:cs="宋体" w:hint="eastAsia"/>
          <w:sz w:val="24"/>
          <w:szCs w:val="24"/>
        </w:rPr>
        <w:t xml:space="preserve">   2.6 </w:t>
      </w:r>
      <w:r>
        <w:rPr>
          <w:rFonts w:ascii="宋体" w:hAnsi="宋体" w:cs="宋体" w:hint="eastAsia"/>
          <w:sz w:val="24"/>
          <w:szCs w:val="24"/>
        </w:rPr>
        <w:t>消防安全责任和管理人员能力</w:t>
      </w:r>
    </w:p>
    <w:p w:rsidR="00E63EF8" w:rsidRDefault="005D7231">
      <w:pPr>
        <w:numPr>
          <w:ilvl w:val="0"/>
          <w:numId w:val="11"/>
        </w:numPr>
        <w:rPr>
          <w:rFonts w:ascii="宋体" w:hAnsi="宋体" w:cs="宋体"/>
          <w:sz w:val="24"/>
          <w:szCs w:val="24"/>
        </w:rPr>
      </w:pPr>
      <w:r>
        <w:rPr>
          <w:rFonts w:ascii="宋体" w:hAnsi="宋体" w:cs="宋体" w:hint="eastAsia"/>
          <w:sz w:val="24"/>
          <w:szCs w:val="24"/>
        </w:rPr>
        <w:t>单位建筑防火方面情况评估</w:t>
      </w:r>
    </w:p>
    <w:p w:rsidR="00E63EF8" w:rsidRDefault="005D7231">
      <w:pPr>
        <w:rPr>
          <w:rFonts w:ascii="宋体" w:hAnsi="宋体" w:cs="宋体"/>
          <w:sz w:val="24"/>
          <w:szCs w:val="24"/>
        </w:rPr>
      </w:pPr>
      <w:r>
        <w:rPr>
          <w:rFonts w:ascii="宋体" w:hAnsi="宋体" w:cs="宋体" w:hint="eastAsia"/>
          <w:sz w:val="24"/>
          <w:szCs w:val="24"/>
        </w:rPr>
        <w:t xml:space="preserve">   3.1 </w:t>
      </w:r>
      <w:r>
        <w:rPr>
          <w:rFonts w:ascii="宋体" w:hAnsi="宋体" w:cs="宋体" w:hint="eastAsia"/>
          <w:sz w:val="24"/>
          <w:szCs w:val="24"/>
        </w:rPr>
        <w:t>总平面布局和建筑平面布置（防火间距、消防重点部位及机房的布置等）</w:t>
      </w:r>
    </w:p>
    <w:p w:rsidR="00E63EF8" w:rsidRDefault="005D7231">
      <w:pPr>
        <w:rPr>
          <w:rFonts w:ascii="宋体" w:hAnsi="宋体" w:cs="宋体"/>
          <w:sz w:val="24"/>
          <w:szCs w:val="24"/>
        </w:rPr>
      </w:pPr>
      <w:r>
        <w:rPr>
          <w:rFonts w:ascii="宋体" w:hAnsi="宋体" w:cs="宋体" w:hint="eastAsia"/>
          <w:sz w:val="24"/>
          <w:szCs w:val="24"/>
        </w:rPr>
        <w:t xml:space="preserve">   3.2 </w:t>
      </w:r>
      <w:r>
        <w:rPr>
          <w:rFonts w:ascii="宋体" w:hAnsi="宋体" w:cs="宋体" w:hint="eastAsia"/>
          <w:sz w:val="24"/>
          <w:szCs w:val="24"/>
        </w:rPr>
        <w:t>建筑灭火救援场地及设施（消防车道、消防登高面、消防救援窗、消防电梯等）</w:t>
      </w:r>
    </w:p>
    <w:p w:rsidR="00E63EF8" w:rsidRDefault="005D7231">
      <w:pPr>
        <w:rPr>
          <w:rFonts w:ascii="宋体" w:hAnsi="宋体" w:cs="宋体"/>
          <w:sz w:val="24"/>
          <w:szCs w:val="24"/>
        </w:rPr>
      </w:pPr>
      <w:r>
        <w:rPr>
          <w:rFonts w:ascii="宋体" w:hAnsi="宋体" w:cs="宋体" w:hint="eastAsia"/>
          <w:sz w:val="24"/>
          <w:szCs w:val="24"/>
        </w:rPr>
        <w:t xml:space="preserve">   3.3 </w:t>
      </w:r>
      <w:r>
        <w:rPr>
          <w:rFonts w:ascii="宋体" w:hAnsi="宋体" w:cs="宋体" w:hint="eastAsia"/>
          <w:sz w:val="24"/>
          <w:szCs w:val="24"/>
        </w:rPr>
        <w:t>防火分区、防烟分区的设置（防火墙、防火卷帘门、防火门、</w:t>
      </w:r>
      <w:proofErr w:type="gramStart"/>
      <w:r>
        <w:rPr>
          <w:rFonts w:ascii="宋体" w:hAnsi="宋体" w:cs="宋体" w:hint="eastAsia"/>
          <w:sz w:val="24"/>
          <w:szCs w:val="24"/>
        </w:rPr>
        <w:t>挡烟垂壁</w:t>
      </w:r>
      <w:proofErr w:type="gramEnd"/>
      <w:r>
        <w:rPr>
          <w:rFonts w:ascii="宋体" w:hAnsi="宋体" w:cs="宋体" w:hint="eastAsia"/>
          <w:sz w:val="24"/>
          <w:szCs w:val="24"/>
        </w:rPr>
        <w:t>等）</w:t>
      </w:r>
    </w:p>
    <w:p w:rsidR="00E63EF8" w:rsidRDefault="005D7231">
      <w:pPr>
        <w:rPr>
          <w:rFonts w:ascii="宋体" w:hAnsi="宋体" w:cs="宋体"/>
          <w:sz w:val="24"/>
          <w:szCs w:val="24"/>
        </w:rPr>
      </w:pPr>
      <w:r>
        <w:rPr>
          <w:rFonts w:ascii="宋体" w:hAnsi="宋体" w:cs="宋体" w:hint="eastAsia"/>
          <w:sz w:val="24"/>
          <w:szCs w:val="24"/>
        </w:rPr>
        <w:t xml:space="preserve">   3.4 </w:t>
      </w:r>
      <w:r>
        <w:rPr>
          <w:rFonts w:ascii="宋体" w:hAnsi="宋体" w:cs="宋体" w:hint="eastAsia"/>
          <w:sz w:val="24"/>
          <w:szCs w:val="24"/>
        </w:rPr>
        <w:t>消防安全疏散、消防电梯及避难设施（疏散走道、疏散楼梯间、疏散门、安全出口、避难层、避难走道、下沉式广场、消防电梯、电梯井及前室等）</w:t>
      </w:r>
    </w:p>
    <w:p w:rsidR="00E63EF8" w:rsidRDefault="005D7231">
      <w:pPr>
        <w:rPr>
          <w:rFonts w:ascii="宋体" w:hAnsi="宋体" w:cs="宋体"/>
          <w:sz w:val="24"/>
          <w:szCs w:val="24"/>
        </w:rPr>
      </w:pPr>
      <w:r>
        <w:rPr>
          <w:rFonts w:ascii="宋体" w:hAnsi="宋体" w:cs="宋体" w:hint="eastAsia"/>
          <w:sz w:val="24"/>
          <w:szCs w:val="24"/>
        </w:rPr>
        <w:t xml:space="preserve">   3.5 </w:t>
      </w:r>
      <w:r>
        <w:rPr>
          <w:rFonts w:ascii="宋体" w:hAnsi="宋体" w:cs="宋体" w:hint="eastAsia"/>
          <w:sz w:val="24"/>
          <w:szCs w:val="24"/>
        </w:rPr>
        <w:t>建筑电气防火</w:t>
      </w:r>
    </w:p>
    <w:p w:rsidR="00E63EF8" w:rsidRDefault="005D7231">
      <w:pPr>
        <w:rPr>
          <w:rFonts w:ascii="宋体" w:hAnsi="宋体" w:cs="宋体"/>
          <w:sz w:val="24"/>
          <w:szCs w:val="24"/>
        </w:rPr>
      </w:pPr>
      <w:r>
        <w:rPr>
          <w:rFonts w:ascii="宋体" w:hAnsi="宋体" w:cs="宋体" w:hint="eastAsia"/>
          <w:sz w:val="24"/>
          <w:szCs w:val="24"/>
        </w:rPr>
        <w:t xml:space="preserve">   3.6 </w:t>
      </w:r>
      <w:r>
        <w:rPr>
          <w:rFonts w:ascii="宋体" w:hAnsi="宋体" w:cs="宋体" w:hint="eastAsia"/>
          <w:sz w:val="24"/>
          <w:szCs w:val="24"/>
        </w:rPr>
        <w:t>建筑设备的防火防爆（含通风空调系统）</w:t>
      </w:r>
    </w:p>
    <w:p w:rsidR="00E63EF8" w:rsidRDefault="005D7231">
      <w:pPr>
        <w:rPr>
          <w:rFonts w:ascii="宋体" w:hAnsi="宋体" w:cs="宋体"/>
          <w:sz w:val="24"/>
          <w:szCs w:val="24"/>
        </w:rPr>
      </w:pPr>
      <w:r>
        <w:rPr>
          <w:rFonts w:ascii="宋体" w:hAnsi="宋体" w:cs="宋体" w:hint="eastAsia"/>
          <w:sz w:val="24"/>
          <w:szCs w:val="24"/>
        </w:rPr>
        <w:t xml:space="preserve">   3.7 </w:t>
      </w:r>
      <w:r>
        <w:rPr>
          <w:rFonts w:ascii="宋体" w:hAnsi="宋体" w:cs="宋体" w:hint="eastAsia"/>
          <w:sz w:val="24"/>
          <w:szCs w:val="24"/>
        </w:rPr>
        <w:t>建筑装修、保温材料的防火</w:t>
      </w:r>
    </w:p>
    <w:p w:rsidR="00E63EF8" w:rsidRDefault="005D7231">
      <w:pPr>
        <w:rPr>
          <w:rFonts w:ascii="宋体" w:hAnsi="宋体" w:cs="宋体"/>
          <w:sz w:val="24"/>
          <w:szCs w:val="24"/>
        </w:rPr>
      </w:pPr>
      <w:r>
        <w:rPr>
          <w:rFonts w:ascii="宋体" w:hAnsi="宋体" w:cs="宋体" w:hint="eastAsia"/>
          <w:sz w:val="24"/>
          <w:szCs w:val="24"/>
        </w:rPr>
        <w:t xml:space="preserve">   3.8 </w:t>
      </w:r>
      <w:r>
        <w:rPr>
          <w:rFonts w:ascii="宋体" w:hAnsi="宋体" w:cs="宋体" w:hint="eastAsia"/>
          <w:sz w:val="24"/>
          <w:szCs w:val="24"/>
        </w:rPr>
        <w:t>钢结构防火喷涂和防火构造等</w:t>
      </w:r>
    </w:p>
    <w:p w:rsidR="00E63EF8" w:rsidRDefault="005D7231">
      <w:pPr>
        <w:numPr>
          <w:ilvl w:val="0"/>
          <w:numId w:val="11"/>
        </w:numPr>
        <w:rPr>
          <w:rFonts w:ascii="宋体" w:hAnsi="宋体" w:cs="宋体"/>
          <w:sz w:val="24"/>
          <w:szCs w:val="24"/>
        </w:rPr>
      </w:pPr>
      <w:r>
        <w:rPr>
          <w:rFonts w:ascii="宋体" w:hAnsi="宋体" w:cs="宋体" w:hint="eastAsia"/>
          <w:sz w:val="24"/>
          <w:szCs w:val="24"/>
        </w:rPr>
        <w:lastRenderedPageBreak/>
        <w:t>单位消防设施方面情况评估</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4.1 </w:t>
      </w:r>
      <w:r>
        <w:rPr>
          <w:rFonts w:ascii="宋体" w:hAnsi="宋体" w:cs="宋体" w:hint="eastAsia"/>
          <w:sz w:val="24"/>
          <w:szCs w:val="24"/>
        </w:rPr>
        <w:t>火灾自动报警及其联动控制系统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4.2 </w:t>
      </w:r>
      <w:r>
        <w:rPr>
          <w:rFonts w:ascii="宋体" w:hAnsi="宋体" w:cs="宋体" w:hint="eastAsia"/>
          <w:sz w:val="24"/>
          <w:szCs w:val="24"/>
        </w:rPr>
        <w:t>消防给水及消火栓系统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4.3 </w:t>
      </w:r>
      <w:r>
        <w:rPr>
          <w:rFonts w:ascii="宋体" w:hAnsi="宋体" w:cs="宋体" w:hint="eastAsia"/>
          <w:sz w:val="24"/>
          <w:szCs w:val="24"/>
        </w:rPr>
        <w:t>自动喷水灭火系统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4.4 </w:t>
      </w:r>
      <w:r>
        <w:rPr>
          <w:rFonts w:ascii="宋体" w:hAnsi="宋体" w:cs="宋体" w:hint="eastAsia"/>
          <w:sz w:val="24"/>
          <w:szCs w:val="24"/>
        </w:rPr>
        <w:t>消防卷盘</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4.5 </w:t>
      </w:r>
      <w:r>
        <w:rPr>
          <w:rFonts w:ascii="宋体" w:hAnsi="宋体" w:cs="宋体" w:hint="eastAsia"/>
          <w:sz w:val="24"/>
          <w:szCs w:val="24"/>
        </w:rPr>
        <w:t>消防应急照明及疏散指示系统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4.6 </w:t>
      </w:r>
      <w:r>
        <w:rPr>
          <w:rFonts w:ascii="宋体" w:hAnsi="宋体" w:cs="宋体" w:hint="eastAsia"/>
          <w:sz w:val="24"/>
          <w:szCs w:val="24"/>
        </w:rPr>
        <w:t>灭火器</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4.7 </w:t>
      </w:r>
      <w:r>
        <w:rPr>
          <w:rFonts w:ascii="宋体" w:hAnsi="宋体" w:cs="宋体" w:hint="eastAsia"/>
          <w:sz w:val="24"/>
          <w:szCs w:val="24"/>
        </w:rPr>
        <w:t>气体灭火系统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4.8 </w:t>
      </w:r>
      <w:r>
        <w:rPr>
          <w:rFonts w:ascii="宋体" w:hAnsi="宋体" w:cs="宋体" w:hint="eastAsia"/>
          <w:sz w:val="24"/>
          <w:szCs w:val="24"/>
        </w:rPr>
        <w:t>干粉灭火系统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4.9 </w:t>
      </w:r>
      <w:r>
        <w:rPr>
          <w:rFonts w:ascii="宋体" w:hAnsi="宋体" w:cs="宋体" w:hint="eastAsia"/>
          <w:sz w:val="24"/>
          <w:szCs w:val="24"/>
        </w:rPr>
        <w:t>通风与防排烟系统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4.10 </w:t>
      </w:r>
      <w:r>
        <w:rPr>
          <w:rFonts w:ascii="宋体" w:hAnsi="宋体" w:cs="宋体" w:hint="eastAsia"/>
          <w:sz w:val="24"/>
          <w:szCs w:val="24"/>
        </w:rPr>
        <w:t>泡沫灭火系统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4.11 </w:t>
      </w:r>
      <w:r>
        <w:rPr>
          <w:rFonts w:ascii="宋体" w:hAnsi="宋体" w:cs="宋体" w:hint="eastAsia"/>
          <w:sz w:val="24"/>
          <w:szCs w:val="24"/>
        </w:rPr>
        <w:t>水喷雾系统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4.12 </w:t>
      </w:r>
      <w:r>
        <w:rPr>
          <w:rFonts w:ascii="宋体" w:hAnsi="宋体" w:cs="宋体" w:hint="eastAsia"/>
          <w:sz w:val="24"/>
          <w:szCs w:val="24"/>
        </w:rPr>
        <w:t>细水雾系统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4.13 </w:t>
      </w:r>
      <w:r>
        <w:rPr>
          <w:rFonts w:ascii="宋体" w:hAnsi="宋体" w:cs="宋体" w:hint="eastAsia"/>
          <w:sz w:val="24"/>
          <w:szCs w:val="24"/>
        </w:rPr>
        <w:t>供配电系统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4.14 </w:t>
      </w:r>
      <w:r>
        <w:rPr>
          <w:rFonts w:ascii="宋体" w:hAnsi="宋体" w:cs="宋体" w:hint="eastAsia"/>
          <w:sz w:val="24"/>
          <w:szCs w:val="24"/>
        </w:rPr>
        <w:t>城市消防远程监控系统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4.15 </w:t>
      </w:r>
      <w:r>
        <w:rPr>
          <w:rFonts w:ascii="宋体" w:hAnsi="宋体" w:cs="宋体" w:hint="eastAsia"/>
          <w:sz w:val="24"/>
          <w:szCs w:val="24"/>
        </w:rPr>
        <w:t>消防应急广播系统</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4.16 </w:t>
      </w:r>
      <w:r>
        <w:rPr>
          <w:rFonts w:ascii="宋体" w:hAnsi="宋体" w:cs="宋体" w:hint="eastAsia"/>
          <w:sz w:val="24"/>
          <w:szCs w:val="24"/>
        </w:rPr>
        <w:t>消防专用电话</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4.17 </w:t>
      </w:r>
      <w:r>
        <w:rPr>
          <w:rFonts w:ascii="宋体" w:hAnsi="宋体" w:cs="宋体" w:hint="eastAsia"/>
          <w:sz w:val="24"/>
          <w:szCs w:val="24"/>
        </w:rPr>
        <w:t>防火分隔设施</w:t>
      </w:r>
    </w:p>
    <w:p w:rsidR="00E63EF8" w:rsidRDefault="005D7231">
      <w:pPr>
        <w:ind w:firstLineChars="200" w:firstLine="480"/>
        <w:rPr>
          <w:rFonts w:ascii="宋体" w:hAnsi="宋体" w:cs="宋体"/>
          <w:sz w:val="24"/>
          <w:szCs w:val="24"/>
        </w:rPr>
      </w:pPr>
      <w:r>
        <w:rPr>
          <w:rFonts w:ascii="宋体" w:hAnsi="宋体" w:cs="宋体" w:hint="eastAsia"/>
          <w:sz w:val="24"/>
          <w:szCs w:val="24"/>
        </w:rPr>
        <w:t xml:space="preserve">4.18 </w:t>
      </w:r>
      <w:r>
        <w:rPr>
          <w:rFonts w:ascii="宋体" w:hAnsi="宋体" w:cs="宋体" w:hint="eastAsia"/>
          <w:sz w:val="24"/>
          <w:szCs w:val="24"/>
        </w:rPr>
        <w:t>消防电梯</w:t>
      </w:r>
    </w:p>
    <w:p w:rsidR="00E63EF8" w:rsidRDefault="005D7231">
      <w:pPr>
        <w:ind w:firstLineChars="200" w:firstLine="480"/>
        <w:rPr>
          <w:rFonts w:ascii="宋体" w:hAnsi="宋体" w:cs="宋体"/>
          <w:sz w:val="24"/>
          <w:szCs w:val="24"/>
        </w:rPr>
      </w:pPr>
      <w:r>
        <w:rPr>
          <w:rFonts w:ascii="宋体" w:hAnsi="宋体" w:cs="宋体" w:hint="eastAsia"/>
          <w:sz w:val="24"/>
          <w:szCs w:val="24"/>
        </w:rPr>
        <w:t>4.19</w:t>
      </w:r>
      <w:r>
        <w:rPr>
          <w:rFonts w:ascii="宋体" w:hAnsi="宋体" w:cs="宋体" w:hint="eastAsia"/>
          <w:sz w:val="24"/>
          <w:szCs w:val="24"/>
        </w:rPr>
        <w:t>其他特殊消防灭火系统等</w:t>
      </w:r>
    </w:p>
    <w:p w:rsidR="00E63EF8" w:rsidRDefault="005D7231">
      <w:pPr>
        <w:numPr>
          <w:ilvl w:val="0"/>
          <w:numId w:val="11"/>
        </w:numPr>
        <w:rPr>
          <w:rFonts w:ascii="宋体" w:hAnsi="宋体" w:cs="宋体"/>
          <w:sz w:val="24"/>
          <w:szCs w:val="24"/>
        </w:rPr>
      </w:pPr>
      <w:r>
        <w:rPr>
          <w:rFonts w:ascii="宋体" w:hAnsi="宋体" w:cs="宋体" w:hint="eastAsia"/>
          <w:sz w:val="24"/>
          <w:szCs w:val="24"/>
        </w:rPr>
        <w:t>评估依据</w:t>
      </w:r>
    </w:p>
    <w:p w:rsidR="00E63EF8" w:rsidRDefault="005D7231">
      <w:pPr>
        <w:ind w:firstLineChars="200" w:firstLine="480"/>
        <w:rPr>
          <w:rFonts w:ascii="宋体" w:hAnsi="宋体" w:cs="宋体"/>
          <w:sz w:val="24"/>
          <w:szCs w:val="24"/>
        </w:rPr>
      </w:pPr>
      <w:r>
        <w:rPr>
          <w:rFonts w:ascii="宋体" w:hAnsi="宋体" w:cs="宋体" w:hint="eastAsia"/>
          <w:sz w:val="24"/>
          <w:szCs w:val="24"/>
        </w:rPr>
        <w:t>《中华人民共和国消防法》</w:t>
      </w:r>
    </w:p>
    <w:p w:rsidR="00E63EF8" w:rsidRDefault="005D7231">
      <w:pPr>
        <w:ind w:firstLineChars="200" w:firstLine="480"/>
        <w:rPr>
          <w:rFonts w:ascii="宋体" w:hAnsi="宋体" w:cs="宋体"/>
          <w:sz w:val="24"/>
          <w:szCs w:val="24"/>
        </w:rPr>
      </w:pPr>
      <w:r>
        <w:rPr>
          <w:rFonts w:ascii="宋体" w:hAnsi="宋体" w:cs="宋体" w:hint="eastAsia"/>
          <w:sz w:val="24"/>
          <w:szCs w:val="24"/>
        </w:rPr>
        <w:t>《江苏省消防条例》</w:t>
      </w:r>
    </w:p>
    <w:p w:rsidR="00E63EF8" w:rsidRDefault="005D7231">
      <w:pPr>
        <w:ind w:firstLineChars="200" w:firstLine="480"/>
        <w:rPr>
          <w:rFonts w:ascii="宋体" w:hAnsi="宋体" w:cs="宋体"/>
          <w:sz w:val="24"/>
          <w:szCs w:val="24"/>
        </w:rPr>
      </w:pPr>
      <w:r>
        <w:rPr>
          <w:rFonts w:ascii="宋体" w:hAnsi="宋体" w:cs="宋体" w:hint="eastAsia"/>
          <w:sz w:val="24"/>
          <w:szCs w:val="24"/>
        </w:rPr>
        <w:t>《建设工程消防监督管理规定》（公安部</w:t>
      </w:r>
      <w:r>
        <w:rPr>
          <w:rFonts w:ascii="宋体" w:hAnsi="宋体" w:cs="宋体" w:hint="eastAsia"/>
          <w:sz w:val="24"/>
          <w:szCs w:val="24"/>
        </w:rPr>
        <w:t>119</w:t>
      </w:r>
      <w:r>
        <w:rPr>
          <w:rFonts w:ascii="宋体" w:hAnsi="宋体" w:cs="宋体" w:hint="eastAsia"/>
          <w:sz w:val="24"/>
          <w:szCs w:val="24"/>
        </w:rPr>
        <w:t>号令）</w:t>
      </w:r>
    </w:p>
    <w:p w:rsidR="00E63EF8" w:rsidRDefault="005D7231">
      <w:pPr>
        <w:ind w:firstLineChars="200" w:firstLine="480"/>
        <w:rPr>
          <w:rFonts w:ascii="宋体" w:hAnsi="宋体" w:cs="宋体"/>
          <w:sz w:val="24"/>
          <w:szCs w:val="24"/>
        </w:rPr>
      </w:pPr>
      <w:r>
        <w:rPr>
          <w:rFonts w:ascii="宋体" w:hAnsi="宋体" w:cs="宋体" w:hint="eastAsia"/>
          <w:sz w:val="24"/>
          <w:szCs w:val="24"/>
        </w:rPr>
        <w:t>《机关、团体、企业、事业单位消防安全管理规定》（公安部</w:t>
      </w:r>
      <w:r>
        <w:rPr>
          <w:rFonts w:ascii="宋体" w:hAnsi="宋体" w:cs="宋体" w:hint="eastAsia"/>
          <w:sz w:val="24"/>
          <w:szCs w:val="24"/>
        </w:rPr>
        <w:t>61</w:t>
      </w:r>
      <w:r>
        <w:rPr>
          <w:rFonts w:ascii="宋体" w:hAnsi="宋体" w:cs="宋体" w:hint="eastAsia"/>
          <w:sz w:val="24"/>
          <w:szCs w:val="24"/>
        </w:rPr>
        <w:t>号令）</w:t>
      </w:r>
    </w:p>
    <w:p w:rsidR="00E63EF8" w:rsidRDefault="005D7231">
      <w:pPr>
        <w:ind w:firstLineChars="200" w:firstLine="480"/>
        <w:rPr>
          <w:rFonts w:ascii="宋体" w:hAnsi="宋体" w:cs="宋体"/>
          <w:sz w:val="24"/>
          <w:szCs w:val="24"/>
        </w:rPr>
      </w:pPr>
      <w:r>
        <w:rPr>
          <w:rFonts w:ascii="宋体" w:hAnsi="宋体" w:cs="宋体" w:hint="eastAsia"/>
          <w:sz w:val="24"/>
          <w:szCs w:val="24"/>
        </w:rPr>
        <w:t>《建设设计防火规范》（</w:t>
      </w:r>
      <w:r>
        <w:rPr>
          <w:rFonts w:ascii="宋体" w:hAnsi="宋体" w:cs="宋体" w:hint="eastAsia"/>
          <w:sz w:val="24"/>
          <w:szCs w:val="24"/>
        </w:rPr>
        <w:t>GB50016-2014</w:t>
      </w:r>
      <w:r>
        <w:rPr>
          <w:rFonts w:ascii="宋体" w:hAnsi="宋体" w:cs="宋体" w:hint="eastAsia"/>
          <w:sz w:val="24"/>
          <w:szCs w:val="24"/>
        </w:rPr>
        <w:t>）（</w:t>
      </w:r>
      <w:r>
        <w:rPr>
          <w:rFonts w:ascii="宋体" w:hAnsi="宋体" w:cs="宋体" w:hint="eastAsia"/>
          <w:sz w:val="24"/>
          <w:szCs w:val="24"/>
        </w:rPr>
        <w:t>2018</w:t>
      </w:r>
      <w:r>
        <w:rPr>
          <w:rFonts w:ascii="宋体" w:hAnsi="宋体" w:cs="宋体" w:hint="eastAsia"/>
          <w:sz w:val="24"/>
          <w:szCs w:val="24"/>
        </w:rPr>
        <w:t>版）</w:t>
      </w:r>
    </w:p>
    <w:p w:rsidR="00E63EF8" w:rsidRDefault="005D7231">
      <w:pPr>
        <w:ind w:firstLineChars="200" w:firstLine="480"/>
        <w:rPr>
          <w:rFonts w:ascii="宋体" w:hAnsi="宋体" w:cs="宋体"/>
          <w:sz w:val="24"/>
          <w:szCs w:val="24"/>
        </w:rPr>
      </w:pPr>
      <w:r>
        <w:rPr>
          <w:rFonts w:ascii="宋体" w:hAnsi="宋体" w:cs="宋体" w:hint="eastAsia"/>
          <w:sz w:val="24"/>
          <w:szCs w:val="24"/>
        </w:rPr>
        <w:t>《自动喷水灭火系统设计规范》（</w:t>
      </w:r>
      <w:r>
        <w:rPr>
          <w:rFonts w:ascii="宋体" w:hAnsi="宋体" w:cs="宋体" w:hint="eastAsia"/>
          <w:sz w:val="24"/>
          <w:szCs w:val="24"/>
        </w:rPr>
        <w:t>GB50084-2017</w:t>
      </w:r>
      <w:r>
        <w:rPr>
          <w:rFonts w:ascii="宋体" w:hAnsi="宋体" w:cs="宋体" w:hint="eastAsia"/>
          <w:sz w:val="24"/>
          <w:szCs w:val="24"/>
        </w:rPr>
        <w:t>）</w:t>
      </w:r>
    </w:p>
    <w:p w:rsidR="00E63EF8" w:rsidRDefault="005D7231">
      <w:pPr>
        <w:ind w:firstLineChars="200" w:firstLine="480"/>
        <w:rPr>
          <w:rFonts w:ascii="宋体" w:hAnsi="宋体" w:cs="宋体"/>
          <w:sz w:val="24"/>
          <w:szCs w:val="24"/>
        </w:rPr>
      </w:pPr>
      <w:r>
        <w:rPr>
          <w:rFonts w:ascii="宋体" w:hAnsi="宋体" w:cs="宋体" w:hint="eastAsia"/>
          <w:sz w:val="24"/>
          <w:szCs w:val="24"/>
        </w:rPr>
        <w:t>《建筑设计灭火器配置设计规范》（</w:t>
      </w:r>
      <w:r>
        <w:rPr>
          <w:rFonts w:ascii="宋体" w:hAnsi="宋体" w:cs="宋体" w:hint="eastAsia"/>
          <w:sz w:val="24"/>
          <w:szCs w:val="24"/>
        </w:rPr>
        <w:t>GB50140-2010</w:t>
      </w:r>
      <w:r>
        <w:rPr>
          <w:rFonts w:ascii="宋体" w:hAnsi="宋体" w:cs="宋体" w:hint="eastAsia"/>
          <w:sz w:val="24"/>
          <w:szCs w:val="24"/>
        </w:rPr>
        <w:t>）</w:t>
      </w:r>
    </w:p>
    <w:p w:rsidR="00E63EF8" w:rsidRDefault="005D7231">
      <w:pPr>
        <w:ind w:firstLineChars="200" w:firstLine="480"/>
        <w:rPr>
          <w:rFonts w:ascii="宋体" w:hAnsi="宋体" w:cs="宋体"/>
          <w:sz w:val="24"/>
          <w:szCs w:val="24"/>
        </w:rPr>
      </w:pPr>
      <w:r>
        <w:rPr>
          <w:rFonts w:ascii="宋体" w:hAnsi="宋体" w:cs="宋体" w:hint="eastAsia"/>
          <w:sz w:val="24"/>
          <w:szCs w:val="24"/>
        </w:rPr>
        <w:t>《单位消防安全评估》</w:t>
      </w:r>
      <w:r>
        <w:rPr>
          <w:rFonts w:ascii="宋体" w:hAnsi="宋体" w:cs="宋体" w:hint="eastAsia"/>
          <w:sz w:val="24"/>
          <w:szCs w:val="24"/>
        </w:rPr>
        <w:t>XF/T3005-2020</w:t>
      </w:r>
    </w:p>
    <w:p w:rsidR="00E63EF8" w:rsidRDefault="005D7231">
      <w:pPr>
        <w:ind w:firstLineChars="200" w:firstLine="480"/>
        <w:rPr>
          <w:rFonts w:ascii="宋体" w:hAnsi="宋体" w:cs="宋体"/>
          <w:sz w:val="24"/>
          <w:szCs w:val="24"/>
        </w:rPr>
      </w:pPr>
      <w:r>
        <w:rPr>
          <w:rFonts w:ascii="宋体" w:hAnsi="宋体" w:cs="宋体" w:hint="eastAsia"/>
          <w:sz w:val="24"/>
          <w:szCs w:val="24"/>
        </w:rPr>
        <w:t>《火灾自动报警系统设计规范》（</w:t>
      </w:r>
      <w:r>
        <w:rPr>
          <w:rFonts w:ascii="宋体" w:hAnsi="宋体" w:cs="宋体" w:hint="eastAsia"/>
          <w:sz w:val="24"/>
          <w:szCs w:val="24"/>
        </w:rPr>
        <w:t>GB50116-2013</w:t>
      </w:r>
      <w:r>
        <w:rPr>
          <w:rFonts w:ascii="宋体" w:hAnsi="宋体" w:cs="宋体" w:hint="eastAsia"/>
          <w:sz w:val="24"/>
          <w:szCs w:val="24"/>
        </w:rPr>
        <w:t>）</w:t>
      </w:r>
    </w:p>
    <w:p w:rsidR="00E63EF8" w:rsidRDefault="005D7231">
      <w:pPr>
        <w:ind w:firstLineChars="200" w:firstLine="480"/>
        <w:rPr>
          <w:rFonts w:ascii="宋体" w:hAnsi="宋体" w:cs="宋体"/>
          <w:sz w:val="24"/>
          <w:szCs w:val="24"/>
        </w:rPr>
      </w:pPr>
      <w:r>
        <w:rPr>
          <w:rFonts w:ascii="宋体" w:hAnsi="宋体" w:cs="宋体" w:hint="eastAsia"/>
          <w:sz w:val="24"/>
          <w:szCs w:val="24"/>
        </w:rPr>
        <w:t>《火灾自动报警系统施工与验收规范》（</w:t>
      </w:r>
      <w:r>
        <w:rPr>
          <w:rFonts w:ascii="宋体" w:hAnsi="宋体" w:cs="宋体" w:hint="eastAsia"/>
          <w:sz w:val="24"/>
          <w:szCs w:val="24"/>
        </w:rPr>
        <w:t>GB50166-2019</w:t>
      </w:r>
      <w:r>
        <w:rPr>
          <w:rFonts w:ascii="宋体" w:hAnsi="宋体" w:cs="宋体" w:hint="eastAsia"/>
          <w:sz w:val="24"/>
          <w:szCs w:val="24"/>
        </w:rPr>
        <w:t>）</w:t>
      </w:r>
    </w:p>
    <w:p w:rsidR="00E63EF8" w:rsidRDefault="005D7231">
      <w:pPr>
        <w:ind w:firstLineChars="200" w:firstLine="480"/>
        <w:rPr>
          <w:rFonts w:ascii="宋体" w:hAnsi="宋体" w:cs="宋体"/>
          <w:sz w:val="24"/>
          <w:szCs w:val="24"/>
        </w:rPr>
      </w:pPr>
      <w:r>
        <w:rPr>
          <w:rFonts w:ascii="宋体" w:hAnsi="宋体" w:cs="宋体" w:hint="eastAsia"/>
          <w:sz w:val="24"/>
          <w:szCs w:val="24"/>
        </w:rPr>
        <w:t>《自动喷水灭火系统施工与验收规范》（</w:t>
      </w:r>
      <w:r>
        <w:rPr>
          <w:rFonts w:ascii="宋体" w:hAnsi="宋体" w:cs="宋体" w:hint="eastAsia"/>
          <w:sz w:val="24"/>
          <w:szCs w:val="24"/>
        </w:rPr>
        <w:t>GB50261-2017</w:t>
      </w:r>
      <w:r>
        <w:rPr>
          <w:rFonts w:ascii="宋体" w:hAnsi="宋体" w:cs="宋体" w:hint="eastAsia"/>
          <w:sz w:val="24"/>
          <w:szCs w:val="24"/>
        </w:rPr>
        <w:t>）</w:t>
      </w:r>
    </w:p>
    <w:p w:rsidR="00E63EF8" w:rsidRDefault="005D7231">
      <w:pPr>
        <w:ind w:firstLineChars="200" w:firstLine="480"/>
        <w:rPr>
          <w:rFonts w:ascii="宋体" w:hAnsi="宋体" w:cs="宋体"/>
          <w:sz w:val="24"/>
          <w:szCs w:val="24"/>
        </w:rPr>
      </w:pPr>
      <w:r>
        <w:rPr>
          <w:rFonts w:ascii="宋体" w:hAnsi="宋体" w:cs="宋体" w:hint="eastAsia"/>
          <w:sz w:val="24"/>
          <w:szCs w:val="24"/>
        </w:rPr>
        <w:t>《消防给水及消火栓系统施工与验收规范》（</w:t>
      </w:r>
      <w:r>
        <w:rPr>
          <w:rFonts w:ascii="宋体" w:hAnsi="宋体" w:cs="宋体" w:hint="eastAsia"/>
          <w:sz w:val="24"/>
          <w:szCs w:val="24"/>
        </w:rPr>
        <w:t>GB50974-2014</w:t>
      </w:r>
      <w:r>
        <w:rPr>
          <w:rFonts w:ascii="宋体" w:hAnsi="宋体" w:cs="宋体" w:hint="eastAsia"/>
          <w:sz w:val="24"/>
          <w:szCs w:val="24"/>
        </w:rPr>
        <w:t>）</w:t>
      </w:r>
    </w:p>
    <w:p w:rsidR="00E63EF8" w:rsidRDefault="005D7231">
      <w:pPr>
        <w:ind w:firstLineChars="200" w:firstLine="480"/>
        <w:rPr>
          <w:rFonts w:ascii="宋体" w:hAnsi="宋体" w:cs="宋体"/>
          <w:sz w:val="24"/>
          <w:szCs w:val="24"/>
        </w:rPr>
      </w:pPr>
      <w:r>
        <w:rPr>
          <w:rFonts w:ascii="宋体" w:hAnsi="宋体" w:cs="宋体" w:hint="eastAsia"/>
          <w:sz w:val="24"/>
          <w:szCs w:val="24"/>
        </w:rPr>
        <w:t>《气体灭火系统施工与验收规范</w:t>
      </w:r>
      <w:r>
        <w:rPr>
          <w:rFonts w:ascii="宋体" w:hAnsi="宋体" w:cs="宋体" w:hint="eastAsia"/>
          <w:sz w:val="24"/>
          <w:szCs w:val="24"/>
        </w:rPr>
        <w:t>》（</w:t>
      </w:r>
      <w:r>
        <w:rPr>
          <w:rFonts w:ascii="宋体" w:hAnsi="宋体" w:cs="宋体" w:hint="eastAsia"/>
          <w:sz w:val="24"/>
          <w:szCs w:val="24"/>
        </w:rPr>
        <w:t>GB50263-2007</w:t>
      </w:r>
      <w:r>
        <w:rPr>
          <w:rFonts w:ascii="宋体" w:hAnsi="宋体" w:cs="宋体" w:hint="eastAsia"/>
          <w:sz w:val="24"/>
          <w:szCs w:val="24"/>
        </w:rPr>
        <w:t>）</w:t>
      </w:r>
    </w:p>
    <w:p w:rsidR="00E63EF8" w:rsidRDefault="005D7231">
      <w:pPr>
        <w:ind w:firstLineChars="200" w:firstLine="480"/>
        <w:rPr>
          <w:rFonts w:ascii="宋体" w:hAnsi="宋体" w:cs="宋体"/>
          <w:sz w:val="24"/>
          <w:szCs w:val="24"/>
        </w:rPr>
      </w:pPr>
      <w:r>
        <w:rPr>
          <w:rFonts w:ascii="宋体" w:hAnsi="宋体" w:cs="宋体" w:hint="eastAsia"/>
          <w:sz w:val="24"/>
          <w:szCs w:val="24"/>
        </w:rPr>
        <w:t>《通风与空调设施安装工程质量检验标准》（</w:t>
      </w:r>
      <w:r>
        <w:rPr>
          <w:rFonts w:ascii="宋体" w:hAnsi="宋体" w:cs="宋体" w:hint="eastAsia"/>
          <w:sz w:val="24"/>
          <w:szCs w:val="24"/>
        </w:rPr>
        <w:t>GB50243-2002</w:t>
      </w:r>
      <w:r>
        <w:rPr>
          <w:rFonts w:ascii="宋体" w:hAnsi="宋体" w:cs="宋体" w:hint="eastAsia"/>
          <w:sz w:val="24"/>
          <w:szCs w:val="24"/>
        </w:rPr>
        <w:t>）等。</w:t>
      </w:r>
    </w:p>
    <w:p w:rsidR="00E63EF8" w:rsidRDefault="005D7231">
      <w:pPr>
        <w:numPr>
          <w:ilvl w:val="0"/>
          <w:numId w:val="12"/>
        </w:numPr>
        <w:rPr>
          <w:rFonts w:ascii="宋体" w:hAnsi="宋体" w:cs="宋体"/>
          <w:sz w:val="24"/>
          <w:szCs w:val="24"/>
        </w:rPr>
      </w:pPr>
      <w:r>
        <w:rPr>
          <w:rFonts w:ascii="宋体" w:hAnsi="宋体" w:cs="宋体" w:hint="eastAsia"/>
          <w:sz w:val="24"/>
          <w:szCs w:val="24"/>
        </w:rPr>
        <w:t>服务方式</w:t>
      </w:r>
    </w:p>
    <w:p w:rsidR="00E63EF8" w:rsidRDefault="005D7231">
      <w:pPr>
        <w:ind w:firstLineChars="200" w:firstLine="480"/>
        <w:rPr>
          <w:rFonts w:ascii="宋体" w:hAnsi="宋体" w:cs="宋体"/>
          <w:sz w:val="24"/>
          <w:szCs w:val="24"/>
        </w:rPr>
      </w:pPr>
      <w:r>
        <w:rPr>
          <w:rFonts w:ascii="宋体" w:hAnsi="宋体" w:cs="宋体" w:hint="eastAsia"/>
          <w:sz w:val="24"/>
          <w:szCs w:val="24"/>
        </w:rPr>
        <w:t>根据《单位消防安全评估》</w:t>
      </w:r>
      <w:r>
        <w:rPr>
          <w:rFonts w:ascii="宋体" w:hAnsi="宋体" w:cs="宋体" w:hint="eastAsia"/>
          <w:sz w:val="24"/>
          <w:szCs w:val="24"/>
        </w:rPr>
        <w:t>XF/T3005-2020</w:t>
      </w:r>
      <w:r>
        <w:rPr>
          <w:rFonts w:ascii="宋体" w:hAnsi="宋体" w:cs="宋体" w:hint="eastAsia"/>
          <w:sz w:val="24"/>
          <w:szCs w:val="24"/>
        </w:rPr>
        <w:t>，以提供消防安全评估报告方式服务。</w:t>
      </w:r>
    </w:p>
    <w:p w:rsidR="00E63EF8" w:rsidRDefault="005D7231">
      <w:pPr>
        <w:numPr>
          <w:ilvl w:val="0"/>
          <w:numId w:val="12"/>
        </w:numPr>
        <w:rPr>
          <w:rFonts w:ascii="宋体" w:hAnsi="宋体" w:cs="宋体"/>
          <w:sz w:val="24"/>
          <w:szCs w:val="24"/>
        </w:rPr>
      </w:pPr>
      <w:r>
        <w:rPr>
          <w:rFonts w:ascii="宋体" w:hAnsi="宋体" w:cs="宋体" w:hint="eastAsia"/>
          <w:sz w:val="24"/>
          <w:szCs w:val="24"/>
        </w:rPr>
        <w:t>甲方的权利、义务</w:t>
      </w:r>
    </w:p>
    <w:p w:rsidR="00E63EF8" w:rsidRDefault="005D7231">
      <w:pPr>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、甲方应提供有关资料于乙方；</w:t>
      </w:r>
    </w:p>
    <w:p w:rsidR="00E63EF8" w:rsidRDefault="005D7231">
      <w:pPr>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、乙方在现场工作时，甲方应派员协助乙方工作。</w:t>
      </w:r>
    </w:p>
    <w:p w:rsidR="00E63EF8" w:rsidRDefault="005D7231">
      <w:pPr>
        <w:rPr>
          <w:rFonts w:ascii="宋体" w:hAnsi="宋体" w:cs="宋体"/>
          <w:color w:val="000000"/>
          <w:sz w:val="24"/>
          <w:szCs w:val="24"/>
        </w:rPr>
      </w:pPr>
      <w:r>
        <w:rPr>
          <w:rFonts w:ascii="宋体" w:hAnsi="宋体" w:cs="宋体" w:hint="eastAsia"/>
          <w:sz w:val="24"/>
          <w:szCs w:val="24"/>
        </w:rPr>
        <w:t xml:space="preserve">   3</w:t>
      </w:r>
      <w:r>
        <w:rPr>
          <w:rFonts w:ascii="宋体" w:hAnsi="宋体" w:cs="宋体" w:hint="eastAsia"/>
          <w:sz w:val="24"/>
          <w:szCs w:val="24"/>
        </w:rPr>
        <w:t>、甲方有权</w:t>
      </w:r>
      <w:r>
        <w:rPr>
          <w:rFonts w:ascii="宋体" w:hAnsi="宋体" w:cs="宋体" w:hint="eastAsia"/>
          <w:color w:val="000000"/>
          <w:sz w:val="24"/>
          <w:szCs w:val="24"/>
        </w:rPr>
        <w:t>核查乙方评估机构资质证书和现场评估人员执业资格证书。</w:t>
      </w:r>
    </w:p>
    <w:p w:rsidR="00E63EF8" w:rsidRDefault="005D7231">
      <w:pPr>
        <w:rPr>
          <w:rFonts w:ascii="宋体" w:hAnsi="宋体" w:cs="宋体"/>
          <w:color w:val="000000"/>
          <w:sz w:val="24"/>
          <w:szCs w:val="24"/>
        </w:rPr>
      </w:pPr>
      <w:r>
        <w:rPr>
          <w:rFonts w:ascii="宋体" w:hAnsi="宋体" w:cs="宋体" w:hint="eastAsia"/>
          <w:color w:val="000000"/>
          <w:sz w:val="24"/>
          <w:szCs w:val="24"/>
        </w:rPr>
        <w:t xml:space="preserve">   4</w:t>
      </w:r>
      <w:r>
        <w:rPr>
          <w:rFonts w:ascii="宋体" w:hAnsi="宋体" w:cs="宋体" w:hint="eastAsia"/>
          <w:color w:val="000000"/>
          <w:sz w:val="24"/>
          <w:szCs w:val="24"/>
        </w:rPr>
        <w:t>、对于检测中发现的不符合项，由甲方及时组织对相应系统进行调整，并通知乙方复检。</w:t>
      </w:r>
    </w:p>
    <w:p w:rsidR="00E63EF8" w:rsidRDefault="005D7231">
      <w:pPr>
        <w:numPr>
          <w:ilvl w:val="0"/>
          <w:numId w:val="12"/>
        </w:numPr>
        <w:rPr>
          <w:rFonts w:ascii="宋体" w:hAnsi="宋体" w:cs="宋体"/>
          <w:sz w:val="24"/>
          <w:szCs w:val="24"/>
        </w:rPr>
      </w:pPr>
      <w:r>
        <w:rPr>
          <w:rFonts w:ascii="宋体" w:hAnsi="宋体" w:cs="宋体" w:hint="eastAsia"/>
          <w:sz w:val="24"/>
          <w:szCs w:val="24"/>
        </w:rPr>
        <w:lastRenderedPageBreak/>
        <w:t>乙方的权利、义务</w:t>
      </w:r>
    </w:p>
    <w:p w:rsidR="00E63EF8" w:rsidRDefault="005D7231">
      <w:pPr>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color w:val="000000"/>
          <w:sz w:val="24"/>
          <w:szCs w:val="24"/>
        </w:rPr>
        <w:t>具备消防安全评估的相应资质、资格，依照法律法规、技术标准和执业准则，开展安全评估技术服务活动，对评估结果负责。</w:t>
      </w:r>
    </w:p>
    <w:p w:rsidR="00E63EF8" w:rsidRDefault="005D7231">
      <w:pPr>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根据评估对象的具体情况，拟定具体的评估方案，按照《单位消防安全评估》要求，明确项目负责人和技术负责人，至少指定三名以上执业人员组建评估项目组开展实施。执业人员检测时应当认真如实填写评估记录并交甲方负责人签字确认。</w:t>
      </w:r>
    </w:p>
    <w:p w:rsidR="00E63EF8" w:rsidRDefault="005D7231">
      <w:pPr>
        <w:ind w:firstLineChars="200" w:firstLine="48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、检测仪器、工具由乙方自备。甲方按要求在事前通知有关单位和人员，并派专人负责。</w:t>
      </w:r>
    </w:p>
    <w:p w:rsidR="00E63EF8" w:rsidRDefault="005D7231">
      <w:pPr>
        <w:ind w:firstLineChars="200" w:firstLine="48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、乙方人员持证上岗，进入甲方现场，必须遵守甲方的安全管理制度及其他相关规定。</w:t>
      </w:r>
    </w:p>
    <w:p w:rsidR="00E63EF8" w:rsidRDefault="005D7231">
      <w:pPr>
        <w:ind w:firstLineChars="200" w:firstLine="480"/>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color w:val="000000"/>
          <w:sz w:val="24"/>
          <w:szCs w:val="24"/>
        </w:rPr>
        <w:t>、乙方对甲方不符合</w:t>
      </w:r>
      <w:r>
        <w:rPr>
          <w:rFonts w:ascii="宋体" w:hAnsi="宋体" w:cs="宋体" w:hint="eastAsia"/>
          <w:color w:val="000000"/>
          <w:sz w:val="24"/>
          <w:szCs w:val="24"/>
        </w:rPr>
        <w:t>项整改完成后的系统进行复评。</w:t>
      </w:r>
    </w:p>
    <w:p w:rsidR="00E63EF8" w:rsidRDefault="005D7231">
      <w:pPr>
        <w:ind w:firstLineChars="200" w:firstLine="480"/>
        <w:rPr>
          <w:rFonts w:ascii="宋体" w:hAnsi="宋体" w:cs="宋体"/>
          <w:color w:val="000000"/>
          <w:sz w:val="24"/>
          <w:szCs w:val="24"/>
        </w:rPr>
      </w:pPr>
      <w:r>
        <w:rPr>
          <w:rFonts w:ascii="宋体" w:hAnsi="宋体" w:cs="宋体" w:hint="eastAsia"/>
          <w:color w:val="000000"/>
          <w:sz w:val="24"/>
          <w:szCs w:val="24"/>
        </w:rPr>
        <w:t>6</w:t>
      </w:r>
      <w:r>
        <w:rPr>
          <w:rFonts w:ascii="宋体" w:hAnsi="宋体" w:cs="宋体" w:hint="eastAsia"/>
          <w:color w:val="000000"/>
          <w:sz w:val="24"/>
          <w:szCs w:val="24"/>
        </w:rPr>
        <w:t>、乙方及其工作人员不得违反相关技术规定和国家关于安全生产等方面的规定。乙方对其工作人员的安全负责，与甲方无关。</w:t>
      </w:r>
    </w:p>
    <w:p w:rsidR="00E63EF8" w:rsidRDefault="005D7231">
      <w:pPr>
        <w:ind w:firstLineChars="200" w:firstLine="480"/>
        <w:rPr>
          <w:rFonts w:ascii="宋体" w:hAnsi="宋体" w:cs="宋体"/>
          <w:color w:val="000000"/>
          <w:sz w:val="24"/>
          <w:szCs w:val="24"/>
        </w:rPr>
      </w:pPr>
      <w:r>
        <w:rPr>
          <w:rFonts w:ascii="宋体" w:hAnsi="宋体" w:cs="宋体" w:hint="eastAsia"/>
          <w:color w:val="000000"/>
          <w:sz w:val="24"/>
          <w:szCs w:val="24"/>
        </w:rPr>
        <w:t>7</w:t>
      </w:r>
      <w:r>
        <w:rPr>
          <w:rFonts w:ascii="宋体" w:hAnsi="宋体" w:cs="宋体" w:hint="eastAsia"/>
          <w:color w:val="000000"/>
          <w:sz w:val="24"/>
          <w:szCs w:val="24"/>
        </w:rPr>
        <w:t>、通过安全评估信息管理系统出具真实、规范的安全评估报告，并由经办人、项目负责人和技术负责人签名，并加盖评估机构印章。</w:t>
      </w:r>
    </w:p>
    <w:p w:rsidR="00E63EF8" w:rsidRDefault="005D7231">
      <w:pPr>
        <w:ind w:firstLineChars="200" w:firstLine="480"/>
        <w:rPr>
          <w:rFonts w:ascii="宋体" w:hAnsi="宋体" w:cs="宋体"/>
          <w:color w:val="000000"/>
          <w:sz w:val="24"/>
          <w:szCs w:val="24"/>
        </w:rPr>
      </w:pPr>
      <w:r>
        <w:rPr>
          <w:rFonts w:ascii="宋体" w:hAnsi="宋体" w:cs="宋体" w:hint="eastAsia"/>
          <w:color w:val="000000"/>
          <w:sz w:val="24"/>
          <w:szCs w:val="24"/>
        </w:rPr>
        <w:t>8</w:t>
      </w:r>
      <w:r>
        <w:rPr>
          <w:rFonts w:ascii="宋体" w:hAnsi="宋体" w:cs="宋体" w:hint="eastAsia"/>
          <w:color w:val="000000"/>
          <w:sz w:val="24"/>
          <w:szCs w:val="24"/>
        </w:rPr>
        <w:t>、及时向甲方出具安全评估报告或问题反馈意见书。</w:t>
      </w:r>
    </w:p>
    <w:p w:rsidR="00E63EF8" w:rsidRDefault="005D7231">
      <w:pPr>
        <w:ind w:firstLineChars="200" w:firstLine="480"/>
        <w:rPr>
          <w:rFonts w:ascii="宋体" w:hAnsi="宋体" w:cs="宋体"/>
          <w:color w:val="000000"/>
          <w:sz w:val="24"/>
          <w:szCs w:val="24"/>
        </w:rPr>
      </w:pPr>
      <w:r>
        <w:rPr>
          <w:rFonts w:ascii="宋体" w:hAnsi="宋体" w:cs="宋体" w:hint="eastAsia"/>
          <w:color w:val="000000"/>
          <w:sz w:val="24"/>
          <w:szCs w:val="24"/>
        </w:rPr>
        <w:t>9</w:t>
      </w:r>
      <w:r>
        <w:rPr>
          <w:rFonts w:ascii="宋体" w:hAnsi="宋体" w:cs="宋体" w:hint="eastAsia"/>
          <w:color w:val="000000"/>
          <w:sz w:val="24"/>
          <w:szCs w:val="24"/>
        </w:rPr>
        <w:t>、不得转包、分包安全评估服务项目。</w:t>
      </w:r>
    </w:p>
    <w:p w:rsidR="00E63EF8" w:rsidRDefault="005D7231">
      <w:pPr>
        <w:numPr>
          <w:ilvl w:val="0"/>
          <w:numId w:val="12"/>
        </w:numPr>
        <w:rPr>
          <w:rFonts w:ascii="宋体" w:hAnsi="宋体" w:cs="宋体"/>
          <w:sz w:val="24"/>
          <w:szCs w:val="24"/>
        </w:rPr>
      </w:pPr>
      <w:r>
        <w:rPr>
          <w:rFonts w:ascii="宋体" w:hAnsi="宋体" w:cs="宋体" w:hint="eastAsia"/>
          <w:sz w:val="24"/>
          <w:szCs w:val="24"/>
        </w:rPr>
        <w:t>合同的履行</w:t>
      </w:r>
    </w:p>
    <w:p w:rsidR="00E63EF8" w:rsidRDefault="005D7231">
      <w:pPr>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、乙方完成全部消防安全评估工作并提供消防安全评估报告</w:t>
      </w:r>
      <w:r>
        <w:rPr>
          <w:rFonts w:ascii="宋体" w:hAnsi="宋体" w:cs="宋体" w:hint="eastAsia"/>
          <w:sz w:val="24"/>
          <w:szCs w:val="24"/>
        </w:rPr>
        <w:t>(</w:t>
      </w:r>
      <w:r>
        <w:rPr>
          <w:rFonts w:ascii="宋体" w:hAnsi="宋体" w:cs="宋体" w:hint="eastAsia"/>
          <w:sz w:val="24"/>
          <w:szCs w:val="24"/>
        </w:rPr>
        <w:t>根据《单位消防安全评估》</w:t>
      </w:r>
      <w:r>
        <w:rPr>
          <w:rFonts w:ascii="宋体" w:hAnsi="宋体" w:cs="宋体" w:hint="eastAsia"/>
          <w:sz w:val="24"/>
          <w:szCs w:val="24"/>
        </w:rPr>
        <w:t>XF/T3005-2020</w:t>
      </w:r>
      <w:r>
        <w:rPr>
          <w:rFonts w:ascii="宋体" w:hAnsi="宋体" w:cs="宋体" w:hint="eastAsia"/>
          <w:sz w:val="24"/>
          <w:szCs w:val="24"/>
        </w:rPr>
        <w:t>要求进行报告编制），经甲方确认、评估结</w:t>
      </w:r>
      <w:r>
        <w:rPr>
          <w:rFonts w:ascii="宋体" w:hAnsi="宋体" w:cs="宋体" w:hint="eastAsia"/>
          <w:sz w:val="24"/>
          <w:szCs w:val="24"/>
        </w:rPr>
        <w:t>果为合格且政府职能部门认可后，甲方付清全部消防安全评估费后终止。</w:t>
      </w:r>
    </w:p>
    <w:p w:rsidR="00E63EF8" w:rsidRDefault="005D7231">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、成果具体内容：出具消防安全评估报告（原始件贰份、报告合并装订）。</w:t>
      </w:r>
      <w:r>
        <w:rPr>
          <w:rFonts w:ascii="宋体" w:hAnsi="宋体" w:cs="宋体" w:hint="eastAsia"/>
          <w:sz w:val="24"/>
          <w:szCs w:val="24"/>
        </w:rPr>
        <w:t xml:space="preserve"> </w:t>
      </w:r>
    </w:p>
    <w:p w:rsidR="00E63EF8" w:rsidRDefault="005D7231">
      <w:pPr>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、时间要求：自合同签订之日起</w:t>
      </w:r>
      <w:r>
        <w:rPr>
          <w:rFonts w:ascii="宋体" w:hAnsi="宋体" w:cs="宋体" w:hint="eastAsia"/>
          <w:sz w:val="24"/>
          <w:szCs w:val="24"/>
        </w:rPr>
        <w:t>10</w:t>
      </w:r>
      <w:r>
        <w:rPr>
          <w:rFonts w:ascii="宋体" w:hAnsi="宋体" w:cs="宋体" w:hint="eastAsia"/>
          <w:sz w:val="24"/>
          <w:szCs w:val="24"/>
        </w:rPr>
        <w:t>日内完成并出具评估报告。否则乙方需按照本合同约定承担逾期违约责任，每逾期一天按照合同价的</w:t>
      </w:r>
      <w:r>
        <w:rPr>
          <w:rFonts w:ascii="宋体" w:hAnsi="宋体" w:cs="宋体" w:hint="eastAsia"/>
          <w:sz w:val="24"/>
          <w:szCs w:val="24"/>
        </w:rPr>
        <w:t>1</w:t>
      </w:r>
      <w:r>
        <w:rPr>
          <w:rFonts w:ascii="宋体" w:hAnsi="宋体" w:cs="宋体"/>
          <w:sz w:val="24"/>
          <w:szCs w:val="24"/>
        </w:rPr>
        <w:t xml:space="preserve"> %</w:t>
      </w:r>
      <w:r>
        <w:rPr>
          <w:rFonts w:ascii="宋体" w:hAnsi="宋体" w:cs="宋体"/>
          <w:sz w:val="24"/>
          <w:szCs w:val="24"/>
        </w:rPr>
        <w:t>支付违约金，逾期</w:t>
      </w:r>
      <w:r>
        <w:rPr>
          <w:rFonts w:ascii="宋体" w:hAnsi="宋体" w:cs="宋体"/>
          <w:sz w:val="24"/>
          <w:szCs w:val="24"/>
        </w:rPr>
        <w:t xml:space="preserve"> </w:t>
      </w:r>
      <w:r>
        <w:rPr>
          <w:rFonts w:ascii="宋体" w:hAnsi="宋体" w:cs="宋体" w:hint="eastAsia"/>
          <w:color w:val="FF0000"/>
          <w:sz w:val="24"/>
          <w:szCs w:val="24"/>
        </w:rPr>
        <w:t>1</w:t>
      </w:r>
      <w:r>
        <w:rPr>
          <w:rFonts w:ascii="宋体" w:hAnsi="宋体" w:cs="宋体" w:hint="eastAsia"/>
          <w:color w:val="FF0000"/>
          <w:sz w:val="24"/>
          <w:szCs w:val="24"/>
        </w:rPr>
        <w:t>0</w:t>
      </w:r>
      <w:r>
        <w:rPr>
          <w:rFonts w:ascii="宋体" w:hAnsi="宋体" w:cs="宋体"/>
          <w:color w:val="FF0000"/>
          <w:sz w:val="24"/>
          <w:szCs w:val="24"/>
        </w:rPr>
        <w:t xml:space="preserve"> </w:t>
      </w:r>
      <w:r>
        <w:rPr>
          <w:rFonts w:ascii="宋体" w:hAnsi="宋体" w:cs="宋体"/>
          <w:sz w:val="24"/>
          <w:szCs w:val="24"/>
        </w:rPr>
        <w:t>天，甲方有权终止合同，乙方还须承担相应的法律赔偿责任。</w:t>
      </w:r>
    </w:p>
    <w:p w:rsidR="00E63EF8" w:rsidRDefault="005D7231">
      <w:pPr>
        <w:ind w:firstLineChars="200" w:firstLine="480"/>
        <w:rPr>
          <w:rFonts w:ascii="宋体" w:hAnsi="宋体" w:cs="宋体"/>
          <w:sz w:val="24"/>
          <w:szCs w:val="24"/>
        </w:rPr>
      </w:pPr>
      <w:r>
        <w:rPr>
          <w:rFonts w:ascii="宋体" w:hAnsi="宋体" w:cs="宋体" w:hint="eastAsia"/>
          <w:sz w:val="24"/>
          <w:szCs w:val="24"/>
        </w:rPr>
        <w:t>4</w:t>
      </w:r>
      <w:r>
        <w:rPr>
          <w:rFonts w:ascii="宋体" w:hAnsi="宋体" w:cs="宋体"/>
          <w:sz w:val="24"/>
          <w:szCs w:val="24"/>
        </w:rPr>
        <w:t>、违约款项进行累计，在当次支付节点支付款中予以扣除。</w:t>
      </w:r>
    </w:p>
    <w:p w:rsidR="00E63EF8" w:rsidRDefault="005D7231">
      <w:pPr>
        <w:numPr>
          <w:ilvl w:val="0"/>
          <w:numId w:val="12"/>
        </w:numPr>
        <w:rPr>
          <w:rFonts w:ascii="宋体" w:hAnsi="宋体" w:cs="宋体"/>
          <w:sz w:val="24"/>
          <w:szCs w:val="24"/>
        </w:rPr>
      </w:pPr>
      <w:r>
        <w:rPr>
          <w:rFonts w:ascii="宋体" w:hAnsi="宋体" w:cs="宋体" w:hint="eastAsia"/>
          <w:sz w:val="24"/>
          <w:szCs w:val="24"/>
        </w:rPr>
        <w:t>消防安全评估费及支付方式</w:t>
      </w:r>
    </w:p>
    <w:p w:rsidR="00E63EF8" w:rsidRDefault="005D7231">
      <w:pPr>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、消防安全评估费：元；大写：。（含</w:t>
      </w:r>
      <w:r>
        <w:rPr>
          <w:rFonts w:ascii="宋体" w:hAnsi="宋体" w:cs="宋体" w:hint="eastAsia"/>
          <w:sz w:val="24"/>
          <w:szCs w:val="24"/>
        </w:rPr>
        <w:t>6%</w:t>
      </w:r>
      <w:r>
        <w:rPr>
          <w:rFonts w:ascii="宋体" w:hAnsi="宋体" w:cs="宋体" w:hint="eastAsia"/>
          <w:sz w:val="24"/>
          <w:szCs w:val="24"/>
        </w:rPr>
        <w:t>增值税）</w:t>
      </w:r>
    </w:p>
    <w:p w:rsidR="00E63EF8" w:rsidRDefault="005D7231">
      <w:pPr>
        <w:numPr>
          <w:ilvl w:val="0"/>
          <w:numId w:val="12"/>
        </w:numPr>
        <w:rPr>
          <w:rFonts w:ascii="宋体" w:hAnsi="宋体" w:cs="宋体"/>
          <w:sz w:val="24"/>
          <w:szCs w:val="24"/>
        </w:rPr>
      </w:pPr>
      <w:r>
        <w:rPr>
          <w:rFonts w:ascii="宋体" w:hAnsi="宋体" w:cs="宋体" w:hint="eastAsia"/>
          <w:sz w:val="24"/>
          <w:szCs w:val="24"/>
        </w:rPr>
        <w:t>合同签订生效后，乙方</w:t>
      </w:r>
      <w:r>
        <w:rPr>
          <w:rFonts w:ascii="宋体" w:hAnsi="宋体" w:cs="宋体" w:hint="eastAsia"/>
          <w:sz w:val="24"/>
          <w:szCs w:val="24"/>
        </w:rPr>
        <w:t>10</w:t>
      </w:r>
      <w:r>
        <w:rPr>
          <w:rFonts w:ascii="宋体" w:hAnsi="宋体" w:cs="宋体" w:hint="eastAsia"/>
          <w:sz w:val="24"/>
          <w:szCs w:val="24"/>
        </w:rPr>
        <w:t>个历日内完</w:t>
      </w:r>
      <w:r>
        <w:rPr>
          <w:rFonts w:ascii="宋体" w:hAnsi="宋体" w:cs="宋体" w:hint="eastAsia"/>
          <w:sz w:val="24"/>
          <w:szCs w:val="24"/>
        </w:rPr>
        <w:t>成服务，出具的消防安全评估报告经甲方确认、评估结果为合格且政府职能部门认可后，甲方向乙方一次性付清合同价款。</w:t>
      </w:r>
    </w:p>
    <w:p w:rsidR="00E63EF8" w:rsidRDefault="005D7231">
      <w:pPr>
        <w:numPr>
          <w:ilvl w:val="0"/>
          <w:numId w:val="12"/>
        </w:numPr>
        <w:rPr>
          <w:rFonts w:ascii="宋体" w:hAnsi="宋体" w:cs="宋体"/>
          <w:sz w:val="24"/>
          <w:szCs w:val="24"/>
        </w:rPr>
      </w:pPr>
      <w:r>
        <w:rPr>
          <w:rFonts w:ascii="宋体" w:hAnsi="宋体" w:cs="宋体" w:hint="eastAsia"/>
          <w:sz w:val="24"/>
          <w:szCs w:val="24"/>
        </w:rPr>
        <w:t>违约责任</w:t>
      </w:r>
    </w:p>
    <w:p w:rsidR="00E63EF8" w:rsidRDefault="005D7231">
      <w:pPr>
        <w:ind w:firstLineChars="200" w:firstLine="480"/>
        <w:rPr>
          <w:rFonts w:ascii="宋体" w:hAnsi="宋体" w:cs="宋体"/>
          <w:color w:val="000000"/>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color w:val="000000"/>
          <w:sz w:val="24"/>
          <w:szCs w:val="24"/>
        </w:rPr>
        <w:t>对乙方不按规定履行义务，在安全评估中弄虚作假或严重不负责任的，或转包、分包安全评估技术服务项目的，甲方有权解除评估合同。</w:t>
      </w:r>
    </w:p>
    <w:p w:rsidR="00E63EF8" w:rsidRDefault="005D7231">
      <w:pPr>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、乙方未能</w:t>
      </w:r>
      <w:proofErr w:type="gramStart"/>
      <w:r>
        <w:rPr>
          <w:rFonts w:ascii="宋体" w:hAnsi="宋体" w:cs="宋体" w:hint="eastAsia"/>
          <w:color w:val="000000"/>
          <w:sz w:val="24"/>
          <w:szCs w:val="24"/>
        </w:rPr>
        <w:t>依照技术</w:t>
      </w:r>
      <w:proofErr w:type="gramEnd"/>
      <w:r>
        <w:rPr>
          <w:rFonts w:ascii="宋体" w:hAnsi="宋体" w:cs="宋体" w:hint="eastAsia"/>
          <w:color w:val="000000"/>
          <w:sz w:val="24"/>
          <w:szCs w:val="24"/>
        </w:rPr>
        <w:t>标准和执业准则，导致评估出现问题的，承担相应的法律责任。</w:t>
      </w:r>
    </w:p>
    <w:p w:rsidR="00E63EF8" w:rsidRDefault="005D7231">
      <w:pPr>
        <w:ind w:firstLineChars="200" w:firstLine="48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、如乙方提供的报告不符合当地消防主管部门审核的形式要求，甲方有权单方面解除合同。</w:t>
      </w:r>
    </w:p>
    <w:p w:rsidR="00E63EF8" w:rsidRDefault="005D7231">
      <w:pPr>
        <w:numPr>
          <w:ilvl w:val="0"/>
          <w:numId w:val="12"/>
        </w:numPr>
        <w:rPr>
          <w:rFonts w:ascii="宋体" w:hAnsi="宋体" w:cs="宋体"/>
          <w:sz w:val="24"/>
          <w:szCs w:val="24"/>
        </w:rPr>
      </w:pPr>
      <w:r>
        <w:rPr>
          <w:rFonts w:ascii="宋体" w:hAnsi="宋体" w:cs="宋体" w:hint="eastAsia"/>
          <w:sz w:val="24"/>
          <w:szCs w:val="24"/>
        </w:rPr>
        <w:t>争议的解决方法</w:t>
      </w:r>
    </w:p>
    <w:p w:rsidR="00E63EF8" w:rsidRDefault="005D7231">
      <w:pPr>
        <w:ind w:firstLine="420"/>
        <w:rPr>
          <w:rFonts w:ascii="宋体" w:hAnsi="宋体" w:cs="宋体"/>
          <w:sz w:val="24"/>
          <w:szCs w:val="24"/>
        </w:rPr>
      </w:pPr>
      <w:r>
        <w:rPr>
          <w:rFonts w:ascii="宋体" w:hAnsi="宋体" w:cs="宋体" w:hint="eastAsia"/>
          <w:sz w:val="24"/>
          <w:szCs w:val="24"/>
        </w:rPr>
        <w:t>双方协商解决。在不能达成共识时，可向甲方所在地人民法院提起诉讼，在异议过程中，双方应正常履行本合同其它内容。</w:t>
      </w:r>
    </w:p>
    <w:p w:rsidR="00E63EF8" w:rsidRDefault="005D7231">
      <w:pPr>
        <w:numPr>
          <w:ilvl w:val="0"/>
          <w:numId w:val="12"/>
        </w:numPr>
        <w:rPr>
          <w:rFonts w:ascii="宋体" w:hAnsi="宋体" w:cs="宋体"/>
          <w:sz w:val="24"/>
          <w:szCs w:val="24"/>
        </w:rPr>
      </w:pPr>
      <w:r>
        <w:rPr>
          <w:rFonts w:ascii="宋体" w:hAnsi="宋体" w:cs="宋体" w:hint="eastAsia"/>
          <w:sz w:val="24"/>
          <w:szCs w:val="24"/>
        </w:rPr>
        <w:t>本合同一式</w:t>
      </w:r>
      <w:r>
        <w:rPr>
          <w:rFonts w:ascii="宋体" w:hAnsi="宋体" w:cs="宋体" w:hint="eastAsia"/>
          <w:sz w:val="24"/>
          <w:szCs w:val="24"/>
          <w:u w:val="single"/>
        </w:rPr>
        <w:t>肆</w:t>
      </w:r>
      <w:r>
        <w:rPr>
          <w:rFonts w:ascii="宋体" w:hAnsi="宋体" w:cs="宋体" w:hint="eastAsia"/>
          <w:sz w:val="24"/>
          <w:szCs w:val="24"/>
        </w:rPr>
        <w:t>份，甲、乙双方各执</w:t>
      </w:r>
      <w:r>
        <w:rPr>
          <w:rFonts w:ascii="宋体" w:hAnsi="宋体" w:cs="宋体" w:hint="eastAsia"/>
          <w:sz w:val="24"/>
          <w:szCs w:val="24"/>
          <w:u w:val="single"/>
        </w:rPr>
        <w:t>贰</w:t>
      </w:r>
      <w:r>
        <w:rPr>
          <w:rFonts w:ascii="宋体" w:hAnsi="宋体" w:cs="宋体" w:hint="eastAsia"/>
          <w:sz w:val="24"/>
          <w:szCs w:val="24"/>
        </w:rPr>
        <w:t>份，具有同等法律效力，本合同经双方签字盖章后生效。</w:t>
      </w:r>
    </w:p>
    <w:p w:rsidR="00E63EF8" w:rsidRDefault="00E63EF8">
      <w:pPr>
        <w:rPr>
          <w:rFonts w:ascii="宋体" w:hAnsi="宋体" w:cs="宋体"/>
          <w:sz w:val="24"/>
          <w:szCs w:val="24"/>
        </w:rPr>
      </w:pPr>
    </w:p>
    <w:p w:rsidR="00E63EF8" w:rsidRDefault="005D7231">
      <w:pPr>
        <w:ind w:left="4320" w:hangingChars="1800" w:hanging="4320"/>
        <w:rPr>
          <w:rFonts w:ascii="宋体" w:hAnsi="宋体" w:cs="宋体"/>
          <w:sz w:val="24"/>
          <w:szCs w:val="24"/>
        </w:rPr>
      </w:pPr>
      <w:r>
        <w:rPr>
          <w:rFonts w:ascii="宋体" w:hAnsi="宋体" w:cs="宋体" w:hint="eastAsia"/>
          <w:sz w:val="24"/>
          <w:szCs w:val="24"/>
        </w:rPr>
        <w:t>甲方：（盖章）</w:t>
      </w:r>
      <w:r>
        <w:rPr>
          <w:rFonts w:ascii="宋体" w:hAnsi="宋体" w:cs="宋体" w:hint="eastAsia"/>
          <w:sz w:val="24"/>
          <w:szCs w:val="24"/>
        </w:rPr>
        <w:t xml:space="preserve">               </w:t>
      </w:r>
      <w:r>
        <w:rPr>
          <w:rFonts w:ascii="宋体" w:hAnsi="宋体" w:cs="宋体" w:hint="eastAsia"/>
          <w:sz w:val="24"/>
          <w:szCs w:val="24"/>
        </w:rPr>
        <w:t>乙方：</w:t>
      </w:r>
    </w:p>
    <w:p w:rsidR="00E63EF8" w:rsidRDefault="005D7231">
      <w:pPr>
        <w:rPr>
          <w:rFonts w:ascii="宋体" w:hAnsi="宋体" w:cs="宋体"/>
          <w:sz w:val="24"/>
          <w:szCs w:val="24"/>
        </w:rPr>
      </w:pPr>
      <w:r>
        <w:rPr>
          <w:rFonts w:ascii="宋体" w:hAnsi="宋体" w:cs="宋体" w:hint="eastAsia"/>
          <w:sz w:val="24"/>
          <w:szCs w:val="24"/>
        </w:rPr>
        <w:t>法定代表人或委托代理人：</w:t>
      </w:r>
      <w:r>
        <w:rPr>
          <w:rFonts w:ascii="宋体" w:hAnsi="宋体" w:cs="宋体" w:hint="eastAsia"/>
          <w:sz w:val="24"/>
          <w:szCs w:val="24"/>
        </w:rPr>
        <w:t xml:space="preserve">    </w:t>
      </w:r>
      <w:r>
        <w:rPr>
          <w:rFonts w:ascii="宋体" w:hAnsi="宋体" w:cs="宋体" w:hint="eastAsia"/>
          <w:sz w:val="24"/>
          <w:szCs w:val="24"/>
        </w:rPr>
        <w:t>法定代表人或委托代理人：</w:t>
      </w:r>
    </w:p>
    <w:p w:rsidR="00E63EF8" w:rsidRDefault="005D7231">
      <w:pPr>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电话：</w:t>
      </w:r>
    </w:p>
    <w:p w:rsidR="00E63EF8" w:rsidRDefault="005D7231">
      <w:pPr>
        <w:ind w:left="4800" w:hangingChars="2000" w:hanging="4800"/>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E63EF8" w:rsidRDefault="005D7231">
      <w:pPr>
        <w:rPr>
          <w:rFonts w:ascii="宋体" w:hAnsi="宋体" w:cs="宋体"/>
          <w:sz w:val="24"/>
          <w:szCs w:val="24"/>
        </w:rPr>
      </w:pPr>
      <w:r>
        <w:rPr>
          <w:rFonts w:ascii="宋体" w:hAnsi="宋体" w:cs="宋体" w:hint="eastAsia"/>
          <w:sz w:val="24"/>
          <w:szCs w:val="24"/>
        </w:rPr>
        <w:t>账号：</w:t>
      </w:r>
      <w:r>
        <w:rPr>
          <w:rFonts w:ascii="宋体" w:hAnsi="宋体" w:cs="宋体" w:hint="eastAsia"/>
          <w:sz w:val="24"/>
          <w:szCs w:val="24"/>
        </w:rPr>
        <w:t xml:space="preserve">                      </w:t>
      </w:r>
      <w:r>
        <w:rPr>
          <w:rFonts w:ascii="宋体" w:hAnsi="宋体" w:cs="宋体" w:hint="eastAsia"/>
          <w:sz w:val="24"/>
          <w:szCs w:val="24"/>
        </w:rPr>
        <w:t>账号：</w:t>
      </w:r>
    </w:p>
    <w:p w:rsidR="00E63EF8" w:rsidRDefault="005D7231">
      <w:pPr>
        <w:adjustRightInd w:val="0"/>
        <w:spacing w:line="360" w:lineRule="auto"/>
        <w:ind w:firstLineChars="300" w:firstLine="720"/>
        <w:textAlignment w:val="baseline"/>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E63EF8" w:rsidRDefault="00E63EF8">
      <w:pPr>
        <w:spacing w:line="360" w:lineRule="auto"/>
        <w:ind w:firstLineChars="300" w:firstLine="720"/>
        <w:rPr>
          <w:rFonts w:ascii="仿宋" w:eastAsia="仿宋" w:hAnsi="仿宋" w:cs="宋体"/>
          <w:sz w:val="24"/>
        </w:rPr>
      </w:pPr>
    </w:p>
    <w:p w:rsidR="00E63EF8" w:rsidRDefault="005D7231">
      <w:pPr>
        <w:spacing w:line="360" w:lineRule="exact"/>
        <w:rPr>
          <w:rFonts w:ascii="宋体" w:hAnsi="宋体" w:cs="宋体"/>
          <w:sz w:val="30"/>
          <w:szCs w:val="30"/>
        </w:rPr>
      </w:pPr>
      <w:r>
        <w:rPr>
          <w:rFonts w:ascii="仿宋" w:eastAsia="仿宋" w:hAnsi="仿宋" w:cs="宋体" w:hint="eastAsia"/>
          <w:b/>
          <w:sz w:val="24"/>
        </w:rPr>
        <w:t>采购人保留对合同修改和完善的权利。</w:t>
      </w:r>
    </w:p>
    <w:p w:rsidR="00E63EF8" w:rsidRDefault="00E63EF8">
      <w:pPr>
        <w:spacing w:line="360" w:lineRule="exact"/>
        <w:jc w:val="left"/>
        <w:rPr>
          <w:rFonts w:ascii="仿宋" w:eastAsia="仿宋" w:hAnsi="仿宋"/>
          <w:sz w:val="30"/>
          <w:szCs w:val="30"/>
        </w:rPr>
      </w:pPr>
    </w:p>
    <w:p w:rsidR="00E63EF8" w:rsidRDefault="00E63EF8">
      <w:pPr>
        <w:spacing w:line="360" w:lineRule="exact"/>
        <w:jc w:val="left"/>
        <w:rPr>
          <w:rFonts w:ascii="仿宋" w:eastAsia="仿宋" w:hAnsi="仿宋"/>
          <w:sz w:val="30"/>
          <w:szCs w:val="30"/>
        </w:rPr>
      </w:pPr>
    </w:p>
    <w:p w:rsidR="00E63EF8" w:rsidRDefault="005D7231">
      <w:pPr>
        <w:autoSpaceDE w:val="0"/>
        <w:autoSpaceDN w:val="0"/>
        <w:adjustRightInd w:val="0"/>
        <w:snapToGrid w:val="0"/>
        <w:spacing w:line="300" w:lineRule="auto"/>
        <w:jc w:val="center"/>
        <w:rPr>
          <w:rFonts w:ascii="宋体" w:hAnsi="宋体" w:cs="宋体"/>
          <w:b/>
          <w:bCs/>
          <w:sz w:val="32"/>
          <w:szCs w:val="32"/>
          <w:lang w:val="zh-CN"/>
        </w:rPr>
      </w:pPr>
      <w:r>
        <w:rPr>
          <w:rFonts w:ascii="宋体" w:hAnsi="宋体" w:cs="宋体" w:hint="eastAsia"/>
          <w:b/>
          <w:bCs/>
          <w:sz w:val="32"/>
          <w:szCs w:val="32"/>
        </w:rPr>
        <w:br w:type="page"/>
      </w:r>
      <w:r>
        <w:rPr>
          <w:rFonts w:ascii="宋体" w:hAnsi="宋体" w:cs="宋体" w:hint="eastAsia"/>
          <w:b/>
          <w:bCs/>
          <w:sz w:val="32"/>
          <w:szCs w:val="32"/>
        </w:rPr>
        <w:lastRenderedPageBreak/>
        <w:t>第四部分</w:t>
      </w:r>
      <w:r>
        <w:rPr>
          <w:rFonts w:ascii="宋体" w:hAnsi="宋体" w:cs="宋体" w:hint="eastAsia"/>
          <w:b/>
          <w:bCs/>
          <w:sz w:val="32"/>
          <w:szCs w:val="32"/>
        </w:rPr>
        <w:t xml:space="preserve"> </w:t>
      </w:r>
      <w:r>
        <w:rPr>
          <w:rFonts w:ascii="宋体" w:hAnsi="宋体" w:cs="宋体" w:hint="eastAsia"/>
          <w:b/>
          <w:bCs/>
          <w:sz w:val="32"/>
          <w:szCs w:val="32"/>
          <w:lang w:val="zh-CN"/>
        </w:rPr>
        <w:t>询价程序和内容</w:t>
      </w:r>
    </w:p>
    <w:p w:rsidR="00E63EF8" w:rsidRDefault="005D7231">
      <w:pPr>
        <w:autoSpaceDE w:val="0"/>
        <w:autoSpaceDN w:val="0"/>
        <w:adjustRightInd w:val="0"/>
        <w:snapToGrid w:val="0"/>
        <w:spacing w:line="360" w:lineRule="auto"/>
        <w:ind w:right="210" w:firstLine="560"/>
        <w:rPr>
          <w:rFonts w:ascii="宋体" w:hAnsi="宋体" w:cs="宋体"/>
          <w:b/>
          <w:sz w:val="24"/>
          <w:szCs w:val="24"/>
          <w:lang w:val="zh-CN"/>
        </w:rPr>
      </w:pPr>
      <w:r>
        <w:rPr>
          <w:rFonts w:ascii="宋体" w:hAnsi="宋体" w:cs="宋体" w:hint="eastAsia"/>
          <w:b/>
          <w:sz w:val="24"/>
          <w:szCs w:val="24"/>
          <w:lang w:val="zh-CN"/>
        </w:rPr>
        <w:t>一、组织询价</w:t>
      </w:r>
    </w:p>
    <w:p w:rsidR="00E63EF8" w:rsidRDefault="005D7231">
      <w:pPr>
        <w:pStyle w:val="23"/>
        <w:snapToGrid w:val="0"/>
        <w:spacing w:line="360" w:lineRule="auto"/>
        <w:ind w:firstLineChars="200" w:firstLine="482"/>
        <w:contextualSpacing/>
        <w:rPr>
          <w:rFonts w:ascii="宋体" w:eastAsia="宋体" w:cs="宋体"/>
          <w:b/>
          <w:kern w:val="0"/>
          <w:sz w:val="24"/>
          <w:szCs w:val="24"/>
          <w:lang w:val="zh-CN"/>
        </w:rPr>
      </w:pPr>
      <w:r>
        <w:rPr>
          <w:rFonts w:ascii="宋体" w:eastAsia="宋体" w:cs="宋体" w:hint="eastAsia"/>
          <w:b/>
          <w:kern w:val="0"/>
          <w:sz w:val="24"/>
          <w:szCs w:val="24"/>
          <w:lang w:val="zh-CN"/>
        </w:rPr>
        <w:t>1</w:t>
      </w:r>
      <w:r>
        <w:rPr>
          <w:rFonts w:ascii="宋体" w:eastAsia="宋体" w:cs="宋体" w:hint="eastAsia"/>
          <w:b/>
          <w:kern w:val="0"/>
          <w:sz w:val="24"/>
          <w:szCs w:val="24"/>
          <w:lang w:val="zh-CN"/>
        </w:rPr>
        <w:t>、成立询价小组。</w:t>
      </w:r>
    </w:p>
    <w:p w:rsidR="00E63EF8" w:rsidRDefault="005D7231">
      <w:pPr>
        <w:pStyle w:val="23"/>
        <w:snapToGrid w:val="0"/>
        <w:spacing w:line="360" w:lineRule="auto"/>
        <w:ind w:firstLineChars="200" w:firstLine="480"/>
        <w:contextualSpacing/>
        <w:rPr>
          <w:rFonts w:ascii="宋体" w:eastAsia="宋体" w:cs="宋体"/>
          <w:kern w:val="0"/>
          <w:sz w:val="24"/>
          <w:szCs w:val="24"/>
          <w:lang w:val="zh-CN"/>
        </w:rPr>
      </w:pPr>
      <w:r>
        <w:rPr>
          <w:rFonts w:ascii="宋体" w:eastAsia="宋体" w:cs="宋体" w:hint="eastAsia"/>
          <w:kern w:val="0"/>
          <w:sz w:val="24"/>
          <w:szCs w:val="24"/>
          <w:lang w:val="zh-CN"/>
        </w:rPr>
        <w:t>询价小组由采购人代表或评审专家共</w:t>
      </w:r>
      <w:r>
        <w:rPr>
          <w:rFonts w:ascii="宋体" w:eastAsia="宋体" w:cs="宋体" w:hint="eastAsia"/>
          <w:kern w:val="0"/>
          <w:sz w:val="24"/>
          <w:szCs w:val="24"/>
          <w:lang w:val="zh-CN"/>
        </w:rPr>
        <w:t>3</w:t>
      </w:r>
      <w:r>
        <w:rPr>
          <w:rFonts w:ascii="宋体" w:eastAsia="宋体" w:cs="宋体" w:hint="eastAsia"/>
          <w:kern w:val="0"/>
          <w:sz w:val="24"/>
          <w:szCs w:val="24"/>
          <w:lang w:val="zh-CN"/>
        </w:rPr>
        <w:t>人以上单数组成。</w:t>
      </w:r>
    </w:p>
    <w:p w:rsidR="00E63EF8" w:rsidRDefault="005D7231">
      <w:pPr>
        <w:pStyle w:val="23"/>
        <w:snapToGrid w:val="0"/>
        <w:spacing w:line="360" w:lineRule="auto"/>
        <w:ind w:firstLineChars="200" w:firstLine="482"/>
        <w:contextualSpacing/>
        <w:rPr>
          <w:rFonts w:ascii="宋体" w:eastAsia="宋体" w:cs="宋体"/>
          <w:b/>
          <w:kern w:val="0"/>
          <w:sz w:val="24"/>
          <w:szCs w:val="24"/>
          <w:lang w:val="zh-CN"/>
        </w:rPr>
      </w:pPr>
      <w:r>
        <w:rPr>
          <w:rFonts w:ascii="宋体" w:eastAsia="宋体" w:cs="宋体" w:hint="eastAsia"/>
          <w:b/>
          <w:kern w:val="0"/>
          <w:sz w:val="24"/>
          <w:szCs w:val="24"/>
          <w:lang w:val="zh-CN"/>
        </w:rPr>
        <w:t>2</w:t>
      </w:r>
      <w:r>
        <w:rPr>
          <w:rFonts w:ascii="宋体" w:eastAsia="宋体" w:cs="宋体" w:hint="eastAsia"/>
          <w:b/>
          <w:kern w:val="0"/>
          <w:sz w:val="24"/>
          <w:szCs w:val="24"/>
          <w:lang w:val="zh-CN"/>
        </w:rPr>
        <w:t>、询价小组的职责：</w:t>
      </w:r>
    </w:p>
    <w:p w:rsidR="00E63EF8" w:rsidRDefault="005D7231">
      <w:pPr>
        <w:pStyle w:val="23"/>
        <w:snapToGrid w:val="0"/>
        <w:spacing w:line="360" w:lineRule="auto"/>
        <w:ind w:firstLineChars="200" w:firstLine="480"/>
        <w:contextualSpacing/>
        <w:rPr>
          <w:rFonts w:ascii="宋体" w:eastAsia="宋体" w:cs="宋体"/>
          <w:kern w:val="0"/>
          <w:sz w:val="24"/>
          <w:szCs w:val="24"/>
          <w:lang w:val="zh-CN"/>
        </w:rPr>
      </w:pPr>
      <w:r>
        <w:rPr>
          <w:rFonts w:ascii="宋体" w:eastAsia="宋体" w:cs="宋体" w:hint="eastAsia"/>
          <w:kern w:val="0"/>
          <w:sz w:val="24"/>
          <w:szCs w:val="24"/>
          <w:lang w:val="zh-CN"/>
        </w:rPr>
        <w:t>确认或者制定询价文件；从符合相应资格条件的供应商名单中确定不少于</w:t>
      </w:r>
      <w:r>
        <w:rPr>
          <w:rFonts w:ascii="宋体" w:eastAsia="宋体" w:cs="宋体" w:hint="eastAsia"/>
          <w:kern w:val="0"/>
          <w:sz w:val="24"/>
          <w:szCs w:val="24"/>
          <w:lang w:val="zh-CN"/>
        </w:rPr>
        <w:t>3</w:t>
      </w:r>
      <w:r>
        <w:rPr>
          <w:rFonts w:ascii="宋体" w:eastAsia="宋体" w:cs="宋体" w:hint="eastAsia"/>
          <w:kern w:val="0"/>
          <w:sz w:val="24"/>
          <w:szCs w:val="24"/>
          <w:lang w:val="zh-CN"/>
        </w:rPr>
        <w:t>家的供应商参加询价；审查供应商的响应文件并</w:t>
      </w:r>
      <w:proofErr w:type="gramStart"/>
      <w:r>
        <w:rPr>
          <w:rFonts w:ascii="宋体" w:eastAsia="宋体" w:cs="宋体" w:hint="eastAsia"/>
          <w:kern w:val="0"/>
          <w:sz w:val="24"/>
          <w:szCs w:val="24"/>
          <w:lang w:val="zh-CN"/>
        </w:rPr>
        <w:t>作出</w:t>
      </w:r>
      <w:proofErr w:type="gramEnd"/>
      <w:r>
        <w:rPr>
          <w:rFonts w:ascii="宋体" w:eastAsia="宋体" w:cs="宋体" w:hint="eastAsia"/>
          <w:kern w:val="0"/>
          <w:sz w:val="24"/>
          <w:szCs w:val="24"/>
          <w:lang w:val="zh-CN"/>
        </w:rPr>
        <w:t>评价；要求供应</w:t>
      </w:r>
      <w:proofErr w:type="gramStart"/>
      <w:r>
        <w:rPr>
          <w:rFonts w:ascii="宋体" w:eastAsia="宋体" w:cs="宋体" w:hint="eastAsia"/>
          <w:kern w:val="0"/>
          <w:sz w:val="24"/>
          <w:szCs w:val="24"/>
          <w:lang w:val="zh-CN"/>
        </w:rPr>
        <w:t>商解释</w:t>
      </w:r>
      <w:proofErr w:type="gramEnd"/>
      <w:r>
        <w:rPr>
          <w:rFonts w:ascii="宋体" w:eastAsia="宋体" w:cs="宋体" w:hint="eastAsia"/>
          <w:kern w:val="0"/>
          <w:sz w:val="24"/>
          <w:szCs w:val="24"/>
          <w:lang w:val="zh-CN"/>
        </w:rPr>
        <w:t>或者澄清其响应文件；编写评审报告；告知采购人在评审过程中发现的供应商的违法违规行为。</w:t>
      </w:r>
    </w:p>
    <w:p w:rsidR="00E63EF8" w:rsidRDefault="005D7231">
      <w:pPr>
        <w:pStyle w:val="23"/>
        <w:snapToGrid w:val="0"/>
        <w:spacing w:line="360" w:lineRule="auto"/>
        <w:ind w:firstLineChars="200" w:firstLine="482"/>
        <w:contextualSpacing/>
        <w:rPr>
          <w:rFonts w:ascii="宋体" w:eastAsia="宋体" w:cs="宋体"/>
          <w:b/>
          <w:kern w:val="0"/>
          <w:sz w:val="24"/>
          <w:szCs w:val="24"/>
          <w:lang w:val="zh-CN"/>
        </w:rPr>
      </w:pPr>
      <w:r>
        <w:rPr>
          <w:rFonts w:ascii="宋体" w:eastAsia="宋体" w:cs="宋体" w:hint="eastAsia"/>
          <w:b/>
          <w:kern w:val="0"/>
          <w:sz w:val="24"/>
          <w:szCs w:val="24"/>
          <w:lang w:val="zh-CN"/>
        </w:rPr>
        <w:t>3</w:t>
      </w:r>
      <w:r>
        <w:rPr>
          <w:rFonts w:ascii="宋体" w:eastAsia="宋体" w:cs="宋体" w:hint="eastAsia"/>
          <w:b/>
          <w:kern w:val="0"/>
          <w:sz w:val="24"/>
          <w:szCs w:val="24"/>
          <w:lang w:val="zh-CN"/>
        </w:rPr>
        <w:t>、询价小组成员的义务：</w:t>
      </w:r>
    </w:p>
    <w:p w:rsidR="00E63EF8" w:rsidRDefault="005D7231">
      <w:pPr>
        <w:pStyle w:val="23"/>
        <w:snapToGrid w:val="0"/>
        <w:spacing w:line="360" w:lineRule="auto"/>
        <w:ind w:firstLineChars="200" w:firstLine="480"/>
        <w:contextualSpacing/>
        <w:rPr>
          <w:rFonts w:ascii="宋体" w:eastAsia="宋体" w:cs="宋体"/>
          <w:kern w:val="0"/>
          <w:sz w:val="24"/>
          <w:szCs w:val="24"/>
          <w:lang w:val="zh-CN"/>
        </w:rPr>
      </w:pPr>
      <w:r>
        <w:rPr>
          <w:rFonts w:ascii="宋体" w:eastAsia="宋体" w:cs="宋体" w:hint="eastAsia"/>
          <w:kern w:val="0"/>
          <w:sz w:val="24"/>
          <w:szCs w:val="24"/>
          <w:lang w:val="zh-CN"/>
        </w:rPr>
        <w:t>遵纪守法，客观、公正、廉洁地履行职责；根据采购文件的规定独立进行评审，对个人的评审意见承担法律责任；参与评审报告的起草；配合采购人答复供应商提出的质疑；配合监管部门的投诉处理和监督检查工作。</w:t>
      </w:r>
    </w:p>
    <w:p w:rsidR="00E63EF8" w:rsidRDefault="005D7231">
      <w:pPr>
        <w:autoSpaceDE w:val="0"/>
        <w:autoSpaceDN w:val="0"/>
        <w:adjustRightInd w:val="0"/>
        <w:snapToGrid w:val="0"/>
        <w:spacing w:line="360" w:lineRule="auto"/>
        <w:ind w:right="210" w:firstLineChars="200" w:firstLine="482"/>
        <w:rPr>
          <w:rFonts w:ascii="宋体" w:hAnsi="宋体" w:cs="宋体"/>
          <w:b/>
          <w:sz w:val="24"/>
          <w:szCs w:val="24"/>
        </w:rPr>
      </w:pPr>
      <w:r>
        <w:rPr>
          <w:rFonts w:ascii="宋体" w:hAnsi="宋体" w:cs="宋体" w:hint="eastAsia"/>
          <w:b/>
          <w:sz w:val="24"/>
          <w:szCs w:val="24"/>
        </w:rPr>
        <w:t>二、询价程序、内容</w:t>
      </w:r>
    </w:p>
    <w:p w:rsidR="00E63EF8" w:rsidRDefault="005D7231">
      <w:pPr>
        <w:pStyle w:val="23"/>
        <w:snapToGrid w:val="0"/>
        <w:spacing w:line="360" w:lineRule="auto"/>
        <w:ind w:firstLineChars="200" w:firstLine="480"/>
        <w:contextualSpacing/>
        <w:rPr>
          <w:rFonts w:ascii="宋体" w:eastAsia="宋体" w:cs="宋体"/>
          <w:kern w:val="0"/>
          <w:sz w:val="24"/>
          <w:szCs w:val="24"/>
          <w:lang w:val="zh-CN"/>
        </w:rPr>
      </w:pPr>
      <w:r>
        <w:rPr>
          <w:rFonts w:ascii="宋体" w:eastAsia="宋体" w:cs="宋体" w:hint="eastAsia"/>
          <w:kern w:val="0"/>
          <w:sz w:val="24"/>
          <w:szCs w:val="24"/>
          <w:lang w:val="zh-CN"/>
        </w:rPr>
        <w:t>询价小组应当对响应文件进行评审，并根据询价文件规定的程序、评定成交的标准等事项与实质性响应询价文件要求的供应商进行询价。未实质性响应询价文件的响应文件按无效处理，询价小组应当告知有关供应商。</w:t>
      </w:r>
    </w:p>
    <w:p w:rsidR="00E63EF8" w:rsidRDefault="005D7231">
      <w:pPr>
        <w:autoSpaceDE w:val="0"/>
        <w:autoSpaceDN w:val="0"/>
        <w:adjustRightInd w:val="0"/>
        <w:snapToGrid w:val="0"/>
        <w:spacing w:line="360" w:lineRule="auto"/>
        <w:ind w:right="210" w:firstLine="560"/>
        <w:rPr>
          <w:rFonts w:ascii="宋体" w:hAnsi="宋体" w:cs="宋体"/>
          <w:b/>
          <w:sz w:val="24"/>
          <w:szCs w:val="24"/>
          <w:lang w:val="zh-CN"/>
        </w:rPr>
      </w:pPr>
      <w:r>
        <w:rPr>
          <w:rFonts w:ascii="宋体" w:hAnsi="宋体" w:cs="宋体" w:hint="eastAsia"/>
          <w:b/>
          <w:sz w:val="24"/>
          <w:szCs w:val="24"/>
          <w:lang w:val="zh-CN"/>
        </w:rPr>
        <w:t>三、评定方法</w:t>
      </w:r>
    </w:p>
    <w:p w:rsidR="00E63EF8" w:rsidRDefault="005D7231">
      <w:pPr>
        <w:snapToGrid w:val="0"/>
        <w:spacing w:line="360" w:lineRule="auto"/>
        <w:ind w:firstLine="555"/>
        <w:rPr>
          <w:rFonts w:ascii="宋体" w:hAnsi="宋体" w:cs="宋体"/>
          <w:sz w:val="24"/>
          <w:szCs w:val="24"/>
        </w:rPr>
      </w:pPr>
      <w:r>
        <w:rPr>
          <w:rFonts w:ascii="宋体" w:hAnsi="宋体" w:cs="宋体" w:hint="eastAsia"/>
          <w:sz w:val="24"/>
          <w:szCs w:val="24"/>
        </w:rPr>
        <w:t>询价小组对供应商响应文件审核，按照质量和服务均能满足询价采购文件实质性响应要求且报价最低的原则</w:t>
      </w:r>
      <w:r>
        <w:rPr>
          <w:rFonts w:ascii="宋体" w:hAnsi="宋体" w:cs="宋体" w:hint="eastAsia"/>
          <w:sz w:val="24"/>
          <w:szCs w:val="24"/>
        </w:rPr>
        <w:t>，确定成交供应商。</w:t>
      </w:r>
    </w:p>
    <w:p w:rsidR="00E63EF8" w:rsidRDefault="005D7231">
      <w:pPr>
        <w:snapToGrid w:val="0"/>
        <w:spacing w:line="360" w:lineRule="auto"/>
        <w:ind w:firstLineChars="200" w:firstLine="482"/>
        <w:rPr>
          <w:rFonts w:ascii="宋体" w:hAnsi="宋体" w:cs="宋体"/>
          <w:b/>
          <w:sz w:val="24"/>
          <w:szCs w:val="24"/>
        </w:rPr>
      </w:pPr>
      <w:r>
        <w:rPr>
          <w:rFonts w:ascii="宋体" w:hAnsi="宋体" w:cs="宋体" w:hint="eastAsia"/>
          <w:b/>
          <w:sz w:val="24"/>
          <w:szCs w:val="24"/>
        </w:rPr>
        <w:t>（一）审查响应文件的有效性、完整性、响应程度</w:t>
      </w:r>
    </w:p>
    <w:p w:rsidR="00E63EF8" w:rsidRDefault="005D7231">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、供应商资格是否符合</w:t>
      </w:r>
      <w:r>
        <w:rPr>
          <w:rFonts w:ascii="宋体" w:hAnsi="宋体" w:cs="宋体" w:hint="eastAsia"/>
          <w:sz w:val="24"/>
          <w:szCs w:val="24"/>
        </w:rPr>
        <w:t>;</w:t>
      </w:r>
    </w:p>
    <w:p w:rsidR="00E63EF8" w:rsidRDefault="005D7231">
      <w:pPr>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、响应文件是否完整；</w:t>
      </w:r>
    </w:p>
    <w:p w:rsidR="00E63EF8" w:rsidRDefault="005D7231">
      <w:pPr>
        <w:snapToGrid w:val="0"/>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、响应文件是否恰当地签署；</w:t>
      </w:r>
    </w:p>
    <w:p w:rsidR="00E63EF8" w:rsidRDefault="005D7231">
      <w:pPr>
        <w:snapToGrid w:val="0"/>
        <w:spacing w:line="360" w:lineRule="auto"/>
        <w:ind w:firstLineChars="200" w:firstLine="480"/>
        <w:rPr>
          <w:rFonts w:ascii="宋体" w:hAnsi="宋体" w:cs="宋体"/>
          <w:b/>
          <w:sz w:val="24"/>
          <w:szCs w:val="24"/>
        </w:rPr>
      </w:pPr>
      <w:r>
        <w:rPr>
          <w:rFonts w:ascii="宋体" w:hAnsi="宋体" w:cs="宋体" w:hint="eastAsia"/>
          <w:sz w:val="24"/>
          <w:szCs w:val="24"/>
        </w:rPr>
        <w:t>4</w:t>
      </w:r>
      <w:r>
        <w:rPr>
          <w:rFonts w:ascii="宋体" w:hAnsi="宋体" w:cs="宋体" w:hint="eastAsia"/>
          <w:sz w:val="24"/>
          <w:szCs w:val="24"/>
        </w:rPr>
        <w:t>、是否</w:t>
      </w:r>
      <w:proofErr w:type="gramStart"/>
      <w:r>
        <w:rPr>
          <w:rFonts w:ascii="宋体" w:hAnsi="宋体" w:cs="宋体" w:hint="eastAsia"/>
          <w:sz w:val="24"/>
          <w:szCs w:val="24"/>
        </w:rPr>
        <w:t>作出</w:t>
      </w:r>
      <w:proofErr w:type="gramEnd"/>
      <w:r>
        <w:rPr>
          <w:rFonts w:ascii="宋体" w:hAnsi="宋体" w:cs="宋体" w:hint="eastAsia"/>
          <w:sz w:val="24"/>
          <w:szCs w:val="24"/>
        </w:rPr>
        <w:t>实质性响应（</w:t>
      </w:r>
      <w:r>
        <w:rPr>
          <w:rFonts w:ascii="宋体" w:hAnsi="宋体" w:cs="宋体" w:hint="eastAsia"/>
          <w:b/>
          <w:sz w:val="24"/>
          <w:szCs w:val="24"/>
        </w:rPr>
        <w:t>是否有实质性响应，只根据响应文件本身，而不寻求外部证据）；</w:t>
      </w:r>
    </w:p>
    <w:p w:rsidR="00E63EF8" w:rsidRDefault="005D7231">
      <w:pPr>
        <w:snapToGrid w:val="0"/>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、是否有计算错误。</w:t>
      </w:r>
    </w:p>
    <w:p w:rsidR="00E63EF8" w:rsidRDefault="005D7231">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（二）误差纠正</w:t>
      </w:r>
    </w:p>
    <w:p w:rsidR="00E63EF8" w:rsidRDefault="005D7231">
      <w:pPr>
        <w:tabs>
          <w:tab w:val="left" w:pos="6555"/>
          <w:tab w:val="right" w:pos="8306"/>
        </w:tabs>
        <w:snapToGrid w:val="0"/>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）响应文件中询价报价总表内容与响应文件中相应内容不一致的，以询价报价总表为准。</w:t>
      </w:r>
    </w:p>
    <w:p w:rsidR="00E63EF8" w:rsidRDefault="005D7231">
      <w:pPr>
        <w:tabs>
          <w:tab w:val="left" w:pos="6555"/>
          <w:tab w:val="right" w:pos="8306"/>
        </w:tabs>
        <w:snapToGrid w:val="0"/>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w:t>
      </w:r>
      <w:r>
        <w:rPr>
          <w:rFonts w:ascii="宋体" w:hAnsi="宋体" w:cs="宋体" w:hint="eastAsia"/>
          <w:bCs/>
          <w:sz w:val="24"/>
          <w:szCs w:val="24"/>
        </w:rPr>
        <w:t>2</w:t>
      </w:r>
      <w:r>
        <w:rPr>
          <w:rFonts w:ascii="宋体" w:hAnsi="宋体" w:cs="宋体" w:hint="eastAsia"/>
          <w:bCs/>
          <w:sz w:val="24"/>
          <w:szCs w:val="24"/>
        </w:rPr>
        <w:t>）大写金额和小写金额不一致的，以大写金额为准。</w:t>
      </w:r>
    </w:p>
    <w:p w:rsidR="00E63EF8" w:rsidRDefault="005D7231">
      <w:pPr>
        <w:tabs>
          <w:tab w:val="left" w:pos="6555"/>
          <w:tab w:val="right" w:pos="8306"/>
        </w:tabs>
        <w:snapToGrid w:val="0"/>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3</w:t>
      </w:r>
      <w:r>
        <w:rPr>
          <w:rFonts w:ascii="宋体" w:hAnsi="宋体" w:cs="宋体" w:hint="eastAsia"/>
          <w:bCs/>
          <w:sz w:val="24"/>
          <w:szCs w:val="24"/>
        </w:rPr>
        <w:t>）单价金额小数点或者百分比有明显错位的，以询价报价总表的总价为准，并修改单价。</w:t>
      </w:r>
    </w:p>
    <w:p w:rsidR="00E63EF8" w:rsidRDefault="005D7231">
      <w:pPr>
        <w:tabs>
          <w:tab w:val="left" w:pos="6555"/>
          <w:tab w:val="right" w:pos="8306"/>
        </w:tabs>
        <w:snapToGrid w:val="0"/>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4</w:t>
      </w:r>
      <w:r>
        <w:rPr>
          <w:rFonts w:ascii="宋体" w:hAnsi="宋体" w:cs="宋体" w:hint="eastAsia"/>
          <w:bCs/>
          <w:sz w:val="24"/>
          <w:szCs w:val="24"/>
        </w:rPr>
        <w:t>）总价金额与按单价汇总金额不一致的，以单价金额计算结果为准。</w:t>
      </w:r>
    </w:p>
    <w:p w:rsidR="00E63EF8" w:rsidRDefault="005D7231">
      <w:pPr>
        <w:tabs>
          <w:tab w:val="left" w:pos="6555"/>
          <w:tab w:val="right" w:pos="8306"/>
        </w:tabs>
        <w:snapToGrid w:val="0"/>
        <w:spacing w:line="360" w:lineRule="auto"/>
        <w:ind w:firstLineChars="200" w:firstLine="482"/>
        <w:rPr>
          <w:rFonts w:ascii="宋体" w:hAnsi="宋体" w:cs="宋体"/>
          <w:b/>
          <w:sz w:val="24"/>
          <w:szCs w:val="24"/>
        </w:rPr>
      </w:pPr>
      <w:r>
        <w:rPr>
          <w:rFonts w:ascii="宋体" w:hAnsi="宋体" w:cs="宋体" w:hint="eastAsia"/>
          <w:b/>
          <w:sz w:val="24"/>
          <w:szCs w:val="24"/>
        </w:rPr>
        <w:t>（三）出现下列情形之一的，作无效响应处理</w:t>
      </w:r>
      <w:r>
        <w:rPr>
          <w:rFonts w:ascii="宋体" w:hAnsi="宋体" w:cs="宋体" w:hint="eastAsia"/>
          <w:b/>
          <w:sz w:val="24"/>
          <w:szCs w:val="24"/>
        </w:rPr>
        <w:t>;</w:t>
      </w:r>
    </w:p>
    <w:p w:rsidR="00E63EF8" w:rsidRDefault="005D7231">
      <w:pPr>
        <w:snapToGrid w:val="0"/>
        <w:spacing w:line="360" w:lineRule="auto"/>
        <w:ind w:firstLine="57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、未按照询价文件规定要求签署、盖章的；</w:t>
      </w:r>
    </w:p>
    <w:p w:rsidR="00E63EF8" w:rsidRDefault="005D7231">
      <w:pPr>
        <w:snapToGrid w:val="0"/>
        <w:spacing w:line="360" w:lineRule="auto"/>
        <w:ind w:firstLine="57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w:t>
      </w:r>
      <w:proofErr w:type="gramStart"/>
      <w:r>
        <w:rPr>
          <w:rFonts w:ascii="宋体" w:hAnsi="宋体" w:cs="宋体" w:hint="eastAsia"/>
          <w:sz w:val="24"/>
          <w:szCs w:val="24"/>
        </w:rPr>
        <w:t>完整上</w:t>
      </w:r>
      <w:proofErr w:type="gramEnd"/>
      <w:r>
        <w:rPr>
          <w:rFonts w:ascii="宋体" w:hAnsi="宋体" w:cs="宋体" w:hint="eastAsia"/>
          <w:sz w:val="24"/>
          <w:szCs w:val="24"/>
        </w:rPr>
        <w:t>传响应文件电子文档的</w:t>
      </w:r>
      <w:r>
        <w:rPr>
          <w:rFonts w:ascii="宋体" w:hAnsi="宋体" w:cs="宋体" w:hint="eastAsia"/>
          <w:sz w:val="24"/>
          <w:szCs w:val="24"/>
        </w:rPr>
        <w:t>,</w:t>
      </w:r>
      <w:r>
        <w:rPr>
          <w:rFonts w:ascii="宋体" w:hAnsi="宋体" w:cs="宋体" w:hint="eastAsia"/>
          <w:sz w:val="24"/>
          <w:szCs w:val="24"/>
        </w:rPr>
        <w:t>或上传的文件打不开的；</w:t>
      </w:r>
    </w:p>
    <w:p w:rsidR="00E63EF8" w:rsidRDefault="005D7231">
      <w:pPr>
        <w:snapToGrid w:val="0"/>
        <w:spacing w:line="360" w:lineRule="auto"/>
        <w:ind w:firstLine="57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、不具备询价文件中规定的资格要求的；</w:t>
      </w:r>
    </w:p>
    <w:p w:rsidR="00E63EF8" w:rsidRDefault="005D7231">
      <w:pPr>
        <w:snapToGrid w:val="0"/>
        <w:spacing w:line="360" w:lineRule="auto"/>
        <w:ind w:firstLine="57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、响应报价超出预算的；</w:t>
      </w:r>
    </w:p>
    <w:p w:rsidR="00E63EF8" w:rsidRDefault="005D7231">
      <w:pPr>
        <w:snapToGrid w:val="0"/>
        <w:spacing w:line="360" w:lineRule="auto"/>
        <w:ind w:firstLine="57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lang w:val="en-GB"/>
        </w:rPr>
        <w:t>报价金额不一致的；</w:t>
      </w:r>
    </w:p>
    <w:p w:rsidR="00E63EF8" w:rsidRDefault="005D7231">
      <w:pPr>
        <w:snapToGrid w:val="0"/>
        <w:spacing w:line="360" w:lineRule="auto"/>
        <w:ind w:firstLine="57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、不符合法律、法规和询价文件中规定的其他实质性要求的。</w:t>
      </w:r>
    </w:p>
    <w:p w:rsidR="00E63EF8" w:rsidRDefault="005D7231">
      <w:pPr>
        <w:tabs>
          <w:tab w:val="left" w:pos="6555"/>
          <w:tab w:val="right" w:pos="8306"/>
        </w:tabs>
        <w:snapToGrid w:val="0"/>
        <w:spacing w:line="360" w:lineRule="auto"/>
        <w:ind w:firstLineChars="200" w:firstLine="482"/>
        <w:rPr>
          <w:rFonts w:ascii="宋体" w:hAnsi="宋体" w:cs="宋体"/>
          <w:b/>
          <w:sz w:val="24"/>
          <w:szCs w:val="24"/>
        </w:rPr>
      </w:pPr>
      <w:r>
        <w:rPr>
          <w:rFonts w:ascii="宋体" w:hAnsi="宋体" w:cs="宋体" w:hint="eastAsia"/>
          <w:b/>
          <w:sz w:val="24"/>
          <w:szCs w:val="24"/>
        </w:rPr>
        <w:t>（四）变更为其他方式采购的情形</w:t>
      </w:r>
    </w:p>
    <w:p w:rsidR="00E63EF8" w:rsidRDefault="005D7231">
      <w:pPr>
        <w:snapToGrid w:val="0"/>
        <w:spacing w:line="360" w:lineRule="auto"/>
        <w:ind w:firstLine="570"/>
        <w:rPr>
          <w:rFonts w:ascii="宋体" w:hAnsi="宋体" w:cs="宋体"/>
          <w:sz w:val="24"/>
          <w:szCs w:val="24"/>
        </w:rPr>
      </w:pPr>
      <w:r>
        <w:rPr>
          <w:rFonts w:ascii="宋体" w:hAnsi="宋体" w:cs="宋体" w:hint="eastAsia"/>
          <w:sz w:val="24"/>
          <w:szCs w:val="24"/>
        </w:rPr>
        <w:t>响应文件提交截止时间出现：参加响应的供应商不足</w:t>
      </w:r>
      <w:r>
        <w:rPr>
          <w:rFonts w:ascii="宋体" w:hAnsi="宋体" w:cs="宋体" w:hint="eastAsia"/>
          <w:sz w:val="24"/>
          <w:szCs w:val="24"/>
        </w:rPr>
        <w:t>3</w:t>
      </w:r>
      <w:r>
        <w:rPr>
          <w:rFonts w:ascii="宋体" w:hAnsi="宋体" w:cs="宋体" w:hint="eastAsia"/>
          <w:sz w:val="24"/>
          <w:szCs w:val="24"/>
        </w:rPr>
        <w:t>家的，及评审中出现符合专业条件的供应商或对询价文件作实质响应的供应商不足</w:t>
      </w:r>
      <w:r>
        <w:rPr>
          <w:rFonts w:ascii="宋体" w:hAnsi="宋体" w:cs="宋体" w:hint="eastAsia"/>
          <w:sz w:val="24"/>
          <w:szCs w:val="24"/>
        </w:rPr>
        <w:t>3</w:t>
      </w:r>
      <w:r>
        <w:rPr>
          <w:rFonts w:ascii="宋体" w:hAnsi="宋体" w:cs="宋体" w:hint="eastAsia"/>
          <w:sz w:val="24"/>
          <w:szCs w:val="24"/>
        </w:rPr>
        <w:t>家如下情形时，除采购任务取消外，采购人有权视情采取其他方式采购。</w:t>
      </w:r>
      <w:r>
        <w:rPr>
          <w:rFonts w:ascii="宋体" w:hAnsi="宋体" w:cs="宋体" w:hint="eastAsia"/>
          <w:sz w:val="24"/>
          <w:szCs w:val="24"/>
          <w:lang w:val="zh-CN"/>
        </w:rPr>
        <w:t>本次采购文件中对供应商资质、技术等要求，将作为</w:t>
      </w:r>
      <w:r>
        <w:rPr>
          <w:rFonts w:ascii="宋体" w:hAnsi="宋体" w:cs="宋体" w:hint="eastAsia"/>
          <w:sz w:val="24"/>
          <w:szCs w:val="24"/>
        </w:rPr>
        <w:t>其他</w:t>
      </w:r>
      <w:r>
        <w:rPr>
          <w:rFonts w:ascii="宋体" w:hAnsi="宋体" w:cs="宋体" w:hint="eastAsia"/>
          <w:sz w:val="24"/>
          <w:szCs w:val="24"/>
          <w:lang w:val="zh-CN"/>
        </w:rPr>
        <w:t>方式采购的基本要求和依据。</w:t>
      </w:r>
      <w:proofErr w:type="gramStart"/>
      <w:r>
        <w:rPr>
          <w:rFonts w:ascii="宋体" w:hAnsi="宋体" w:cs="宋体" w:hint="eastAsia"/>
          <w:sz w:val="24"/>
          <w:szCs w:val="24"/>
          <w:lang w:val="zh-CN"/>
        </w:rPr>
        <w:t>原已经</w:t>
      </w:r>
      <w:proofErr w:type="gramEnd"/>
      <w:r>
        <w:rPr>
          <w:rFonts w:ascii="宋体" w:hAnsi="宋体" w:cs="宋体" w:hint="eastAsia"/>
          <w:sz w:val="24"/>
          <w:szCs w:val="24"/>
          <w:lang w:val="zh-CN"/>
        </w:rPr>
        <w:t>参加投标并符合要求的供应商，根据自愿原则，参加</w:t>
      </w:r>
      <w:r>
        <w:rPr>
          <w:rFonts w:ascii="宋体" w:hAnsi="宋体" w:cs="宋体" w:hint="eastAsia"/>
          <w:sz w:val="24"/>
          <w:szCs w:val="24"/>
        </w:rPr>
        <w:t>其他</w:t>
      </w:r>
      <w:r>
        <w:rPr>
          <w:rFonts w:ascii="宋体" w:hAnsi="宋体" w:cs="宋体" w:hint="eastAsia"/>
          <w:sz w:val="24"/>
          <w:szCs w:val="24"/>
          <w:lang w:val="zh-CN"/>
        </w:rPr>
        <w:t>方式采购。</w:t>
      </w:r>
    </w:p>
    <w:p w:rsidR="00E63EF8" w:rsidRDefault="005D7231">
      <w:pPr>
        <w:pStyle w:val="23"/>
        <w:snapToGrid w:val="0"/>
        <w:spacing w:line="360" w:lineRule="auto"/>
        <w:ind w:firstLine="496"/>
        <w:contextualSpacing/>
        <w:rPr>
          <w:rFonts w:ascii="宋体" w:eastAsia="宋体" w:cs="宋体"/>
          <w:sz w:val="24"/>
          <w:szCs w:val="24"/>
        </w:rPr>
      </w:pPr>
      <w:r>
        <w:rPr>
          <w:rFonts w:ascii="宋体" w:eastAsia="宋体" w:cs="宋体" w:hint="eastAsia"/>
          <w:b/>
          <w:sz w:val="24"/>
          <w:szCs w:val="24"/>
        </w:rPr>
        <w:t>四、</w:t>
      </w:r>
      <w:r>
        <w:rPr>
          <w:rFonts w:ascii="宋体" w:eastAsia="宋体" w:cs="宋体" w:hint="eastAsia"/>
          <w:sz w:val="24"/>
          <w:szCs w:val="24"/>
        </w:rPr>
        <w:t>出现下列情形之一的，采购活动终止，发布项目终止公告并说明原因，重新开展采购活动：</w:t>
      </w:r>
    </w:p>
    <w:p w:rsidR="00E63EF8" w:rsidRDefault="005D7231">
      <w:pPr>
        <w:pStyle w:val="23"/>
        <w:snapToGrid w:val="0"/>
        <w:spacing w:line="360" w:lineRule="auto"/>
        <w:ind w:firstLine="494"/>
        <w:contextualSpacing/>
        <w:rPr>
          <w:rFonts w:ascii="宋体" w:eastAsia="宋体" w:cs="宋体"/>
          <w:sz w:val="24"/>
          <w:szCs w:val="24"/>
        </w:rPr>
      </w:pPr>
      <w:r>
        <w:rPr>
          <w:rFonts w:ascii="宋体" w:eastAsia="宋体" w:cs="宋体" w:hint="eastAsia"/>
          <w:sz w:val="24"/>
          <w:szCs w:val="24"/>
        </w:rPr>
        <w:t>（一）因情况变化，不再符合规定的询价采购方式适用情形的；</w:t>
      </w:r>
    </w:p>
    <w:p w:rsidR="00E63EF8" w:rsidRDefault="005D7231">
      <w:pPr>
        <w:pStyle w:val="23"/>
        <w:snapToGrid w:val="0"/>
        <w:spacing w:line="360" w:lineRule="auto"/>
        <w:ind w:firstLine="494"/>
        <w:contextualSpacing/>
        <w:rPr>
          <w:rFonts w:ascii="宋体" w:eastAsia="宋体" w:cs="宋体"/>
          <w:sz w:val="24"/>
          <w:szCs w:val="24"/>
        </w:rPr>
      </w:pPr>
      <w:r>
        <w:rPr>
          <w:rFonts w:ascii="宋体" w:eastAsia="宋体" w:cs="宋体" w:hint="eastAsia"/>
          <w:sz w:val="24"/>
          <w:szCs w:val="24"/>
        </w:rPr>
        <w:t>（二）出现影响采购公正的违法、违规行为的；</w:t>
      </w:r>
    </w:p>
    <w:p w:rsidR="00E63EF8" w:rsidRDefault="005D7231">
      <w:pPr>
        <w:pStyle w:val="23"/>
        <w:snapToGrid w:val="0"/>
        <w:spacing w:line="360" w:lineRule="auto"/>
        <w:ind w:firstLineChars="200" w:firstLine="480"/>
        <w:contextualSpacing/>
        <w:rPr>
          <w:rFonts w:ascii="宋体" w:eastAsia="宋体" w:cs="宋体"/>
          <w:sz w:val="24"/>
          <w:szCs w:val="24"/>
        </w:rPr>
      </w:pPr>
      <w:r>
        <w:rPr>
          <w:rFonts w:ascii="宋体" w:eastAsia="宋体" w:cs="宋体" w:hint="eastAsia"/>
          <w:sz w:val="24"/>
          <w:szCs w:val="24"/>
        </w:rPr>
        <w:t>（三）在采购过程中符合竞争要求的供应商或者报价未超过采购预算的供应商不足</w:t>
      </w:r>
      <w:r>
        <w:rPr>
          <w:rFonts w:ascii="宋体" w:eastAsia="宋体" w:cs="宋体" w:hint="eastAsia"/>
          <w:sz w:val="24"/>
          <w:szCs w:val="24"/>
        </w:rPr>
        <w:t>3</w:t>
      </w:r>
      <w:r>
        <w:rPr>
          <w:rFonts w:ascii="宋体" w:eastAsia="宋体" w:cs="宋体" w:hint="eastAsia"/>
          <w:sz w:val="24"/>
          <w:szCs w:val="24"/>
        </w:rPr>
        <w:t>家的。</w:t>
      </w:r>
    </w:p>
    <w:p w:rsidR="00E63EF8" w:rsidRDefault="005D7231">
      <w:pPr>
        <w:autoSpaceDE w:val="0"/>
        <w:autoSpaceDN w:val="0"/>
        <w:adjustRightInd w:val="0"/>
        <w:snapToGrid w:val="0"/>
        <w:spacing w:line="360" w:lineRule="auto"/>
        <w:ind w:left="-178" w:right="210" w:firstLine="636"/>
        <w:rPr>
          <w:rFonts w:ascii="宋体" w:hAnsi="宋体" w:cs="宋体"/>
          <w:b/>
          <w:sz w:val="24"/>
          <w:szCs w:val="24"/>
          <w:lang w:val="zh-CN"/>
        </w:rPr>
      </w:pPr>
      <w:r>
        <w:rPr>
          <w:rFonts w:ascii="宋体" w:hAnsi="宋体" w:cs="宋体" w:hint="eastAsia"/>
          <w:b/>
          <w:sz w:val="24"/>
          <w:szCs w:val="24"/>
          <w:lang w:val="zh-CN"/>
        </w:rPr>
        <w:t>五、成交通知</w:t>
      </w:r>
    </w:p>
    <w:p w:rsidR="00E63EF8" w:rsidRDefault="005D7231">
      <w:pPr>
        <w:snapToGrid w:val="0"/>
        <w:spacing w:line="360" w:lineRule="auto"/>
        <w:ind w:firstLine="570"/>
        <w:rPr>
          <w:rFonts w:ascii="宋体" w:hAnsi="宋体" w:cs="宋体"/>
          <w:sz w:val="24"/>
          <w:szCs w:val="24"/>
        </w:rPr>
      </w:pPr>
      <w:r>
        <w:rPr>
          <w:rFonts w:ascii="宋体" w:hAnsi="宋体" w:cs="宋体" w:hint="eastAsia"/>
          <w:sz w:val="24"/>
          <w:szCs w:val="24"/>
          <w:lang w:val="zh-CN"/>
        </w:rPr>
        <w:t>成交</w:t>
      </w:r>
      <w:r>
        <w:rPr>
          <w:rFonts w:ascii="宋体" w:hAnsi="宋体" w:cs="宋体" w:hint="eastAsia"/>
          <w:sz w:val="24"/>
          <w:szCs w:val="24"/>
        </w:rPr>
        <w:t>结果在</w:t>
      </w:r>
      <w:r>
        <w:rPr>
          <w:rFonts w:ascii="宋体" w:hAnsi="宋体" w:cs="仿宋" w:hint="eastAsia"/>
          <w:sz w:val="24"/>
          <w:szCs w:val="24"/>
          <w:u w:val="single"/>
        </w:rPr>
        <w:t>南通市公安局网站</w:t>
      </w:r>
      <w:r>
        <w:rPr>
          <w:rFonts w:ascii="宋体" w:hAnsi="宋体" w:cs="宋体" w:hint="eastAsia"/>
          <w:sz w:val="24"/>
          <w:szCs w:val="24"/>
        </w:rPr>
        <w:t>公示</w:t>
      </w:r>
      <w:r>
        <w:rPr>
          <w:rFonts w:ascii="宋体" w:hAnsi="宋体" w:cs="宋体" w:hint="eastAsia"/>
          <w:sz w:val="24"/>
          <w:szCs w:val="24"/>
        </w:rPr>
        <w:t>1</w:t>
      </w:r>
      <w:r>
        <w:rPr>
          <w:rFonts w:ascii="宋体" w:hAnsi="宋体" w:cs="宋体" w:hint="eastAsia"/>
          <w:sz w:val="24"/>
          <w:szCs w:val="24"/>
          <w:lang w:val="zh-CN"/>
        </w:rPr>
        <w:t>个工作日</w:t>
      </w:r>
      <w:r>
        <w:rPr>
          <w:rFonts w:ascii="宋体" w:hAnsi="宋体" w:cs="宋体" w:hint="eastAsia"/>
          <w:sz w:val="24"/>
          <w:szCs w:val="24"/>
        </w:rPr>
        <w:t>。《成交通知书》一经发出，成交供应商放弃成交的，须承担相应的法律责任。《成交通知书》是采购合同的组成部分。</w:t>
      </w:r>
    </w:p>
    <w:p w:rsidR="00E63EF8" w:rsidRDefault="005D7231">
      <w:pPr>
        <w:pageBreakBefore/>
        <w:widowControl/>
        <w:jc w:val="center"/>
        <w:rPr>
          <w:rFonts w:ascii="宋体" w:hAnsi="宋体" w:cs="宋体"/>
        </w:rPr>
      </w:pPr>
      <w:r>
        <w:rPr>
          <w:rFonts w:ascii="宋体" w:hAnsi="宋体" w:cs="宋体" w:hint="eastAsia"/>
          <w:b/>
          <w:bCs/>
          <w:sz w:val="32"/>
          <w:szCs w:val="32"/>
        </w:rPr>
        <w:lastRenderedPageBreak/>
        <w:t>第五部分</w:t>
      </w:r>
      <w:r>
        <w:rPr>
          <w:rFonts w:ascii="宋体" w:hAnsi="宋体" w:cs="宋体" w:hint="eastAsia"/>
          <w:b/>
          <w:bCs/>
          <w:sz w:val="32"/>
          <w:szCs w:val="32"/>
        </w:rPr>
        <w:t xml:space="preserve">  </w:t>
      </w:r>
      <w:r>
        <w:rPr>
          <w:rFonts w:ascii="宋体" w:hAnsi="宋体" w:cs="宋体" w:hint="eastAsia"/>
          <w:b/>
          <w:bCs/>
          <w:sz w:val="32"/>
          <w:szCs w:val="32"/>
        </w:rPr>
        <w:t>询价投标文件组成</w:t>
      </w:r>
    </w:p>
    <w:p w:rsidR="00E63EF8" w:rsidRDefault="005D7231">
      <w:pPr>
        <w:adjustRightInd w:val="0"/>
        <w:snapToGrid w:val="0"/>
        <w:spacing w:line="500" w:lineRule="exact"/>
        <w:rPr>
          <w:rFonts w:ascii="宋体" w:hAnsi="宋体" w:cs="宋体"/>
          <w:b/>
          <w:bCs/>
          <w:kern w:val="0"/>
          <w:szCs w:val="21"/>
          <w:lang w:val="zh-CN"/>
        </w:rPr>
      </w:pPr>
      <w:r>
        <w:rPr>
          <w:rFonts w:ascii="宋体" w:hAnsi="宋体" w:cs="宋体" w:hint="eastAsia"/>
          <w:b/>
          <w:bCs/>
          <w:kern w:val="0"/>
          <w:szCs w:val="21"/>
          <w:lang w:val="zh-CN"/>
        </w:rPr>
        <w:t>一、资格审查证明材料</w:t>
      </w:r>
    </w:p>
    <w:p w:rsidR="00E63EF8" w:rsidRDefault="005D7231">
      <w:pPr>
        <w:adjustRightInd w:val="0"/>
        <w:snapToGrid w:val="0"/>
        <w:spacing w:line="500" w:lineRule="exact"/>
        <w:rPr>
          <w:rFonts w:ascii="宋体" w:hAnsi="宋体" w:cs="宋体"/>
          <w:kern w:val="0"/>
          <w:szCs w:val="21"/>
          <w:lang w:val="zh-CN"/>
        </w:rPr>
      </w:pPr>
      <w:r>
        <w:rPr>
          <w:rFonts w:ascii="宋体" w:hAnsi="宋体" w:cs="宋体" w:hint="eastAsia"/>
          <w:kern w:val="0"/>
          <w:szCs w:val="21"/>
          <w:lang w:val="zh-CN"/>
        </w:rPr>
        <w:t>1.</w:t>
      </w:r>
      <w:r>
        <w:rPr>
          <w:rFonts w:ascii="宋体" w:hAnsi="宋体" w:cs="宋体" w:hint="eastAsia"/>
          <w:kern w:val="0"/>
          <w:szCs w:val="21"/>
          <w:lang w:val="zh-CN"/>
        </w:rPr>
        <w:t>法定代表人身份证明书（格式见附件</w:t>
      </w:r>
      <w:r>
        <w:rPr>
          <w:rFonts w:ascii="宋体" w:hAnsi="宋体" w:cs="宋体" w:hint="eastAsia"/>
          <w:kern w:val="0"/>
          <w:szCs w:val="21"/>
        </w:rPr>
        <w:t>1</w:t>
      </w:r>
      <w:r>
        <w:rPr>
          <w:rFonts w:ascii="宋体" w:hAnsi="宋体" w:cs="宋体" w:hint="eastAsia"/>
          <w:kern w:val="0"/>
          <w:szCs w:val="21"/>
          <w:lang w:val="zh-CN"/>
        </w:rPr>
        <w:t>）；</w:t>
      </w:r>
    </w:p>
    <w:p w:rsidR="00E63EF8" w:rsidRDefault="005D7231">
      <w:pPr>
        <w:adjustRightInd w:val="0"/>
        <w:snapToGrid w:val="0"/>
        <w:spacing w:line="500" w:lineRule="exact"/>
        <w:rPr>
          <w:rFonts w:ascii="宋体" w:hAnsi="宋体" w:cs="宋体"/>
          <w:kern w:val="0"/>
          <w:szCs w:val="21"/>
          <w:lang w:val="zh-CN"/>
        </w:rPr>
      </w:pPr>
      <w:r>
        <w:rPr>
          <w:rFonts w:ascii="宋体" w:hAnsi="宋体" w:cs="宋体" w:hint="eastAsia"/>
          <w:kern w:val="0"/>
          <w:szCs w:val="21"/>
          <w:lang w:val="zh-CN"/>
        </w:rPr>
        <w:t>2.</w:t>
      </w:r>
      <w:r>
        <w:rPr>
          <w:rFonts w:ascii="宋体" w:hAnsi="宋体" w:cs="宋体" w:hint="eastAsia"/>
          <w:kern w:val="0"/>
          <w:szCs w:val="21"/>
          <w:lang w:val="zh-CN"/>
        </w:rPr>
        <w:t>法定代表人授权委托书原件，代表本人身份证复印件（</w:t>
      </w:r>
      <w:r>
        <w:rPr>
          <w:rFonts w:ascii="宋体" w:hAnsi="宋体" w:cs="宋体" w:hint="eastAsia"/>
          <w:kern w:val="0"/>
          <w:szCs w:val="21"/>
        </w:rPr>
        <w:t>如有授权，</w:t>
      </w:r>
      <w:r>
        <w:rPr>
          <w:rFonts w:ascii="宋体" w:hAnsi="宋体" w:cs="宋体" w:hint="eastAsia"/>
          <w:kern w:val="0"/>
          <w:szCs w:val="21"/>
          <w:lang w:val="zh-CN"/>
        </w:rPr>
        <w:t>格式见附件</w:t>
      </w:r>
      <w:r>
        <w:rPr>
          <w:rFonts w:ascii="宋体" w:hAnsi="宋体" w:cs="宋体" w:hint="eastAsia"/>
          <w:kern w:val="0"/>
          <w:szCs w:val="21"/>
        </w:rPr>
        <w:t>2</w:t>
      </w:r>
      <w:r>
        <w:rPr>
          <w:rFonts w:ascii="宋体" w:hAnsi="宋体" w:cs="宋体" w:hint="eastAsia"/>
          <w:kern w:val="0"/>
          <w:szCs w:val="21"/>
          <w:lang w:val="zh-CN"/>
        </w:rPr>
        <w:t>）；</w:t>
      </w:r>
    </w:p>
    <w:p w:rsidR="00E63EF8" w:rsidRDefault="005D7231">
      <w:pPr>
        <w:adjustRightInd w:val="0"/>
        <w:snapToGrid w:val="0"/>
        <w:spacing w:line="500" w:lineRule="exact"/>
        <w:rPr>
          <w:rFonts w:ascii="宋体" w:hAnsi="宋体" w:cs="宋体"/>
          <w:kern w:val="0"/>
          <w:szCs w:val="21"/>
          <w:lang w:val="zh-CN"/>
        </w:rPr>
      </w:pPr>
      <w:r>
        <w:rPr>
          <w:rFonts w:ascii="宋体" w:hAnsi="宋体" w:cs="宋体" w:hint="eastAsia"/>
          <w:kern w:val="0"/>
          <w:szCs w:val="21"/>
          <w:lang w:val="zh-CN"/>
        </w:rPr>
        <w:t>3.</w:t>
      </w:r>
      <w:r>
        <w:rPr>
          <w:rFonts w:ascii="宋体" w:hAnsi="宋体" w:cs="宋体" w:hint="eastAsia"/>
          <w:kern w:val="0"/>
          <w:szCs w:val="21"/>
        </w:rPr>
        <w:t>供应商声明函</w:t>
      </w:r>
      <w:r>
        <w:rPr>
          <w:rFonts w:ascii="宋体" w:hAnsi="宋体" w:cs="宋体" w:hint="eastAsia"/>
          <w:kern w:val="0"/>
          <w:szCs w:val="21"/>
          <w:lang w:val="zh-CN"/>
        </w:rPr>
        <w:t>（格式见附件</w:t>
      </w:r>
      <w:r>
        <w:rPr>
          <w:rFonts w:ascii="宋体" w:hAnsi="宋体" w:cs="宋体" w:hint="eastAsia"/>
          <w:kern w:val="0"/>
          <w:szCs w:val="21"/>
        </w:rPr>
        <w:t>3</w:t>
      </w:r>
      <w:r>
        <w:rPr>
          <w:rFonts w:ascii="宋体" w:hAnsi="宋体" w:cs="宋体" w:hint="eastAsia"/>
          <w:kern w:val="0"/>
          <w:szCs w:val="21"/>
          <w:lang w:val="zh-CN"/>
        </w:rPr>
        <w:t>）；</w:t>
      </w:r>
    </w:p>
    <w:p w:rsidR="00E63EF8" w:rsidRDefault="005D7231">
      <w:pPr>
        <w:adjustRightInd w:val="0"/>
        <w:snapToGrid w:val="0"/>
        <w:spacing w:line="500" w:lineRule="exact"/>
        <w:rPr>
          <w:rFonts w:ascii="宋体" w:hAnsi="宋体" w:cs="宋体"/>
          <w:kern w:val="0"/>
          <w:szCs w:val="21"/>
        </w:rPr>
      </w:pPr>
      <w:r>
        <w:rPr>
          <w:rFonts w:ascii="宋体" w:hAnsi="宋体" w:cs="宋体" w:hint="eastAsia"/>
          <w:kern w:val="0"/>
          <w:szCs w:val="21"/>
          <w:lang w:val="zh-CN"/>
        </w:rPr>
        <w:t>4.</w:t>
      </w:r>
      <w:r>
        <w:rPr>
          <w:rFonts w:ascii="宋体" w:hAnsi="宋体" w:cs="宋体" w:hint="eastAsia"/>
          <w:kern w:val="0"/>
          <w:szCs w:val="21"/>
        </w:rPr>
        <w:t>供应商信用承诺书；</w:t>
      </w:r>
      <w:r>
        <w:rPr>
          <w:rFonts w:ascii="宋体" w:hAnsi="宋体" w:cs="宋体" w:hint="eastAsia"/>
          <w:kern w:val="0"/>
          <w:szCs w:val="21"/>
          <w:lang w:val="zh-CN"/>
        </w:rPr>
        <w:t>（格式见附件</w:t>
      </w:r>
      <w:r>
        <w:rPr>
          <w:rFonts w:ascii="宋体" w:hAnsi="宋体" w:cs="宋体" w:hint="eastAsia"/>
          <w:kern w:val="0"/>
          <w:szCs w:val="21"/>
        </w:rPr>
        <w:t>4</w:t>
      </w:r>
      <w:r>
        <w:rPr>
          <w:rFonts w:ascii="宋体" w:hAnsi="宋体" w:cs="宋体" w:hint="eastAsia"/>
          <w:kern w:val="0"/>
          <w:szCs w:val="21"/>
          <w:lang w:val="zh-CN"/>
        </w:rPr>
        <w:t>）；</w:t>
      </w:r>
    </w:p>
    <w:p w:rsidR="00E63EF8" w:rsidRDefault="005D7231">
      <w:pPr>
        <w:adjustRightInd w:val="0"/>
        <w:snapToGrid w:val="0"/>
        <w:spacing w:line="500" w:lineRule="exact"/>
        <w:rPr>
          <w:rFonts w:ascii="宋体" w:hAnsi="宋体" w:cs="宋体"/>
          <w:kern w:val="0"/>
          <w:szCs w:val="21"/>
          <w:lang w:val="zh-CN"/>
        </w:rPr>
      </w:pPr>
      <w:r>
        <w:rPr>
          <w:rFonts w:ascii="宋体" w:hAnsi="宋体" w:cs="宋体" w:hint="eastAsia"/>
          <w:kern w:val="0"/>
          <w:szCs w:val="21"/>
        </w:rPr>
        <w:t>5.</w:t>
      </w:r>
      <w:r>
        <w:rPr>
          <w:rFonts w:ascii="宋体" w:hAnsi="宋体" w:cs="宋体" w:hint="eastAsia"/>
          <w:kern w:val="0"/>
          <w:szCs w:val="21"/>
          <w:lang w:val="zh-CN"/>
        </w:rPr>
        <w:t>询价响应单位营业执照</w:t>
      </w:r>
      <w:r>
        <w:rPr>
          <w:rFonts w:ascii="宋体" w:hAnsi="宋体" w:cs="宋体" w:hint="eastAsia"/>
          <w:kern w:val="0"/>
          <w:szCs w:val="21"/>
        </w:rPr>
        <w:t>复印件</w:t>
      </w:r>
      <w:r>
        <w:rPr>
          <w:rFonts w:ascii="宋体" w:hAnsi="宋体" w:cs="宋体" w:hint="eastAsia"/>
          <w:kern w:val="0"/>
          <w:szCs w:val="21"/>
          <w:lang w:val="zh-CN"/>
        </w:rPr>
        <w:t>；</w:t>
      </w:r>
    </w:p>
    <w:p w:rsidR="00E63EF8" w:rsidRDefault="005D7231">
      <w:pPr>
        <w:adjustRightInd w:val="0"/>
        <w:snapToGrid w:val="0"/>
        <w:spacing w:line="500" w:lineRule="exact"/>
        <w:rPr>
          <w:rFonts w:ascii="宋体" w:hAnsi="宋体" w:cs="宋体"/>
          <w:kern w:val="0"/>
          <w:szCs w:val="21"/>
          <w:lang w:val="zh-CN"/>
        </w:rPr>
      </w:pPr>
      <w:r>
        <w:rPr>
          <w:rFonts w:ascii="宋体" w:hAnsi="宋体" w:cs="宋体" w:hint="eastAsia"/>
          <w:kern w:val="0"/>
          <w:szCs w:val="21"/>
        </w:rPr>
        <w:t>6</w:t>
      </w:r>
      <w:r>
        <w:rPr>
          <w:rFonts w:ascii="宋体" w:hAnsi="宋体" w:cs="宋体" w:hint="eastAsia"/>
          <w:kern w:val="0"/>
          <w:szCs w:val="21"/>
          <w:lang w:val="zh-CN"/>
        </w:rPr>
        <w:t>.</w:t>
      </w:r>
      <w:r>
        <w:rPr>
          <w:rFonts w:ascii="宋体" w:hAnsi="宋体" w:cs="宋体" w:hint="eastAsia"/>
          <w:kern w:val="0"/>
          <w:szCs w:val="21"/>
          <w:lang w:val="zh-CN"/>
        </w:rPr>
        <w:t>响应供应商须具备</w:t>
      </w:r>
      <w:r>
        <w:rPr>
          <w:rFonts w:ascii="宋体" w:hAnsi="宋体" w:cs="宋体" w:hint="eastAsia"/>
          <w:kern w:val="0"/>
          <w:szCs w:val="21"/>
        </w:rPr>
        <w:t>有效的资质</w:t>
      </w:r>
      <w:r>
        <w:rPr>
          <w:rFonts w:ascii="宋体" w:hAnsi="宋体" w:cs="宋体" w:hint="eastAsia"/>
          <w:kern w:val="0"/>
          <w:szCs w:val="21"/>
          <w:lang w:val="zh-CN"/>
        </w:rPr>
        <w:t>证明文件。</w:t>
      </w:r>
    </w:p>
    <w:p w:rsidR="00E63EF8" w:rsidRDefault="005D7231">
      <w:pPr>
        <w:adjustRightInd w:val="0"/>
        <w:snapToGrid w:val="0"/>
        <w:spacing w:line="500" w:lineRule="exact"/>
        <w:rPr>
          <w:rFonts w:ascii="宋体" w:hAnsi="宋体" w:cs="宋体"/>
          <w:kern w:val="0"/>
          <w:szCs w:val="21"/>
          <w:lang w:val="zh-CN"/>
        </w:rPr>
      </w:pPr>
      <w:r>
        <w:rPr>
          <w:rFonts w:ascii="宋体" w:hAnsi="宋体" w:cs="宋体" w:hint="eastAsia"/>
          <w:kern w:val="0"/>
          <w:szCs w:val="21"/>
        </w:rPr>
        <w:t>7.</w:t>
      </w:r>
      <w:r>
        <w:rPr>
          <w:rFonts w:ascii="宋体" w:hAnsi="宋体" w:cs="宋体" w:hint="eastAsia"/>
          <w:kern w:val="0"/>
          <w:szCs w:val="21"/>
          <w:lang w:val="zh-CN"/>
        </w:rPr>
        <w:t>采购人在本项目提交首次询价响应文件截止日期当天通过“信用中国”网站渠道查询提交询价响应文件供应商的信用记录，并将所有提交询价响应文件供应商的查询记录电子截屏提交给询价小组。询价小组对于被列入失信被执行人名单、重大税收违法案件当事人名单、政府采购严重违法失信行为记录名单、经营异常名录和严重违法失信企业名单的供应商，按照《财政部关于在政府采购活动中查询及使用信用记录有关问题的通知》（财库</w:t>
      </w:r>
      <w:r>
        <w:rPr>
          <w:rFonts w:ascii="宋体" w:hAnsi="宋体" w:cs="宋体" w:hint="eastAsia"/>
          <w:kern w:val="0"/>
          <w:szCs w:val="21"/>
          <w:lang w:val="zh-CN"/>
        </w:rPr>
        <w:t>[2016]125</w:t>
      </w:r>
      <w:r>
        <w:rPr>
          <w:rFonts w:ascii="宋体" w:hAnsi="宋体" w:cs="宋体" w:hint="eastAsia"/>
          <w:kern w:val="0"/>
          <w:szCs w:val="21"/>
          <w:lang w:val="zh-CN"/>
        </w:rPr>
        <w:t>号）等文件要求，拒绝其继续参与本项目采购活动，按照无效响应文件处理。</w:t>
      </w:r>
    </w:p>
    <w:p w:rsidR="00E63EF8" w:rsidRDefault="005D7231">
      <w:pPr>
        <w:adjustRightInd w:val="0"/>
        <w:snapToGrid w:val="0"/>
        <w:spacing w:line="500" w:lineRule="exact"/>
        <w:rPr>
          <w:rFonts w:ascii="宋体" w:hAnsi="宋体" w:cs="宋体"/>
          <w:kern w:val="0"/>
          <w:szCs w:val="21"/>
          <w:lang w:val="zh-CN"/>
        </w:rPr>
      </w:pPr>
      <w:r>
        <w:rPr>
          <w:rFonts w:ascii="宋体" w:hAnsi="宋体" w:cs="宋体" w:hint="eastAsia"/>
          <w:kern w:val="0"/>
          <w:szCs w:val="21"/>
        </w:rPr>
        <w:t>8.</w:t>
      </w:r>
      <w:r>
        <w:rPr>
          <w:rFonts w:ascii="宋体" w:hAnsi="宋体" w:cs="宋体" w:hint="eastAsia"/>
          <w:kern w:val="0"/>
          <w:szCs w:val="21"/>
          <w:lang w:val="zh-CN"/>
        </w:rPr>
        <w:t>其他需要提交的资格审查证明材料。</w:t>
      </w:r>
    </w:p>
    <w:p w:rsidR="00E63EF8" w:rsidRDefault="005D7231">
      <w:pPr>
        <w:adjustRightInd w:val="0"/>
        <w:snapToGrid w:val="0"/>
        <w:spacing w:line="500" w:lineRule="exact"/>
        <w:rPr>
          <w:rFonts w:ascii="宋体" w:hAnsi="宋体" w:cs="宋体"/>
          <w:b/>
          <w:bCs/>
          <w:kern w:val="0"/>
          <w:szCs w:val="21"/>
          <w:lang w:val="zh-CN"/>
        </w:rPr>
      </w:pPr>
      <w:r>
        <w:rPr>
          <w:rFonts w:ascii="宋体" w:hAnsi="宋体" w:cs="宋体" w:hint="eastAsia"/>
          <w:b/>
          <w:bCs/>
          <w:kern w:val="0"/>
          <w:szCs w:val="21"/>
          <w:lang w:val="zh-CN"/>
        </w:rPr>
        <w:t>二、价格响应文件</w:t>
      </w:r>
    </w:p>
    <w:p w:rsidR="00E63EF8" w:rsidRDefault="005D7231">
      <w:pPr>
        <w:pStyle w:val="10"/>
      </w:pPr>
      <w:r>
        <w:rPr>
          <w:rFonts w:ascii="宋体" w:hAnsi="宋体" w:cs="宋体" w:hint="eastAsia"/>
          <w:kern w:val="0"/>
          <w:szCs w:val="21"/>
          <w:lang w:val="zh-CN"/>
        </w:rPr>
        <w:t>1.</w:t>
      </w:r>
      <w:r>
        <w:rPr>
          <w:rFonts w:ascii="宋体" w:hAnsi="宋体" w:cs="宋体" w:hint="eastAsia"/>
          <w:kern w:val="0"/>
          <w:szCs w:val="21"/>
        </w:rPr>
        <w:t>开标一览表</w:t>
      </w:r>
      <w:r>
        <w:rPr>
          <w:rFonts w:ascii="宋体" w:hAnsi="宋体" w:cs="宋体" w:hint="eastAsia"/>
          <w:kern w:val="0"/>
          <w:szCs w:val="21"/>
          <w:lang w:val="zh-CN"/>
        </w:rPr>
        <w:t>（格式见附件</w:t>
      </w:r>
      <w:r>
        <w:rPr>
          <w:rFonts w:ascii="宋体" w:hAnsi="宋体" w:cs="宋体" w:hint="eastAsia"/>
          <w:kern w:val="0"/>
          <w:szCs w:val="21"/>
        </w:rPr>
        <w:t>5</w:t>
      </w:r>
      <w:r>
        <w:rPr>
          <w:rFonts w:ascii="宋体" w:hAnsi="宋体" w:cs="宋体" w:hint="eastAsia"/>
          <w:kern w:val="0"/>
          <w:szCs w:val="21"/>
          <w:lang w:val="zh-CN"/>
        </w:rPr>
        <w:t>）；</w:t>
      </w:r>
    </w:p>
    <w:p w:rsidR="00E63EF8" w:rsidRDefault="005D7231">
      <w:pPr>
        <w:jc w:val="left"/>
        <w:rPr>
          <w:rFonts w:ascii="宋体" w:hAnsi="宋体" w:cs="宋体"/>
          <w:b/>
          <w:sz w:val="32"/>
          <w:szCs w:val="32"/>
        </w:rPr>
      </w:pPr>
      <w:r>
        <w:rPr>
          <w:rFonts w:ascii="宋体" w:hAnsi="宋体" w:cs="宋体" w:hint="eastAsia"/>
          <w:sz w:val="24"/>
          <w:szCs w:val="24"/>
        </w:rPr>
        <w:br w:type="page"/>
      </w:r>
      <w:r>
        <w:rPr>
          <w:rFonts w:ascii="宋体" w:hAnsi="宋体" w:cs="宋体" w:hint="eastAsia"/>
          <w:sz w:val="24"/>
          <w:szCs w:val="24"/>
        </w:rPr>
        <w:lastRenderedPageBreak/>
        <w:t>附件：</w:t>
      </w:r>
    </w:p>
    <w:p w:rsidR="00E63EF8" w:rsidRDefault="005D7231">
      <w:pPr>
        <w:jc w:val="center"/>
        <w:rPr>
          <w:rFonts w:ascii="宋体" w:hAnsi="宋体" w:cs="宋体"/>
          <w:b/>
          <w:sz w:val="32"/>
          <w:szCs w:val="32"/>
        </w:rPr>
      </w:pPr>
      <w:r>
        <w:rPr>
          <w:rFonts w:ascii="宋体" w:hAnsi="宋体" w:cs="宋体" w:hint="eastAsia"/>
          <w:b/>
          <w:sz w:val="32"/>
          <w:szCs w:val="32"/>
        </w:rPr>
        <w:t>1</w:t>
      </w:r>
      <w:r>
        <w:rPr>
          <w:rFonts w:ascii="宋体" w:hAnsi="宋体" w:cs="宋体" w:hint="eastAsia"/>
          <w:b/>
          <w:sz w:val="32"/>
          <w:szCs w:val="32"/>
        </w:rPr>
        <w:t>、法定代表人身份证明</w:t>
      </w:r>
    </w:p>
    <w:p w:rsidR="00E63EF8" w:rsidRDefault="005D7231">
      <w:pPr>
        <w:snapToGrid w:val="0"/>
        <w:spacing w:line="520" w:lineRule="exact"/>
        <w:jc w:val="center"/>
        <w:rPr>
          <w:rFonts w:ascii="宋体" w:hAnsi="宋体" w:cs="宋体"/>
          <w:sz w:val="24"/>
          <w:szCs w:val="24"/>
        </w:rPr>
      </w:pPr>
      <w:r>
        <w:rPr>
          <w:rFonts w:ascii="宋体" w:hAnsi="宋体" w:cs="宋体" w:hint="eastAsia"/>
          <w:sz w:val="24"/>
          <w:szCs w:val="24"/>
        </w:rPr>
        <w:t>（法定代表人参加询价，须出示此证明）</w:t>
      </w:r>
    </w:p>
    <w:p w:rsidR="00E63EF8" w:rsidRDefault="005D7231">
      <w:pPr>
        <w:snapToGrid w:val="0"/>
        <w:spacing w:line="520" w:lineRule="exact"/>
        <w:ind w:firstLineChars="100" w:firstLine="240"/>
        <w:rPr>
          <w:rFonts w:ascii="宋体" w:hAnsi="宋体" w:cs="宋体"/>
          <w:sz w:val="24"/>
          <w:szCs w:val="24"/>
        </w:rPr>
      </w:pPr>
      <w:r>
        <w:rPr>
          <w:rFonts w:ascii="宋体" w:hAnsi="宋体" w:cs="宋体" w:hint="eastAsia"/>
          <w:sz w:val="24"/>
          <w:szCs w:val="24"/>
        </w:rPr>
        <w:t>：</w:t>
      </w:r>
    </w:p>
    <w:p w:rsidR="00E63EF8" w:rsidRDefault="005D7231">
      <w:pPr>
        <w:snapToGrid w:val="0"/>
        <w:spacing w:line="520" w:lineRule="exact"/>
        <w:ind w:firstLineChars="200" w:firstLine="480"/>
        <w:rPr>
          <w:rFonts w:ascii="宋体" w:hAnsi="宋体" w:cs="宋体"/>
          <w:sz w:val="24"/>
          <w:szCs w:val="24"/>
        </w:rPr>
      </w:pPr>
      <w:r>
        <w:rPr>
          <w:rFonts w:ascii="宋体" w:hAnsi="宋体" w:cs="宋体" w:hint="eastAsia"/>
          <w:sz w:val="24"/>
          <w:szCs w:val="24"/>
        </w:rPr>
        <w:t>我公司法定代表人</w:t>
      </w:r>
      <w:r>
        <w:rPr>
          <w:rFonts w:ascii="宋体" w:hAnsi="宋体" w:cs="宋体" w:hint="eastAsia"/>
          <w:sz w:val="24"/>
          <w:szCs w:val="24"/>
          <w:u w:val="single"/>
        </w:rPr>
        <w:t xml:space="preserve">     </w:t>
      </w:r>
      <w:r>
        <w:rPr>
          <w:rFonts w:ascii="宋体" w:hAnsi="宋体" w:cs="宋体" w:hint="eastAsia"/>
          <w:sz w:val="24"/>
          <w:szCs w:val="24"/>
          <w:u w:val="single"/>
        </w:rPr>
        <w:t xml:space="preserve">　　</w:t>
      </w:r>
      <w:proofErr w:type="gramStart"/>
      <w:r>
        <w:rPr>
          <w:rFonts w:ascii="宋体" w:hAnsi="宋体" w:cs="宋体" w:hint="eastAsia"/>
          <w:sz w:val="24"/>
          <w:szCs w:val="24"/>
          <w:u w:val="single"/>
        </w:rPr>
        <w:t xml:space="preserve">　</w:t>
      </w:r>
      <w:proofErr w:type="gramEnd"/>
      <w:r>
        <w:rPr>
          <w:rFonts w:ascii="宋体" w:hAnsi="宋体" w:cs="宋体" w:hint="eastAsia"/>
          <w:sz w:val="24"/>
          <w:szCs w:val="24"/>
          <w:u w:val="single"/>
        </w:rPr>
        <w:t xml:space="preserve">   </w:t>
      </w:r>
      <w:r>
        <w:rPr>
          <w:rFonts w:ascii="宋体" w:hAnsi="宋体" w:cs="宋体" w:hint="eastAsia"/>
          <w:sz w:val="24"/>
          <w:szCs w:val="24"/>
        </w:rPr>
        <w:t>参加贵单位组织的（询价项目名称及项目编号</w:t>
      </w:r>
      <w:r>
        <w:rPr>
          <w:rFonts w:ascii="宋体" w:hAnsi="宋体" w:cs="宋体" w:hint="eastAsia"/>
          <w:sz w:val="24"/>
          <w:szCs w:val="24"/>
        </w:rPr>
        <w:t>)</w:t>
      </w:r>
      <w:r>
        <w:rPr>
          <w:rFonts w:ascii="宋体" w:hAnsi="宋体" w:cs="宋体" w:hint="eastAsia"/>
          <w:sz w:val="24"/>
          <w:szCs w:val="24"/>
        </w:rPr>
        <w:t>项目询价活动，全权代表我公司处理该询价活动的有关事宜。</w:t>
      </w:r>
    </w:p>
    <w:p w:rsidR="00E63EF8" w:rsidRDefault="00E63EF8">
      <w:pPr>
        <w:snapToGrid w:val="0"/>
        <w:spacing w:line="520" w:lineRule="exact"/>
        <w:rPr>
          <w:rFonts w:ascii="宋体" w:hAnsi="宋体" w:cs="宋体"/>
          <w:sz w:val="24"/>
          <w:szCs w:val="24"/>
        </w:rPr>
      </w:pPr>
    </w:p>
    <w:p w:rsidR="00E63EF8" w:rsidRDefault="005D7231">
      <w:pPr>
        <w:snapToGrid w:val="0"/>
        <w:spacing w:line="520" w:lineRule="exact"/>
        <w:rPr>
          <w:rFonts w:ascii="宋体" w:hAnsi="宋体" w:cs="宋体"/>
          <w:sz w:val="24"/>
          <w:szCs w:val="24"/>
        </w:rPr>
      </w:pPr>
      <w:r>
        <w:rPr>
          <w:rFonts w:ascii="宋体" w:hAnsi="宋体" w:cs="宋体" w:hint="eastAsia"/>
          <w:sz w:val="24"/>
          <w:szCs w:val="24"/>
        </w:rPr>
        <w:t>附：法定代表人情况：</w:t>
      </w:r>
    </w:p>
    <w:p w:rsidR="00E63EF8" w:rsidRDefault="005D7231">
      <w:pPr>
        <w:snapToGrid w:val="0"/>
        <w:spacing w:line="520" w:lineRule="exact"/>
        <w:rPr>
          <w:rFonts w:ascii="宋体" w:hAnsi="宋体" w:cs="宋体"/>
          <w:sz w:val="24"/>
          <w:szCs w:val="24"/>
          <w:u w:val="single"/>
        </w:rPr>
      </w:pPr>
      <w:r>
        <w:rPr>
          <w:rFonts w:ascii="宋体" w:hAnsi="宋体" w:cs="宋体" w:hint="eastAsia"/>
          <w:sz w:val="24"/>
          <w:szCs w:val="24"/>
        </w:rPr>
        <w:t>姓名：性别：年龄：职务：</w:t>
      </w:r>
    </w:p>
    <w:p w:rsidR="00E63EF8" w:rsidRDefault="005D7231">
      <w:pPr>
        <w:snapToGrid w:val="0"/>
        <w:spacing w:line="520" w:lineRule="exact"/>
        <w:rPr>
          <w:rFonts w:ascii="宋体" w:hAnsi="宋体" w:cs="宋体"/>
          <w:sz w:val="24"/>
          <w:szCs w:val="24"/>
        </w:rPr>
      </w:pPr>
      <w:r>
        <w:rPr>
          <w:rFonts w:ascii="宋体" w:hAnsi="宋体" w:cs="宋体" w:hint="eastAsia"/>
          <w:sz w:val="24"/>
          <w:szCs w:val="24"/>
        </w:rPr>
        <w:t>身份证号码：</w:t>
      </w:r>
    </w:p>
    <w:p w:rsidR="00E63EF8" w:rsidRDefault="005D7231">
      <w:pPr>
        <w:snapToGrid w:val="0"/>
        <w:spacing w:line="520" w:lineRule="exact"/>
        <w:rPr>
          <w:rFonts w:ascii="宋体" w:hAnsi="宋体" w:cs="宋体"/>
          <w:sz w:val="24"/>
          <w:szCs w:val="24"/>
        </w:rPr>
      </w:pPr>
      <w:r>
        <w:rPr>
          <w:rFonts w:ascii="宋体" w:hAnsi="宋体" w:cs="宋体" w:hint="eastAsia"/>
          <w:sz w:val="24"/>
          <w:szCs w:val="24"/>
        </w:rPr>
        <w:t>手机：传真：</w:t>
      </w:r>
    </w:p>
    <w:p w:rsidR="00E63EF8" w:rsidRDefault="005D7231">
      <w:pPr>
        <w:snapToGrid w:val="0"/>
        <w:spacing w:line="520" w:lineRule="exact"/>
        <w:rPr>
          <w:rFonts w:ascii="宋体" w:hAnsi="宋体" w:cs="宋体"/>
          <w:sz w:val="24"/>
          <w:szCs w:val="24"/>
        </w:rPr>
      </w:pPr>
      <w:r>
        <w:rPr>
          <w:rFonts w:ascii="宋体" w:hAnsi="宋体" w:cs="宋体" w:hint="eastAsia"/>
          <w:sz w:val="24"/>
          <w:szCs w:val="24"/>
        </w:rPr>
        <w:t> </w:t>
      </w:r>
    </w:p>
    <w:p w:rsidR="00E63EF8" w:rsidRDefault="00E63EF8">
      <w:pPr>
        <w:snapToGrid w:val="0"/>
        <w:spacing w:line="520" w:lineRule="exact"/>
        <w:rPr>
          <w:rFonts w:ascii="宋体" w:hAnsi="宋体" w:cs="宋体"/>
          <w:sz w:val="24"/>
          <w:szCs w:val="24"/>
        </w:rPr>
      </w:pPr>
    </w:p>
    <w:p w:rsidR="00E63EF8" w:rsidRDefault="005D7231">
      <w:pPr>
        <w:snapToGrid w:val="0"/>
        <w:spacing w:line="520" w:lineRule="exact"/>
        <w:rPr>
          <w:rFonts w:ascii="宋体" w:hAnsi="宋体" w:cs="宋体"/>
          <w:sz w:val="24"/>
          <w:szCs w:val="24"/>
        </w:rPr>
      </w:pPr>
      <w:r>
        <w:rPr>
          <w:rFonts w:ascii="宋体" w:hAnsi="宋体" w:cs="宋体" w:hint="eastAsia"/>
          <w:sz w:val="24"/>
          <w:szCs w:val="24"/>
        </w:rPr>
        <w:t>单位名称（公章）</w:t>
      </w:r>
      <w:r>
        <w:rPr>
          <w:rFonts w:ascii="宋体" w:hAnsi="宋体" w:cs="宋体" w:hint="eastAsia"/>
          <w:sz w:val="24"/>
          <w:szCs w:val="24"/>
        </w:rPr>
        <w:t xml:space="preserve">             </w:t>
      </w:r>
      <w:r>
        <w:rPr>
          <w:rFonts w:ascii="宋体" w:hAnsi="宋体" w:cs="宋体" w:hint="eastAsia"/>
          <w:sz w:val="24"/>
          <w:szCs w:val="24"/>
        </w:rPr>
        <w:t>法定代表人（签字或盖章）</w:t>
      </w:r>
    </w:p>
    <w:p w:rsidR="00E63EF8" w:rsidRDefault="005D7231">
      <w:pPr>
        <w:snapToGrid w:val="0"/>
        <w:spacing w:line="520" w:lineRule="exact"/>
        <w:ind w:firstLineChars="500" w:firstLine="1200"/>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p>
    <w:p w:rsidR="00E63EF8" w:rsidRDefault="00E63EF8">
      <w:pPr>
        <w:snapToGrid w:val="0"/>
        <w:spacing w:line="520" w:lineRule="exact"/>
        <w:rPr>
          <w:rFonts w:ascii="宋体" w:hAnsi="宋体" w:cs="宋体"/>
          <w:sz w:val="24"/>
          <w:szCs w:val="24"/>
        </w:rPr>
      </w:pPr>
    </w:p>
    <w:p w:rsidR="00E63EF8" w:rsidRDefault="005D7231">
      <w:pPr>
        <w:snapToGrid w:val="0"/>
        <w:spacing w:line="520" w:lineRule="exact"/>
        <w:rPr>
          <w:rFonts w:ascii="宋体" w:hAnsi="宋体" w:cs="宋体"/>
          <w:sz w:val="24"/>
          <w:szCs w:val="24"/>
        </w:rPr>
      </w:pPr>
      <w:r>
        <w:rPr>
          <w:rFonts w:ascii="宋体" w:hAnsi="宋体" w:cs="宋体" w:hint="eastAsia"/>
          <w:sz w:val="24"/>
          <w:szCs w:val="24"/>
        </w:rPr>
        <w:t>法定代表人身份证原件扫描件（正反面）</w:t>
      </w:r>
    </w:p>
    <w:p w:rsidR="00E63EF8" w:rsidRDefault="00E63EF8">
      <w:pPr>
        <w:snapToGrid w:val="0"/>
        <w:spacing w:line="520" w:lineRule="exact"/>
        <w:rPr>
          <w:rFonts w:ascii="宋体" w:hAnsi="宋体" w:cs="宋体"/>
          <w:sz w:val="24"/>
          <w:szCs w:val="24"/>
        </w:rPr>
      </w:pPr>
    </w:p>
    <w:p w:rsidR="00E63EF8" w:rsidRDefault="00E63EF8">
      <w:pPr>
        <w:snapToGrid w:val="0"/>
        <w:spacing w:line="520" w:lineRule="exact"/>
        <w:ind w:firstLineChars="950" w:firstLine="2280"/>
        <w:rPr>
          <w:rFonts w:ascii="宋体" w:hAnsi="宋体" w:cs="宋体"/>
          <w:sz w:val="24"/>
          <w:szCs w:val="24"/>
        </w:rPr>
      </w:pPr>
    </w:p>
    <w:p w:rsidR="00E63EF8" w:rsidRDefault="00E63EF8">
      <w:pPr>
        <w:snapToGrid w:val="0"/>
        <w:spacing w:line="520" w:lineRule="exact"/>
        <w:ind w:firstLineChars="950" w:firstLine="2280"/>
        <w:rPr>
          <w:rFonts w:ascii="宋体" w:hAnsi="宋体" w:cs="宋体"/>
          <w:sz w:val="24"/>
          <w:szCs w:val="24"/>
        </w:rPr>
      </w:pPr>
    </w:p>
    <w:p w:rsidR="00E63EF8" w:rsidRDefault="00E63EF8">
      <w:pPr>
        <w:snapToGrid w:val="0"/>
        <w:spacing w:line="520" w:lineRule="exact"/>
        <w:ind w:firstLineChars="950" w:firstLine="2280"/>
        <w:rPr>
          <w:rFonts w:ascii="宋体" w:hAnsi="宋体" w:cs="宋体"/>
          <w:sz w:val="24"/>
          <w:szCs w:val="24"/>
        </w:rPr>
      </w:pPr>
    </w:p>
    <w:p w:rsidR="00E63EF8" w:rsidRDefault="005D7231">
      <w:pPr>
        <w:snapToGrid w:val="0"/>
        <w:spacing w:line="520" w:lineRule="exact"/>
        <w:ind w:firstLineChars="1150" w:firstLine="2760"/>
        <w:rPr>
          <w:rFonts w:ascii="宋体" w:hAnsi="宋体" w:cs="宋体"/>
          <w:sz w:val="24"/>
          <w:szCs w:val="24"/>
        </w:rPr>
      </w:pPr>
      <w:r>
        <w:rPr>
          <w:rFonts w:ascii="宋体" w:hAnsi="宋体" w:cs="宋体" w:hint="eastAsia"/>
          <w:sz w:val="24"/>
          <w:szCs w:val="24"/>
        </w:rPr>
        <w:t>（粘贴此处）</w:t>
      </w:r>
    </w:p>
    <w:p w:rsidR="00E63EF8" w:rsidRDefault="005D7231">
      <w:pPr>
        <w:jc w:val="center"/>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 xml:space="preserve">   2</w:t>
      </w:r>
      <w:r>
        <w:rPr>
          <w:rFonts w:ascii="宋体" w:hAnsi="宋体" w:cs="宋体" w:hint="eastAsia"/>
          <w:b/>
          <w:sz w:val="32"/>
          <w:szCs w:val="32"/>
        </w:rPr>
        <w:t>、授权委托书（格式）</w:t>
      </w:r>
    </w:p>
    <w:p w:rsidR="00E63EF8" w:rsidRDefault="005D7231">
      <w:pPr>
        <w:spacing w:line="500" w:lineRule="exact"/>
        <w:jc w:val="center"/>
        <w:rPr>
          <w:rFonts w:ascii="宋体" w:hAnsi="宋体" w:cs="宋体"/>
          <w:sz w:val="24"/>
        </w:rPr>
      </w:pPr>
      <w:r>
        <w:rPr>
          <w:rFonts w:ascii="宋体" w:hAnsi="宋体" w:cs="宋体" w:hint="eastAsia"/>
          <w:sz w:val="24"/>
        </w:rPr>
        <w:t>（询价采购项目）</w:t>
      </w:r>
    </w:p>
    <w:p w:rsidR="00E63EF8" w:rsidRDefault="00E63EF8">
      <w:pPr>
        <w:spacing w:line="500" w:lineRule="exact"/>
        <w:rPr>
          <w:rFonts w:ascii="宋体" w:hAnsi="宋体" w:cs="宋体"/>
          <w:sz w:val="24"/>
        </w:rPr>
      </w:pPr>
    </w:p>
    <w:p w:rsidR="00E63EF8" w:rsidRDefault="005D7231">
      <w:pPr>
        <w:spacing w:line="500" w:lineRule="exact"/>
        <w:ind w:firstLineChars="200" w:firstLine="480"/>
        <w:rPr>
          <w:rFonts w:ascii="宋体" w:hAnsi="宋体" w:cs="宋体"/>
          <w:sz w:val="24"/>
        </w:rPr>
      </w:pPr>
      <w:r>
        <w:rPr>
          <w:rFonts w:ascii="宋体" w:hAnsi="宋体" w:cs="宋体" w:hint="eastAsia"/>
          <w:sz w:val="24"/>
        </w:rPr>
        <w:t>本授权委托书声明：我（姓名</w:t>
      </w:r>
      <w:r>
        <w:rPr>
          <w:rFonts w:ascii="宋体" w:hAnsi="宋体" w:cs="宋体" w:hint="eastAsia"/>
          <w:sz w:val="24"/>
        </w:rPr>
        <w:t>)</w:t>
      </w:r>
      <w:r>
        <w:rPr>
          <w:rFonts w:ascii="宋体" w:hAnsi="宋体" w:cs="宋体" w:hint="eastAsia"/>
          <w:sz w:val="24"/>
        </w:rPr>
        <w:t>系</w:t>
      </w:r>
      <w:r>
        <w:rPr>
          <w:rFonts w:ascii="宋体" w:hAnsi="宋体" w:cs="宋体" w:hint="eastAsia"/>
          <w:sz w:val="24"/>
        </w:rPr>
        <w:t>(</w:t>
      </w:r>
      <w:r>
        <w:rPr>
          <w:rFonts w:ascii="宋体" w:hAnsi="宋体" w:cs="宋体" w:hint="eastAsia"/>
          <w:sz w:val="24"/>
        </w:rPr>
        <w:t>投标人名称</w:t>
      </w:r>
      <w:r>
        <w:rPr>
          <w:rFonts w:ascii="宋体" w:hAnsi="宋体" w:cs="宋体" w:hint="eastAsia"/>
          <w:sz w:val="24"/>
        </w:rPr>
        <w:t>)</w:t>
      </w:r>
      <w:r>
        <w:rPr>
          <w:rFonts w:ascii="宋体" w:hAnsi="宋体" w:cs="宋体" w:hint="eastAsia"/>
          <w:sz w:val="24"/>
        </w:rPr>
        <w:t>的法定代表人，现授权委托</w:t>
      </w:r>
      <w:r>
        <w:rPr>
          <w:rFonts w:ascii="宋体" w:hAnsi="宋体" w:cs="宋体" w:hint="eastAsia"/>
          <w:sz w:val="24"/>
        </w:rPr>
        <w:t>(</w:t>
      </w:r>
      <w:r>
        <w:rPr>
          <w:rFonts w:ascii="宋体" w:hAnsi="宋体" w:cs="宋体" w:hint="eastAsia"/>
          <w:sz w:val="24"/>
        </w:rPr>
        <w:t>单位名称</w:t>
      </w:r>
      <w:r>
        <w:rPr>
          <w:rFonts w:ascii="宋体" w:hAnsi="宋体" w:cs="宋体" w:hint="eastAsia"/>
          <w:sz w:val="24"/>
        </w:rPr>
        <w:t>)(</w:t>
      </w:r>
      <w:r>
        <w:rPr>
          <w:rFonts w:ascii="宋体" w:hAnsi="宋体" w:cs="宋体" w:hint="eastAsia"/>
          <w:sz w:val="24"/>
        </w:rPr>
        <w:t>姓名</w:t>
      </w:r>
      <w:r>
        <w:rPr>
          <w:rFonts w:ascii="宋体" w:hAnsi="宋体" w:cs="宋体" w:hint="eastAsia"/>
          <w:sz w:val="24"/>
        </w:rPr>
        <w:t>)</w:t>
      </w:r>
      <w:r>
        <w:rPr>
          <w:rFonts w:ascii="宋体" w:hAnsi="宋体" w:cs="宋体" w:hint="eastAsia"/>
          <w:sz w:val="24"/>
        </w:rPr>
        <w:t>为我单位的合法代理人，以本公司的名义参加</w:t>
      </w:r>
      <w:r>
        <w:rPr>
          <w:rFonts w:ascii="宋体" w:hAnsi="宋体" w:cs="宋体" w:hint="eastAsia"/>
          <w:sz w:val="24"/>
        </w:rPr>
        <w:t>(</w:t>
      </w:r>
      <w:r>
        <w:rPr>
          <w:rFonts w:ascii="宋体" w:hAnsi="宋体" w:cs="宋体" w:hint="eastAsia"/>
          <w:sz w:val="24"/>
        </w:rPr>
        <w:t>招标人名称</w:t>
      </w:r>
      <w:r>
        <w:rPr>
          <w:rFonts w:ascii="宋体" w:hAnsi="宋体" w:cs="宋体" w:hint="eastAsia"/>
          <w:sz w:val="24"/>
        </w:rPr>
        <w:t>)</w:t>
      </w:r>
      <w:r>
        <w:rPr>
          <w:rFonts w:ascii="宋体" w:hAnsi="宋体" w:cs="宋体" w:hint="eastAsia"/>
          <w:sz w:val="24"/>
        </w:rPr>
        <w:t>的项目投标。代理人所签署的一切文件和处理与之有关的一切事务，我均予承认。</w:t>
      </w:r>
    </w:p>
    <w:p w:rsidR="00E63EF8" w:rsidRDefault="005D7231">
      <w:pPr>
        <w:spacing w:line="500" w:lineRule="exact"/>
        <w:rPr>
          <w:rFonts w:ascii="宋体" w:hAnsi="宋体" w:cs="宋体"/>
          <w:sz w:val="24"/>
        </w:rPr>
      </w:pPr>
      <w:r>
        <w:rPr>
          <w:rFonts w:ascii="宋体" w:hAnsi="宋体" w:cs="宋体" w:hint="eastAsia"/>
          <w:sz w:val="24"/>
        </w:rPr>
        <w:t>代理人无转委权，特此委托。</w:t>
      </w:r>
    </w:p>
    <w:p w:rsidR="00E63EF8" w:rsidRDefault="00E63EF8">
      <w:pPr>
        <w:spacing w:line="500" w:lineRule="exact"/>
        <w:rPr>
          <w:rFonts w:ascii="宋体" w:hAnsi="宋体" w:cs="宋体"/>
          <w:sz w:val="24"/>
        </w:rPr>
      </w:pPr>
    </w:p>
    <w:p w:rsidR="00E63EF8" w:rsidRDefault="005D7231">
      <w:pPr>
        <w:spacing w:line="500" w:lineRule="exact"/>
        <w:rPr>
          <w:rFonts w:ascii="宋体" w:hAnsi="宋体" w:cs="宋体"/>
          <w:sz w:val="24"/>
        </w:rPr>
      </w:pPr>
      <w:r>
        <w:rPr>
          <w:rFonts w:ascii="宋体" w:hAnsi="宋体" w:cs="宋体" w:hint="eastAsia"/>
          <w:sz w:val="24"/>
        </w:rPr>
        <w:t>代理人</w:t>
      </w:r>
      <w:r>
        <w:rPr>
          <w:rFonts w:ascii="宋体" w:hAnsi="宋体" w:cs="宋体" w:hint="eastAsia"/>
          <w:sz w:val="24"/>
        </w:rPr>
        <w:t>(</w:t>
      </w:r>
      <w:r>
        <w:rPr>
          <w:rFonts w:ascii="宋体" w:hAnsi="宋体" w:cs="宋体" w:hint="eastAsia"/>
          <w:sz w:val="24"/>
        </w:rPr>
        <w:t>签字</w:t>
      </w:r>
      <w:r>
        <w:rPr>
          <w:rFonts w:ascii="宋体" w:hAnsi="宋体" w:cs="宋体" w:hint="eastAsia"/>
          <w:sz w:val="24"/>
        </w:rPr>
        <w:t>)</w:t>
      </w:r>
      <w:r>
        <w:rPr>
          <w:rFonts w:ascii="宋体" w:hAnsi="宋体" w:cs="宋体" w:hint="eastAsia"/>
          <w:sz w:val="24"/>
        </w:rPr>
        <w:t>：性别：年龄：</w:t>
      </w:r>
    </w:p>
    <w:p w:rsidR="00E63EF8" w:rsidRDefault="005D7231">
      <w:pPr>
        <w:spacing w:line="500" w:lineRule="exact"/>
        <w:rPr>
          <w:rFonts w:ascii="宋体" w:hAnsi="宋体" w:cs="宋体"/>
          <w:sz w:val="24"/>
        </w:rPr>
      </w:pPr>
      <w:r>
        <w:rPr>
          <w:rFonts w:ascii="宋体" w:hAnsi="宋体" w:cs="宋体" w:hint="eastAsia"/>
          <w:sz w:val="24"/>
        </w:rPr>
        <w:t>身份证号码：职务：</w:t>
      </w:r>
    </w:p>
    <w:p w:rsidR="00E63EF8" w:rsidRDefault="005D7231">
      <w:pPr>
        <w:spacing w:line="500" w:lineRule="exact"/>
        <w:rPr>
          <w:rFonts w:ascii="宋体" w:hAnsi="宋体" w:cs="宋体"/>
          <w:sz w:val="24"/>
        </w:rPr>
      </w:pPr>
      <w:r>
        <w:rPr>
          <w:rFonts w:ascii="宋体" w:hAnsi="宋体" w:cs="宋体" w:hint="eastAsia"/>
          <w:sz w:val="24"/>
        </w:rPr>
        <w:t>投标人</w:t>
      </w:r>
      <w:r>
        <w:rPr>
          <w:rFonts w:ascii="宋体" w:hAnsi="宋体" w:cs="宋体" w:hint="eastAsia"/>
          <w:sz w:val="24"/>
        </w:rPr>
        <w:t>(</w:t>
      </w:r>
      <w:r>
        <w:rPr>
          <w:rFonts w:ascii="宋体" w:hAnsi="宋体" w:cs="宋体" w:hint="eastAsia"/>
          <w:sz w:val="24"/>
        </w:rPr>
        <w:t>盖法人章</w:t>
      </w:r>
      <w:r>
        <w:rPr>
          <w:rFonts w:ascii="宋体" w:hAnsi="宋体" w:cs="宋体" w:hint="eastAsia"/>
          <w:sz w:val="24"/>
        </w:rPr>
        <w:t>)</w:t>
      </w:r>
      <w:r>
        <w:rPr>
          <w:rFonts w:ascii="宋体" w:hAnsi="宋体" w:cs="宋体" w:hint="eastAsia"/>
          <w:sz w:val="24"/>
        </w:rPr>
        <w:t>：</w:t>
      </w:r>
    </w:p>
    <w:p w:rsidR="00E63EF8" w:rsidRDefault="005D7231">
      <w:pPr>
        <w:spacing w:line="500" w:lineRule="exact"/>
        <w:rPr>
          <w:rFonts w:ascii="宋体" w:hAnsi="宋体" w:cs="宋体"/>
          <w:sz w:val="24"/>
        </w:rPr>
      </w:pPr>
      <w:r>
        <w:rPr>
          <w:rFonts w:ascii="宋体" w:hAnsi="宋体" w:cs="宋体" w:hint="eastAsia"/>
          <w:sz w:val="24"/>
        </w:rPr>
        <w:t>法定代表人</w:t>
      </w:r>
      <w:r>
        <w:rPr>
          <w:rFonts w:ascii="宋体" w:hAnsi="宋体" w:cs="宋体" w:hint="eastAsia"/>
          <w:sz w:val="24"/>
        </w:rPr>
        <w:t>(</w:t>
      </w:r>
      <w:r>
        <w:rPr>
          <w:rFonts w:ascii="宋体" w:hAnsi="宋体" w:cs="宋体" w:hint="eastAsia"/>
          <w:sz w:val="24"/>
        </w:rPr>
        <w:t>签字或盖章</w:t>
      </w:r>
      <w:r>
        <w:rPr>
          <w:rFonts w:ascii="宋体" w:hAnsi="宋体" w:cs="宋体" w:hint="eastAsia"/>
          <w:sz w:val="24"/>
        </w:rPr>
        <w:t>)</w:t>
      </w:r>
      <w:r>
        <w:rPr>
          <w:rFonts w:ascii="宋体" w:hAnsi="宋体" w:cs="宋体" w:hint="eastAsia"/>
          <w:sz w:val="24"/>
        </w:rPr>
        <w:t>：</w:t>
      </w:r>
      <w:r>
        <w:rPr>
          <w:rFonts w:ascii="宋体" w:hAnsi="宋体" w:cs="宋体" w:hint="eastAsia"/>
          <w:sz w:val="24"/>
        </w:rPr>
        <w:t xml:space="preserve"> </w:t>
      </w:r>
    </w:p>
    <w:p w:rsidR="00E63EF8" w:rsidRDefault="005D7231">
      <w:pPr>
        <w:spacing w:line="500" w:lineRule="exact"/>
        <w:rPr>
          <w:rFonts w:ascii="宋体" w:hAnsi="宋体" w:cs="宋体"/>
          <w:sz w:val="24"/>
        </w:rPr>
      </w:pPr>
      <w:r>
        <w:rPr>
          <w:rFonts w:ascii="宋体" w:hAnsi="宋体" w:cs="宋体" w:hint="eastAsia"/>
          <w:sz w:val="24"/>
        </w:rPr>
        <w:t> </w:t>
      </w:r>
    </w:p>
    <w:p w:rsidR="00E63EF8" w:rsidRDefault="005D7231">
      <w:pPr>
        <w:spacing w:line="5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授权日期：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E63EF8" w:rsidRDefault="00E63EF8">
      <w:pPr>
        <w:spacing w:after="120"/>
        <w:ind w:leftChars="200" w:left="420"/>
        <w:rPr>
          <w:rFonts w:ascii="宋体" w:hAnsi="宋体" w:cs="宋体"/>
        </w:rPr>
      </w:pPr>
    </w:p>
    <w:p w:rsidR="00E63EF8" w:rsidRDefault="005D7231">
      <w:pPr>
        <w:snapToGrid w:val="0"/>
        <w:spacing w:line="520" w:lineRule="exact"/>
        <w:rPr>
          <w:rFonts w:ascii="宋体" w:hAnsi="宋体" w:cs="宋体"/>
          <w:sz w:val="24"/>
          <w:szCs w:val="24"/>
        </w:rPr>
      </w:pPr>
      <w:r>
        <w:rPr>
          <w:rFonts w:ascii="宋体" w:hAnsi="宋体" w:cs="宋体" w:hint="eastAsia"/>
          <w:sz w:val="24"/>
          <w:szCs w:val="24"/>
        </w:rPr>
        <w:t>法定代表人身份证原件扫描件（正反面）</w:t>
      </w:r>
    </w:p>
    <w:p w:rsidR="00E63EF8" w:rsidRDefault="00E63EF8">
      <w:pPr>
        <w:spacing w:line="480" w:lineRule="exact"/>
        <w:rPr>
          <w:rFonts w:ascii="宋体" w:hAnsi="宋体" w:cs="宋体"/>
          <w:sz w:val="28"/>
          <w:szCs w:val="28"/>
        </w:rPr>
      </w:pPr>
    </w:p>
    <w:p w:rsidR="00E63EF8" w:rsidRDefault="005D7231">
      <w:pPr>
        <w:snapToGrid w:val="0"/>
        <w:spacing w:line="520" w:lineRule="exact"/>
        <w:ind w:firstLineChars="1550" w:firstLine="3720"/>
        <w:rPr>
          <w:rFonts w:ascii="宋体" w:hAnsi="宋体" w:cs="宋体"/>
          <w:sz w:val="24"/>
          <w:szCs w:val="24"/>
        </w:rPr>
      </w:pPr>
      <w:r>
        <w:rPr>
          <w:rFonts w:ascii="宋体" w:hAnsi="宋体" w:cs="宋体" w:hint="eastAsia"/>
          <w:sz w:val="24"/>
          <w:szCs w:val="24"/>
        </w:rPr>
        <w:t>（粘贴此处）</w:t>
      </w:r>
    </w:p>
    <w:p w:rsidR="00E63EF8" w:rsidRDefault="00E63EF8">
      <w:pPr>
        <w:spacing w:line="480" w:lineRule="exact"/>
        <w:rPr>
          <w:rFonts w:ascii="宋体" w:hAnsi="宋体" w:cs="宋体"/>
          <w:sz w:val="28"/>
          <w:szCs w:val="28"/>
        </w:rPr>
      </w:pPr>
    </w:p>
    <w:p w:rsidR="00E63EF8" w:rsidRDefault="00E63EF8">
      <w:pPr>
        <w:snapToGrid w:val="0"/>
        <w:spacing w:line="520" w:lineRule="exact"/>
        <w:rPr>
          <w:rFonts w:ascii="宋体" w:hAnsi="宋体" w:cs="宋体"/>
          <w:sz w:val="24"/>
          <w:szCs w:val="24"/>
        </w:rPr>
      </w:pPr>
    </w:p>
    <w:p w:rsidR="00E63EF8" w:rsidRDefault="005D7231">
      <w:pPr>
        <w:snapToGrid w:val="0"/>
        <w:spacing w:line="520" w:lineRule="exact"/>
        <w:rPr>
          <w:rFonts w:ascii="宋体" w:hAnsi="宋体" w:cs="宋体"/>
          <w:sz w:val="24"/>
          <w:szCs w:val="24"/>
        </w:rPr>
      </w:pPr>
      <w:r>
        <w:rPr>
          <w:rFonts w:ascii="宋体" w:hAnsi="宋体" w:cs="宋体" w:hint="eastAsia"/>
          <w:sz w:val="24"/>
          <w:szCs w:val="24"/>
        </w:rPr>
        <w:t>被授权人身份证原件扫描件（正反面）</w:t>
      </w:r>
    </w:p>
    <w:p w:rsidR="00E63EF8" w:rsidRDefault="00E63EF8">
      <w:pPr>
        <w:snapToGrid w:val="0"/>
        <w:spacing w:line="520" w:lineRule="exact"/>
        <w:rPr>
          <w:rFonts w:ascii="宋体" w:hAnsi="宋体" w:cs="宋体"/>
          <w:sz w:val="24"/>
          <w:szCs w:val="24"/>
        </w:rPr>
      </w:pPr>
    </w:p>
    <w:p w:rsidR="00E63EF8" w:rsidRDefault="00E63EF8">
      <w:pPr>
        <w:snapToGrid w:val="0"/>
        <w:spacing w:line="520" w:lineRule="exact"/>
        <w:rPr>
          <w:rFonts w:ascii="宋体" w:hAnsi="宋体" w:cs="宋体"/>
          <w:sz w:val="24"/>
          <w:szCs w:val="24"/>
        </w:rPr>
      </w:pPr>
    </w:p>
    <w:p w:rsidR="00E63EF8" w:rsidRDefault="00E63EF8">
      <w:pPr>
        <w:snapToGrid w:val="0"/>
        <w:spacing w:line="520" w:lineRule="exact"/>
        <w:rPr>
          <w:rFonts w:ascii="宋体" w:hAnsi="宋体" w:cs="宋体"/>
          <w:sz w:val="24"/>
          <w:szCs w:val="24"/>
        </w:rPr>
      </w:pPr>
    </w:p>
    <w:p w:rsidR="00E63EF8" w:rsidRDefault="00E63EF8">
      <w:pPr>
        <w:snapToGrid w:val="0"/>
        <w:spacing w:line="520" w:lineRule="exact"/>
        <w:rPr>
          <w:rFonts w:ascii="宋体" w:hAnsi="宋体" w:cs="宋体"/>
          <w:sz w:val="24"/>
          <w:szCs w:val="24"/>
        </w:rPr>
      </w:pPr>
    </w:p>
    <w:p w:rsidR="00E63EF8" w:rsidRDefault="005D7231">
      <w:pPr>
        <w:snapToGrid w:val="0"/>
        <w:spacing w:line="520" w:lineRule="exact"/>
        <w:jc w:val="center"/>
        <w:rPr>
          <w:rFonts w:ascii="宋体" w:hAnsi="宋体" w:cs="宋体"/>
          <w:sz w:val="24"/>
          <w:szCs w:val="24"/>
        </w:rPr>
      </w:pPr>
      <w:r>
        <w:rPr>
          <w:rFonts w:ascii="宋体" w:hAnsi="宋体" w:cs="宋体" w:hint="eastAsia"/>
          <w:sz w:val="24"/>
          <w:szCs w:val="24"/>
        </w:rPr>
        <w:t>（粘贴此处）</w:t>
      </w:r>
    </w:p>
    <w:p w:rsidR="00E63EF8" w:rsidRDefault="00E63EF8">
      <w:pPr>
        <w:snapToGrid w:val="0"/>
        <w:spacing w:line="520" w:lineRule="exact"/>
        <w:jc w:val="center"/>
        <w:rPr>
          <w:rFonts w:ascii="宋体" w:hAnsi="宋体" w:cs="宋体"/>
          <w:sz w:val="24"/>
          <w:szCs w:val="24"/>
        </w:rPr>
      </w:pPr>
    </w:p>
    <w:p w:rsidR="00E63EF8" w:rsidRDefault="005D7231">
      <w:pPr>
        <w:jc w:val="center"/>
        <w:rPr>
          <w:rFonts w:ascii="宋体" w:hAnsi="宋体" w:cs="宋体"/>
          <w:b/>
          <w:color w:val="000000"/>
          <w:sz w:val="30"/>
          <w:szCs w:val="30"/>
        </w:rPr>
      </w:pPr>
      <w:r>
        <w:rPr>
          <w:rFonts w:ascii="宋体" w:hAnsi="宋体" w:cs="宋体" w:hint="eastAsia"/>
          <w:b/>
          <w:bCs/>
          <w:sz w:val="28"/>
          <w:szCs w:val="28"/>
        </w:rPr>
        <w:lastRenderedPageBreak/>
        <w:t>3</w:t>
      </w:r>
      <w:r>
        <w:rPr>
          <w:rFonts w:ascii="宋体" w:hAnsi="宋体" w:cs="宋体" w:hint="eastAsia"/>
          <w:b/>
          <w:bCs/>
          <w:sz w:val="28"/>
          <w:szCs w:val="28"/>
        </w:rPr>
        <w:t>、</w:t>
      </w:r>
      <w:r>
        <w:rPr>
          <w:rFonts w:ascii="宋体" w:hAnsi="宋体" w:cs="宋体" w:hint="eastAsia"/>
          <w:b/>
          <w:color w:val="000000"/>
          <w:sz w:val="30"/>
          <w:szCs w:val="30"/>
        </w:rPr>
        <w:t>供应商声明函</w:t>
      </w:r>
    </w:p>
    <w:p w:rsidR="00E63EF8" w:rsidRDefault="005D7231">
      <w:pPr>
        <w:spacing w:line="460" w:lineRule="exact"/>
        <w:rPr>
          <w:rFonts w:ascii="宋体" w:hAnsi="宋体" w:cs="宋体"/>
          <w:b/>
          <w:bCs/>
          <w:color w:val="000000"/>
          <w:sz w:val="24"/>
          <w:szCs w:val="21"/>
          <w:u w:val="single"/>
        </w:rPr>
      </w:pPr>
      <w:r>
        <w:rPr>
          <w:rFonts w:ascii="宋体" w:hAnsi="宋体" w:cs="宋体" w:hint="eastAsia"/>
          <w:b/>
          <w:bCs/>
          <w:color w:val="000000"/>
          <w:sz w:val="24"/>
          <w:szCs w:val="21"/>
          <w:u w:val="single"/>
        </w:rPr>
        <w:t>南通市公安局：</w:t>
      </w:r>
    </w:p>
    <w:p w:rsidR="00E63EF8" w:rsidRDefault="005D7231">
      <w:pPr>
        <w:spacing w:line="460" w:lineRule="exact"/>
        <w:ind w:firstLineChars="200" w:firstLine="480"/>
        <w:rPr>
          <w:rFonts w:ascii="宋体" w:hAnsi="宋体" w:cs="宋体"/>
          <w:b/>
          <w:bCs/>
          <w:color w:val="000000"/>
          <w:sz w:val="24"/>
        </w:rPr>
      </w:pPr>
      <w:r>
        <w:rPr>
          <w:rFonts w:ascii="宋体" w:hAnsi="宋体" w:cs="宋体" w:hint="eastAsia"/>
          <w:bCs/>
          <w:color w:val="000000"/>
          <w:sz w:val="24"/>
        </w:rPr>
        <w:t>我单位参加</w:t>
      </w:r>
      <w:r>
        <w:rPr>
          <w:rFonts w:ascii="宋体" w:hAnsi="宋体" w:cs="宋体" w:hint="eastAsia"/>
          <w:bCs/>
          <w:color w:val="000000"/>
          <w:sz w:val="24"/>
          <w:szCs w:val="21"/>
        </w:rPr>
        <w:t>（项目名称），（项目编号）投标活动。</w:t>
      </w:r>
      <w:proofErr w:type="gramStart"/>
      <w:r>
        <w:rPr>
          <w:rFonts w:ascii="宋体" w:hAnsi="宋体" w:cs="宋体" w:hint="eastAsia"/>
          <w:bCs/>
          <w:color w:val="000000"/>
          <w:sz w:val="24"/>
          <w:szCs w:val="21"/>
        </w:rPr>
        <w:t>作出</w:t>
      </w:r>
      <w:proofErr w:type="gramEnd"/>
      <w:r>
        <w:rPr>
          <w:rFonts w:ascii="宋体" w:hAnsi="宋体" w:cs="宋体" w:hint="eastAsia"/>
          <w:bCs/>
          <w:color w:val="000000"/>
          <w:sz w:val="24"/>
          <w:szCs w:val="21"/>
        </w:rPr>
        <w:t>如下声明：</w:t>
      </w:r>
    </w:p>
    <w:p w:rsidR="00E63EF8" w:rsidRDefault="005D7231">
      <w:pPr>
        <w:spacing w:line="520" w:lineRule="exact"/>
        <w:ind w:firstLine="482"/>
        <w:rPr>
          <w:rFonts w:ascii="宋体" w:hAnsi="宋体" w:cs="宋体"/>
          <w:color w:val="000000"/>
          <w:sz w:val="24"/>
        </w:rPr>
      </w:pPr>
      <w:r>
        <w:rPr>
          <w:rFonts w:ascii="宋体" w:hAnsi="宋体" w:cs="宋体" w:hint="eastAsia"/>
          <w:bCs/>
          <w:color w:val="000000"/>
          <w:sz w:val="24"/>
          <w:szCs w:val="21"/>
        </w:rPr>
        <w:t>1.</w:t>
      </w:r>
      <w:r>
        <w:rPr>
          <w:rFonts w:ascii="宋体" w:hAnsi="宋体" w:cs="宋体" w:hint="eastAsia"/>
          <w:bCs/>
          <w:color w:val="000000"/>
          <w:sz w:val="24"/>
          <w:szCs w:val="21"/>
        </w:rPr>
        <w:t>我单位具有独立承担民事责任的能力；</w:t>
      </w:r>
    </w:p>
    <w:p w:rsidR="00E63EF8" w:rsidRDefault="005D7231">
      <w:pPr>
        <w:spacing w:line="520" w:lineRule="exact"/>
        <w:ind w:firstLine="482"/>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我单位具有良好的商业信誉和健全的财务会计制度；</w:t>
      </w:r>
    </w:p>
    <w:p w:rsidR="00E63EF8" w:rsidRDefault="005D7231">
      <w:pPr>
        <w:spacing w:line="520" w:lineRule="exact"/>
        <w:ind w:firstLine="482"/>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我单位具有履行合同所必需的设备和专业技术能力；</w:t>
      </w:r>
    </w:p>
    <w:p w:rsidR="00E63EF8" w:rsidRDefault="005D7231">
      <w:pPr>
        <w:spacing w:line="520" w:lineRule="exact"/>
        <w:ind w:firstLine="482"/>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我单位有依法缴纳税收和社会保障资金的良好记录；</w:t>
      </w:r>
    </w:p>
    <w:p w:rsidR="00E63EF8" w:rsidRDefault="005D7231">
      <w:pPr>
        <w:spacing w:line="520" w:lineRule="exact"/>
        <w:ind w:firstLine="482"/>
        <w:rPr>
          <w:rFonts w:ascii="宋体" w:hAnsi="宋体"/>
          <w:sz w:val="24"/>
        </w:rPr>
      </w:pPr>
      <w:r>
        <w:rPr>
          <w:rFonts w:ascii="宋体" w:hAnsi="宋体" w:cs="宋体" w:hint="eastAsia"/>
          <w:color w:val="000000"/>
          <w:sz w:val="24"/>
        </w:rPr>
        <w:t>5</w:t>
      </w:r>
      <w:r>
        <w:rPr>
          <w:rFonts w:ascii="宋体" w:hAnsi="宋体" w:hint="eastAsia"/>
          <w:sz w:val="24"/>
        </w:rPr>
        <w:t>.</w:t>
      </w:r>
      <w:r>
        <w:rPr>
          <w:rFonts w:ascii="宋体" w:hAnsi="宋体" w:hint="eastAsia"/>
          <w:sz w:val="24"/>
        </w:rPr>
        <w:t>我单位参加采购活动前三年内，在经营活动中没有重大违法记录；（</w:t>
      </w:r>
      <w:r>
        <w:rPr>
          <w:rFonts w:ascii="宋体" w:hAnsi="宋体" w:hint="eastAsia"/>
          <w:sz w:val="24"/>
        </w:rPr>
        <w:t>1.</w:t>
      </w:r>
      <w:r>
        <w:rPr>
          <w:rFonts w:ascii="宋体" w:hAnsi="宋体" w:hint="eastAsia"/>
          <w:sz w:val="24"/>
        </w:rPr>
        <w:t>供应商在参加采购活动前三年内因违法经营被禁止在一定期限内参加采购活动，期限届满的，可以参加采购活动。</w:t>
      </w:r>
      <w:r>
        <w:rPr>
          <w:rFonts w:ascii="宋体" w:hAnsi="宋体" w:hint="eastAsia"/>
          <w:sz w:val="24"/>
        </w:rPr>
        <w:t>2.</w:t>
      </w:r>
      <w:r>
        <w:rPr>
          <w:rFonts w:ascii="宋体" w:hAnsi="宋体" w:hint="eastAsia"/>
          <w:sz w:val="24"/>
        </w:rPr>
        <w:t>《中华人民共和国政府采购法实施条例》第十九条第一款规定的“较大数额罚款”认定为</w:t>
      </w:r>
      <w:r>
        <w:rPr>
          <w:rFonts w:ascii="宋体" w:hAnsi="宋体" w:hint="eastAsia"/>
          <w:sz w:val="24"/>
        </w:rPr>
        <w:t>200</w:t>
      </w:r>
      <w:r>
        <w:rPr>
          <w:rFonts w:ascii="宋体" w:hAnsi="宋体" w:hint="eastAsia"/>
          <w:sz w:val="24"/>
        </w:rPr>
        <w:t>万元以上的罚款，法律、行政法规以及国务院有关部门明确规定相关领域“较大数额罚款”标准高于</w:t>
      </w:r>
      <w:r>
        <w:rPr>
          <w:rFonts w:ascii="宋体" w:hAnsi="宋体" w:hint="eastAsia"/>
          <w:sz w:val="24"/>
        </w:rPr>
        <w:t>200</w:t>
      </w:r>
      <w:r>
        <w:rPr>
          <w:rFonts w:ascii="宋体" w:hAnsi="宋体" w:hint="eastAsia"/>
          <w:sz w:val="24"/>
        </w:rPr>
        <w:t>万元的，从其规定。）</w:t>
      </w:r>
    </w:p>
    <w:p w:rsidR="00E63EF8" w:rsidRDefault="005D7231">
      <w:pPr>
        <w:spacing w:line="520" w:lineRule="exact"/>
        <w:ind w:firstLine="482"/>
        <w:rPr>
          <w:rFonts w:ascii="宋体" w:hAnsi="宋体" w:cs="宋体"/>
          <w:sz w:val="24"/>
        </w:rPr>
      </w:pPr>
      <w:r>
        <w:rPr>
          <w:rFonts w:ascii="宋体" w:hAnsi="宋体" w:cs="宋体" w:hint="eastAsia"/>
          <w:color w:val="000000"/>
          <w:sz w:val="24"/>
        </w:rPr>
        <w:t>6.</w:t>
      </w:r>
      <w:r>
        <w:rPr>
          <w:rFonts w:ascii="宋体" w:hAnsi="宋体" w:cs="宋体" w:hint="eastAsia"/>
          <w:color w:val="000000"/>
          <w:sz w:val="24"/>
        </w:rPr>
        <w:t>我单位满足法律、行政法规规定的其他条件。</w:t>
      </w:r>
    </w:p>
    <w:p w:rsidR="00E63EF8" w:rsidRDefault="00E63EF8">
      <w:pPr>
        <w:spacing w:line="500" w:lineRule="exact"/>
        <w:ind w:firstLine="482"/>
        <w:rPr>
          <w:rFonts w:ascii="宋体" w:hAnsi="宋体" w:cs="宋体"/>
          <w:sz w:val="24"/>
        </w:rPr>
      </w:pPr>
    </w:p>
    <w:p w:rsidR="00E63EF8" w:rsidRDefault="00E63EF8">
      <w:pPr>
        <w:spacing w:line="500" w:lineRule="exact"/>
        <w:rPr>
          <w:rFonts w:ascii="宋体" w:hAnsi="宋体" w:cs="宋体"/>
          <w:sz w:val="24"/>
        </w:rPr>
      </w:pPr>
    </w:p>
    <w:p w:rsidR="00E63EF8" w:rsidRDefault="00E63EF8">
      <w:pPr>
        <w:spacing w:line="500" w:lineRule="exact"/>
        <w:rPr>
          <w:rFonts w:ascii="宋体" w:hAnsi="宋体" w:cs="宋体"/>
          <w:bCs/>
          <w:sz w:val="24"/>
          <w:szCs w:val="21"/>
        </w:rPr>
      </w:pPr>
    </w:p>
    <w:p w:rsidR="00E63EF8" w:rsidRDefault="00E63EF8">
      <w:pPr>
        <w:spacing w:line="500" w:lineRule="exact"/>
        <w:rPr>
          <w:rFonts w:ascii="宋体" w:hAnsi="宋体" w:cs="宋体"/>
          <w:bCs/>
          <w:sz w:val="24"/>
          <w:szCs w:val="21"/>
        </w:rPr>
      </w:pPr>
    </w:p>
    <w:p w:rsidR="00E63EF8" w:rsidRDefault="00E63EF8">
      <w:pPr>
        <w:spacing w:line="500" w:lineRule="exact"/>
        <w:rPr>
          <w:rFonts w:ascii="宋体" w:hAnsi="宋体" w:cs="宋体"/>
          <w:bCs/>
          <w:sz w:val="24"/>
          <w:szCs w:val="21"/>
        </w:rPr>
      </w:pPr>
    </w:p>
    <w:p w:rsidR="00E63EF8" w:rsidRDefault="005D7231">
      <w:pPr>
        <w:spacing w:line="460" w:lineRule="exact"/>
        <w:jc w:val="center"/>
        <w:rPr>
          <w:rFonts w:ascii="宋体" w:hAnsi="宋体" w:cs="宋体"/>
          <w:bCs/>
          <w:sz w:val="24"/>
          <w:szCs w:val="21"/>
        </w:rPr>
      </w:pPr>
      <w:r>
        <w:rPr>
          <w:rFonts w:ascii="宋体" w:hAnsi="宋体" w:cs="宋体" w:hint="eastAsia"/>
          <w:bCs/>
          <w:sz w:val="24"/>
          <w:szCs w:val="21"/>
        </w:rPr>
        <w:t xml:space="preserve">                </w:t>
      </w:r>
      <w:r>
        <w:rPr>
          <w:rFonts w:ascii="宋体" w:hAnsi="宋体" w:cs="宋体" w:hint="eastAsia"/>
          <w:bCs/>
          <w:sz w:val="24"/>
          <w:szCs w:val="21"/>
        </w:rPr>
        <w:t xml:space="preserve">                             </w:t>
      </w:r>
      <w:r>
        <w:rPr>
          <w:rFonts w:ascii="宋体" w:hAnsi="宋体" w:cs="宋体" w:hint="eastAsia"/>
          <w:bCs/>
          <w:sz w:val="24"/>
          <w:szCs w:val="21"/>
        </w:rPr>
        <w:t>承诺人名称（公章）：</w:t>
      </w:r>
    </w:p>
    <w:p w:rsidR="00E63EF8" w:rsidRDefault="00E63EF8">
      <w:pPr>
        <w:spacing w:line="460" w:lineRule="exact"/>
        <w:jc w:val="right"/>
        <w:rPr>
          <w:rFonts w:ascii="宋体" w:hAnsi="宋体" w:cs="宋体"/>
          <w:bCs/>
          <w:sz w:val="24"/>
          <w:szCs w:val="21"/>
        </w:rPr>
      </w:pPr>
    </w:p>
    <w:p w:rsidR="00E63EF8" w:rsidRDefault="005D7231">
      <w:pPr>
        <w:snapToGrid w:val="0"/>
        <w:spacing w:line="420" w:lineRule="exact"/>
        <w:jc w:val="center"/>
        <w:outlineLvl w:val="4"/>
        <w:rPr>
          <w:rFonts w:ascii="宋体" w:hAnsi="宋体" w:cs="宋体"/>
          <w:b/>
          <w:bCs/>
          <w:sz w:val="24"/>
        </w:rPr>
      </w:pPr>
      <w:r>
        <w:rPr>
          <w:rFonts w:ascii="宋体" w:hAnsi="宋体" w:cs="宋体" w:hint="eastAsia"/>
          <w:bCs/>
          <w:sz w:val="24"/>
          <w:szCs w:val="21"/>
        </w:rPr>
        <w:t xml:space="preserve">                                 </w:t>
      </w:r>
      <w:r>
        <w:rPr>
          <w:rFonts w:ascii="宋体" w:hAnsi="宋体" w:cs="宋体" w:hint="eastAsia"/>
          <w:bCs/>
          <w:sz w:val="24"/>
          <w:szCs w:val="21"/>
        </w:rPr>
        <w:t>日期：</w:t>
      </w:r>
      <w:r>
        <w:rPr>
          <w:rFonts w:ascii="宋体" w:hAnsi="宋体" w:cs="宋体" w:hint="eastAsia"/>
          <w:bCs/>
          <w:sz w:val="24"/>
          <w:szCs w:val="21"/>
          <w:u w:val="single"/>
        </w:rPr>
        <w:t>______</w:t>
      </w:r>
      <w:r>
        <w:rPr>
          <w:rFonts w:ascii="宋体" w:hAnsi="宋体" w:cs="宋体" w:hint="eastAsia"/>
          <w:bCs/>
          <w:sz w:val="24"/>
          <w:szCs w:val="21"/>
        </w:rPr>
        <w:t>年月日</w:t>
      </w:r>
    </w:p>
    <w:p w:rsidR="00E63EF8" w:rsidRDefault="00E63EF8">
      <w:pPr>
        <w:jc w:val="center"/>
        <w:rPr>
          <w:rFonts w:ascii="宋体" w:hAnsi="宋体" w:cs="宋体"/>
        </w:rPr>
      </w:pPr>
    </w:p>
    <w:p w:rsidR="00E63EF8" w:rsidRDefault="005D7231">
      <w:pPr>
        <w:snapToGrid w:val="0"/>
        <w:spacing w:line="400" w:lineRule="exact"/>
        <w:contextualSpacing/>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4</w:t>
      </w:r>
      <w:r>
        <w:rPr>
          <w:rFonts w:ascii="宋体" w:hAnsi="宋体" w:cs="宋体" w:hint="eastAsia"/>
          <w:b/>
          <w:sz w:val="32"/>
          <w:szCs w:val="32"/>
        </w:rPr>
        <w:t>、供应商信用承诺书</w:t>
      </w:r>
    </w:p>
    <w:p w:rsidR="00E63EF8" w:rsidRDefault="00E63EF8">
      <w:pPr>
        <w:snapToGrid w:val="0"/>
        <w:spacing w:line="400" w:lineRule="exact"/>
        <w:contextualSpacing/>
        <w:jc w:val="center"/>
        <w:rPr>
          <w:rFonts w:ascii="宋体" w:hAnsi="宋体" w:cs="宋体"/>
          <w:b/>
          <w:sz w:val="32"/>
          <w:szCs w:val="32"/>
        </w:rPr>
      </w:pPr>
    </w:p>
    <w:p w:rsidR="00E63EF8" w:rsidRDefault="005D7231">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为营造公开、公平、公正的公共资源交易环境，树立诚信守法的投标人形象，本人代表本单位做出以下承诺：</w:t>
      </w:r>
    </w:p>
    <w:p w:rsidR="00E63EF8" w:rsidRDefault="005D7231">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一、本单位对所提交的单位基本信息、单位负责人、项目负责人、技术负责人、从业资质和资格、业绩、财务状况、信誉等所有资料，均合法、真实、准确、有效，无任何伪造、修改、虚假成分；</w:t>
      </w:r>
    </w:p>
    <w:p w:rsidR="00E63EF8" w:rsidRDefault="005D7231">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二、严格依照国家和省、市、</w:t>
      </w:r>
      <w:proofErr w:type="gramStart"/>
      <w:r>
        <w:rPr>
          <w:rFonts w:ascii="宋体" w:hAnsi="宋体" w:cs="宋体" w:hint="eastAsia"/>
          <w:kern w:val="0"/>
          <w:sz w:val="24"/>
          <w:lang w:val="zh-CN"/>
        </w:rPr>
        <w:t>县关于</w:t>
      </w:r>
      <w:proofErr w:type="gramEnd"/>
      <w:r>
        <w:rPr>
          <w:rFonts w:ascii="宋体" w:hAnsi="宋体" w:cs="宋体" w:hint="eastAsia"/>
          <w:kern w:val="0"/>
          <w:sz w:val="24"/>
          <w:lang w:val="zh-CN"/>
        </w:rPr>
        <w:t>采购等方面的法律、法规、规章、规范性文件，参加公共资源交易招标投标活动；积极履行社会责任，促进廉政建设；</w:t>
      </w:r>
    </w:p>
    <w:p w:rsidR="00E63EF8" w:rsidRDefault="005D7231">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三、严格遵守即时信息公示规定，及时更新公共资源交易中心主体信息库中信息；</w:t>
      </w:r>
    </w:p>
    <w:p w:rsidR="00E63EF8" w:rsidRDefault="005D7231">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四、自我约束、自我管理，守合同、重信用，不参与</w:t>
      </w:r>
      <w:proofErr w:type="gramStart"/>
      <w:r>
        <w:rPr>
          <w:rFonts w:ascii="宋体" w:hAnsi="宋体" w:cs="宋体" w:hint="eastAsia"/>
          <w:kern w:val="0"/>
          <w:sz w:val="24"/>
          <w:lang w:val="zh-CN"/>
        </w:rPr>
        <w:t>围标串标</w:t>
      </w:r>
      <w:proofErr w:type="gramEnd"/>
      <w:r>
        <w:rPr>
          <w:rFonts w:ascii="宋体" w:hAnsi="宋体" w:cs="宋体" w:hint="eastAsia"/>
          <w:kern w:val="0"/>
          <w:sz w:val="24"/>
          <w:lang w:val="zh-CN"/>
        </w:rPr>
        <w:t>、弄虚作假、骗取中标、干扰评标、违约毁约、恶意投诉等行为，主动维护公共资源交易招标投标的良好秩序；</w:t>
      </w:r>
    </w:p>
    <w:p w:rsidR="00E63EF8" w:rsidRDefault="005D7231">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五、本单位自愿接受采购有关行政监督部门的依法检查。如发生违法违规或不良行为或存在其他法律法规对招标投标行为予以限制的情形，自愿接受采购有关行政监督</w:t>
      </w:r>
      <w:r>
        <w:rPr>
          <w:rFonts w:ascii="宋体" w:hAnsi="宋体" w:cs="宋体" w:hint="eastAsia"/>
          <w:kern w:val="0"/>
          <w:sz w:val="24"/>
          <w:lang w:val="zh-CN"/>
        </w:rPr>
        <w:t>部门依法给予的行政处罚（处理），并依法承担相应的法律责任；</w:t>
      </w:r>
    </w:p>
    <w:p w:rsidR="00E63EF8" w:rsidRDefault="005D7231">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六、自觉接受政府部门、行业组织、社会公众、新闻舆论等监督；</w:t>
      </w:r>
    </w:p>
    <w:p w:rsidR="00E63EF8" w:rsidRDefault="005D7231">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七、上述承诺已向本单位员工做了宣传教育；</w:t>
      </w:r>
    </w:p>
    <w:p w:rsidR="00E63EF8" w:rsidRDefault="005D7231">
      <w:pPr>
        <w:spacing w:line="360" w:lineRule="auto"/>
        <w:ind w:firstLineChars="200" w:firstLine="482"/>
        <w:rPr>
          <w:rFonts w:ascii="宋体" w:hAnsi="宋体" w:cs="宋体"/>
          <w:b/>
          <w:kern w:val="0"/>
          <w:sz w:val="24"/>
          <w:lang w:val="zh-CN"/>
        </w:rPr>
      </w:pPr>
      <w:r>
        <w:rPr>
          <w:rFonts w:ascii="宋体" w:hAnsi="宋体" w:cs="宋体" w:hint="eastAsia"/>
          <w:b/>
          <w:kern w:val="0"/>
          <w:sz w:val="24"/>
          <w:lang w:val="zh-CN"/>
        </w:rPr>
        <w:t>如有违反上述承诺的不良行为，本单位同意将其予以上网公示。</w:t>
      </w:r>
    </w:p>
    <w:p w:rsidR="00E63EF8" w:rsidRDefault="00E63EF8">
      <w:pPr>
        <w:spacing w:line="360" w:lineRule="auto"/>
        <w:rPr>
          <w:rFonts w:ascii="宋体" w:hAnsi="宋体" w:cs="宋体"/>
          <w:kern w:val="0"/>
          <w:sz w:val="24"/>
          <w:lang w:val="zh-CN"/>
        </w:rPr>
      </w:pPr>
    </w:p>
    <w:p w:rsidR="00E63EF8" w:rsidRDefault="00E63EF8">
      <w:pPr>
        <w:spacing w:line="360" w:lineRule="auto"/>
        <w:ind w:firstLineChars="1900" w:firstLine="4560"/>
        <w:rPr>
          <w:rFonts w:ascii="宋体" w:hAnsi="宋体" w:cs="宋体"/>
          <w:kern w:val="0"/>
          <w:sz w:val="24"/>
          <w:lang w:val="zh-CN"/>
        </w:rPr>
      </w:pPr>
    </w:p>
    <w:p w:rsidR="00E63EF8" w:rsidRDefault="005D7231">
      <w:pPr>
        <w:spacing w:line="360" w:lineRule="auto"/>
        <w:ind w:firstLineChars="1100" w:firstLine="2640"/>
        <w:rPr>
          <w:rFonts w:ascii="宋体" w:hAnsi="宋体" w:cs="宋体"/>
          <w:kern w:val="0"/>
          <w:sz w:val="24"/>
          <w:szCs w:val="24"/>
          <w:u w:val="single"/>
          <w:lang w:val="zh-CN"/>
        </w:rPr>
      </w:pPr>
      <w:r>
        <w:rPr>
          <w:rFonts w:ascii="宋体" w:hAnsi="宋体" w:cs="宋体" w:hint="eastAsia"/>
          <w:kern w:val="0"/>
          <w:sz w:val="24"/>
          <w:szCs w:val="24"/>
          <w:lang w:val="zh-CN"/>
        </w:rPr>
        <w:t>投标供应商全称</w:t>
      </w:r>
      <w:r>
        <w:rPr>
          <w:rFonts w:ascii="宋体" w:hAnsi="宋体" w:cs="宋体" w:hint="eastAsia"/>
          <w:kern w:val="0"/>
          <w:sz w:val="24"/>
          <w:szCs w:val="24"/>
          <w:lang w:val="zh-CN"/>
        </w:rPr>
        <w:t>(</w:t>
      </w:r>
      <w:r>
        <w:rPr>
          <w:rFonts w:ascii="宋体" w:hAnsi="宋体" w:cs="宋体" w:hint="eastAsia"/>
          <w:kern w:val="0"/>
          <w:sz w:val="24"/>
          <w:szCs w:val="24"/>
          <w:lang w:val="zh-CN"/>
        </w:rPr>
        <w:t>盖公章</w:t>
      </w:r>
      <w:r>
        <w:rPr>
          <w:rFonts w:ascii="宋体" w:hAnsi="宋体" w:cs="宋体" w:hint="eastAsia"/>
          <w:kern w:val="0"/>
          <w:sz w:val="24"/>
          <w:szCs w:val="24"/>
          <w:lang w:val="zh-CN"/>
        </w:rPr>
        <w:t>)</w:t>
      </w:r>
      <w:r>
        <w:rPr>
          <w:rFonts w:ascii="宋体" w:hAnsi="宋体" w:cs="宋体" w:hint="eastAsia"/>
          <w:kern w:val="0"/>
          <w:sz w:val="24"/>
          <w:szCs w:val="24"/>
          <w:lang w:val="zh-CN"/>
        </w:rPr>
        <w:t>：</w:t>
      </w:r>
    </w:p>
    <w:p w:rsidR="00E63EF8" w:rsidRDefault="005D7231">
      <w:pPr>
        <w:spacing w:line="360" w:lineRule="auto"/>
        <w:ind w:firstLineChars="1100" w:firstLine="2640"/>
        <w:rPr>
          <w:rFonts w:ascii="宋体" w:hAnsi="宋体" w:cs="宋体"/>
          <w:sz w:val="24"/>
          <w:szCs w:val="24"/>
          <w:u w:val="single"/>
          <w:lang w:val="zh-CN"/>
        </w:rPr>
      </w:pPr>
      <w:r>
        <w:rPr>
          <w:rFonts w:ascii="宋体" w:hAnsi="宋体" w:cs="宋体" w:hint="eastAsia"/>
          <w:kern w:val="0"/>
          <w:sz w:val="24"/>
          <w:szCs w:val="24"/>
          <w:lang w:val="zh-CN"/>
        </w:rPr>
        <w:t>法定代表人（签字或盖章）：</w:t>
      </w:r>
    </w:p>
    <w:p w:rsidR="00E63EF8" w:rsidRDefault="005D7231">
      <w:pPr>
        <w:snapToGrid w:val="0"/>
        <w:spacing w:line="300" w:lineRule="auto"/>
        <w:ind w:firstLineChars="1100" w:firstLine="2640"/>
        <w:contextualSpacing/>
        <w:rPr>
          <w:rFonts w:ascii="宋体" w:hAnsi="宋体" w:cs="宋体"/>
          <w:bCs/>
          <w:sz w:val="22"/>
          <w:szCs w:val="21"/>
        </w:rPr>
      </w:pPr>
      <w:r>
        <w:rPr>
          <w:rFonts w:ascii="宋体" w:hAnsi="宋体" w:cs="宋体" w:hint="eastAsia"/>
          <w:kern w:val="0"/>
          <w:sz w:val="24"/>
          <w:szCs w:val="24"/>
          <w:lang w:val="zh-CN"/>
        </w:rPr>
        <w:t>时间：</w:t>
      </w:r>
      <w:r>
        <w:rPr>
          <w:rFonts w:ascii="宋体" w:hAnsi="宋体" w:cs="宋体" w:hint="eastAsia"/>
          <w:kern w:val="0"/>
          <w:sz w:val="24"/>
          <w:szCs w:val="24"/>
          <w:lang w:val="zh-CN"/>
        </w:rPr>
        <w:t xml:space="preserve">  </w:t>
      </w:r>
      <w:r>
        <w:rPr>
          <w:rFonts w:ascii="宋体" w:hAnsi="宋体" w:cs="宋体" w:hint="eastAsia"/>
          <w:kern w:val="0"/>
          <w:sz w:val="24"/>
          <w:szCs w:val="24"/>
          <w:lang w:val="zh-CN"/>
        </w:rPr>
        <w:t>年</w:t>
      </w:r>
      <w:r>
        <w:rPr>
          <w:rFonts w:ascii="宋体" w:hAnsi="宋体" w:cs="宋体" w:hint="eastAsia"/>
          <w:kern w:val="0"/>
          <w:sz w:val="24"/>
          <w:szCs w:val="24"/>
          <w:lang w:val="zh-CN"/>
        </w:rPr>
        <w:t xml:space="preserve">  </w:t>
      </w:r>
      <w:r>
        <w:rPr>
          <w:rFonts w:ascii="宋体" w:hAnsi="宋体" w:cs="宋体" w:hint="eastAsia"/>
          <w:kern w:val="0"/>
          <w:sz w:val="24"/>
          <w:szCs w:val="24"/>
          <w:lang w:val="zh-CN"/>
        </w:rPr>
        <w:t>月</w:t>
      </w:r>
      <w:r>
        <w:rPr>
          <w:rFonts w:ascii="宋体" w:hAnsi="宋体" w:cs="宋体" w:hint="eastAsia"/>
          <w:kern w:val="0"/>
          <w:sz w:val="24"/>
          <w:szCs w:val="24"/>
          <w:lang w:val="zh-CN"/>
        </w:rPr>
        <w:t xml:space="preserve">   </w:t>
      </w:r>
      <w:r>
        <w:rPr>
          <w:rFonts w:ascii="宋体" w:hAnsi="宋体" w:cs="宋体" w:hint="eastAsia"/>
          <w:kern w:val="0"/>
          <w:sz w:val="24"/>
          <w:szCs w:val="24"/>
          <w:lang w:val="zh-CN"/>
        </w:rPr>
        <w:t>日</w:t>
      </w:r>
    </w:p>
    <w:p w:rsidR="00E63EF8" w:rsidRDefault="00E63EF8">
      <w:pPr>
        <w:snapToGrid w:val="0"/>
        <w:spacing w:line="400" w:lineRule="exact"/>
        <w:ind w:firstLineChars="192" w:firstLine="540"/>
        <w:contextualSpacing/>
        <w:rPr>
          <w:rFonts w:ascii="宋体" w:hAnsi="宋体" w:cs="宋体"/>
          <w:b/>
          <w:kern w:val="0"/>
          <w:sz w:val="28"/>
          <w:szCs w:val="28"/>
        </w:rPr>
      </w:pPr>
    </w:p>
    <w:p w:rsidR="00E63EF8" w:rsidRDefault="005D7231">
      <w:pPr>
        <w:jc w:val="center"/>
        <w:rPr>
          <w:rFonts w:ascii="宋体" w:hAnsi="宋体" w:cs="宋体"/>
          <w:b/>
          <w:sz w:val="32"/>
          <w:szCs w:val="32"/>
        </w:rPr>
      </w:pPr>
      <w:r>
        <w:rPr>
          <w:rFonts w:ascii="宋体" w:hAnsi="宋体" w:cs="宋体" w:hint="eastAsia"/>
          <w:b/>
          <w:sz w:val="32"/>
        </w:rPr>
        <w:br w:type="page"/>
      </w:r>
      <w:r>
        <w:rPr>
          <w:rFonts w:ascii="宋体" w:hAnsi="宋体" w:cs="宋体" w:hint="eastAsia"/>
          <w:b/>
          <w:sz w:val="32"/>
        </w:rPr>
        <w:lastRenderedPageBreak/>
        <w:t>5</w:t>
      </w:r>
      <w:r>
        <w:rPr>
          <w:rFonts w:ascii="宋体" w:hAnsi="宋体" w:cs="宋体" w:hint="eastAsia"/>
          <w:b/>
          <w:sz w:val="32"/>
        </w:rPr>
        <w:t>、</w:t>
      </w:r>
      <w:r>
        <w:rPr>
          <w:rFonts w:ascii="宋体" w:hAnsi="宋体" w:cs="宋体" w:hint="eastAsia"/>
          <w:b/>
          <w:sz w:val="32"/>
          <w:szCs w:val="32"/>
        </w:rPr>
        <w:t>开标一览表</w:t>
      </w:r>
    </w:p>
    <w:p w:rsidR="00E63EF8" w:rsidRDefault="00E63EF8">
      <w:pPr>
        <w:rPr>
          <w:rFonts w:ascii="宋体" w:hAnsi="宋体" w:cs="宋体"/>
          <w:sz w:val="24"/>
          <w:szCs w:val="24"/>
        </w:rPr>
      </w:pPr>
    </w:p>
    <w:p w:rsidR="00E63EF8" w:rsidRDefault="005D7231">
      <w:pPr>
        <w:pStyle w:val="ad"/>
        <w:wordWrap w:val="0"/>
        <w:spacing w:before="0" w:beforeAutospacing="0" w:after="0" w:afterAutospacing="0" w:line="390" w:lineRule="atLeast"/>
        <w:rPr>
          <w:sz w:val="21"/>
          <w:szCs w:val="21"/>
          <w:shd w:val="clear" w:color="auto" w:fill="FFFFFF"/>
        </w:rPr>
      </w:pPr>
      <w:r>
        <w:rPr>
          <w:rFonts w:hint="eastAsia"/>
          <w:sz w:val="21"/>
          <w:szCs w:val="21"/>
          <w:shd w:val="clear" w:color="auto" w:fill="FFFFFF"/>
        </w:rPr>
        <w:t>南通市公安局消防安全评估项目</w:t>
      </w:r>
    </w:p>
    <w:tbl>
      <w:tblPr>
        <w:tblW w:w="8596" w:type="dxa"/>
        <w:jc w:val="center"/>
        <w:tblLayout w:type="fixed"/>
        <w:tblCellMar>
          <w:left w:w="0" w:type="dxa"/>
          <w:right w:w="0" w:type="dxa"/>
        </w:tblCellMar>
        <w:tblLook w:val="04A0" w:firstRow="1" w:lastRow="0" w:firstColumn="1" w:lastColumn="0" w:noHBand="0" w:noVBand="1"/>
      </w:tblPr>
      <w:tblGrid>
        <w:gridCol w:w="3915"/>
        <w:gridCol w:w="4681"/>
      </w:tblGrid>
      <w:tr w:rsidR="00E63EF8">
        <w:trPr>
          <w:trHeight w:val="900"/>
          <w:jc w:val="center"/>
        </w:trPr>
        <w:tc>
          <w:tcPr>
            <w:tcW w:w="3915" w:type="dxa"/>
            <w:tcBorders>
              <w:top w:val="single" w:sz="4" w:space="0" w:color="auto"/>
              <w:left w:val="single" w:sz="4" w:space="0" w:color="auto"/>
              <w:bottom w:val="single" w:sz="4" w:space="0" w:color="auto"/>
              <w:right w:val="single" w:sz="4" w:space="0" w:color="auto"/>
            </w:tcBorders>
            <w:noWrap/>
            <w:vAlign w:val="center"/>
          </w:tcPr>
          <w:p w:rsidR="00E63EF8" w:rsidRDefault="005D7231">
            <w:pPr>
              <w:widowControl/>
              <w:spacing w:line="390" w:lineRule="atLeast"/>
              <w:jc w:val="center"/>
              <w:rPr>
                <w:rFonts w:ascii="宋体" w:hAnsi="宋体" w:cs="宋体"/>
                <w:sz w:val="22"/>
              </w:rPr>
            </w:pPr>
            <w:r>
              <w:rPr>
                <w:rFonts w:ascii="宋体" w:hAnsi="宋体" w:cs="宋体" w:hint="eastAsia"/>
                <w:szCs w:val="21"/>
                <w:shd w:val="clear" w:color="auto" w:fill="FFFFFF"/>
              </w:rPr>
              <w:t>标题</w:t>
            </w:r>
          </w:p>
        </w:tc>
        <w:tc>
          <w:tcPr>
            <w:tcW w:w="4681" w:type="dxa"/>
            <w:tcBorders>
              <w:top w:val="single" w:sz="4" w:space="0" w:color="auto"/>
              <w:left w:val="single" w:sz="4" w:space="0" w:color="auto"/>
              <w:bottom w:val="single" w:sz="4" w:space="0" w:color="auto"/>
              <w:right w:val="single" w:sz="4" w:space="0" w:color="auto"/>
            </w:tcBorders>
            <w:noWrap/>
            <w:vAlign w:val="center"/>
          </w:tcPr>
          <w:p w:rsidR="00E63EF8" w:rsidRDefault="005D7231">
            <w:pPr>
              <w:widowControl/>
              <w:spacing w:line="390" w:lineRule="atLeast"/>
              <w:jc w:val="center"/>
              <w:rPr>
                <w:rFonts w:ascii="宋体" w:hAnsi="宋体" w:cs="宋体"/>
                <w:sz w:val="22"/>
              </w:rPr>
            </w:pPr>
            <w:r>
              <w:rPr>
                <w:rFonts w:ascii="宋体" w:hAnsi="宋体" w:cs="宋体" w:hint="eastAsia"/>
                <w:sz w:val="22"/>
              </w:rPr>
              <w:t>内容</w:t>
            </w:r>
          </w:p>
        </w:tc>
      </w:tr>
      <w:tr w:rsidR="00E63EF8">
        <w:trPr>
          <w:trHeight w:val="1020"/>
          <w:jc w:val="center"/>
        </w:trPr>
        <w:tc>
          <w:tcPr>
            <w:tcW w:w="3915" w:type="dxa"/>
            <w:tcBorders>
              <w:top w:val="single" w:sz="4" w:space="0" w:color="auto"/>
              <w:left w:val="single" w:sz="4" w:space="0" w:color="auto"/>
              <w:bottom w:val="single" w:sz="4" w:space="0" w:color="auto"/>
              <w:right w:val="single" w:sz="4" w:space="0" w:color="auto"/>
            </w:tcBorders>
            <w:noWrap/>
            <w:vAlign w:val="center"/>
          </w:tcPr>
          <w:p w:rsidR="00E63EF8" w:rsidRDefault="005D7231">
            <w:pPr>
              <w:widowControl/>
              <w:spacing w:line="390" w:lineRule="atLeast"/>
              <w:jc w:val="center"/>
              <w:rPr>
                <w:rFonts w:ascii="宋体" w:hAnsi="宋体" w:cs="宋体"/>
                <w:sz w:val="22"/>
              </w:rPr>
            </w:pPr>
            <w:r>
              <w:rPr>
                <w:rStyle w:val="input1"/>
                <w:noProof/>
                <w:color w:val="auto"/>
                <w:sz w:val="22"/>
                <w:szCs w:val="22"/>
              </w:rPr>
              <mc:AlternateContent>
                <mc:Choice Requires="wps">
                  <w:drawing>
                    <wp:anchor distT="0" distB="0" distL="114300" distR="114300" simplePos="0" relativeHeight="251659264" behindDoc="0" locked="1" layoutInCell="0" allowOverlap="1">
                      <wp:simplePos x="0" y="0"/>
                      <wp:positionH relativeFrom="column">
                        <wp:posOffset>0</wp:posOffset>
                      </wp:positionH>
                      <wp:positionV relativeFrom="paragraph">
                        <wp:posOffset>0</wp:posOffset>
                      </wp:positionV>
                      <wp:extent cx="635" cy="0"/>
                      <wp:effectExtent l="0" t="0" r="0" b="0"/>
                      <wp:wrapNone/>
                      <wp:docPr id="1" name="Control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E63EF8" w:rsidRDefault="00E63EF8"/>
                              </w:txbxContent>
                            </wps:txbx>
                            <wps:bodyPr wrap="square" upright="1"/>
                          </wps:wsp>
                        </a:graphicData>
                      </a:graphic>
                    </wp:anchor>
                  </w:drawing>
                </mc:Choice>
                <mc:Fallback xmlns:wpsCustomData="http://www.wps.cn/officeDocument/2013/wpsCustomData" xmlns:w15="http://schemas.microsoft.com/office/word/2012/wordml">
                  <w:pict>
                    <v:rect id="Control 20" o:spid="_x0000_s1026" o:spt="1" style="position:absolute;left:0pt;margin-left:0pt;margin-top:0pt;height:0pt;width:0.05pt;z-index:251659264;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hwl/c8AAAD/AAAA&#10;DwAAAAAAAAABACAAAAAiAAAAZHJzL2Rvd25yZXYueG1sUEsBAhQAFAAAAAgAh07iQAbzNnCwAQAA&#10;ggMAAA4AAAAAAAAAAQAgAAAAHgEAAGRycy9lMm9Eb2MueG1sUEsFBgAAAAAGAAYAWQEAAEAFAAAA&#10;AA==&#10;">
                      <v:fill on="f" focussize="0,0"/>
                      <v:stroke on="f"/>
                      <v:imagedata o:title=""/>
                      <o:lock v:ext="edit" aspectratio="t"/>
                      <v:textbox>
                        <w:txbxContent>
                          <w:p/>
                        </w:txbxContent>
                      </v:textbox>
                      <w10:anchorlock/>
                    </v:rect>
                  </w:pict>
                </mc:Fallback>
              </mc:AlternateContent>
            </w:r>
            <w:r>
              <w:rPr>
                <w:rFonts w:ascii="宋体" w:hAnsi="宋体" w:cs="宋体" w:hint="eastAsia"/>
                <w:sz w:val="22"/>
              </w:rPr>
              <w:t>投标总价</w:t>
            </w:r>
          </w:p>
        </w:tc>
        <w:tc>
          <w:tcPr>
            <w:tcW w:w="4681" w:type="dxa"/>
            <w:tcBorders>
              <w:top w:val="single" w:sz="4" w:space="0" w:color="auto"/>
              <w:left w:val="single" w:sz="4" w:space="0" w:color="auto"/>
              <w:bottom w:val="single" w:sz="4" w:space="0" w:color="auto"/>
              <w:right w:val="single" w:sz="4" w:space="0" w:color="auto"/>
            </w:tcBorders>
            <w:noWrap/>
            <w:vAlign w:val="center"/>
          </w:tcPr>
          <w:p w:rsidR="00E63EF8" w:rsidRDefault="00E63EF8">
            <w:pPr>
              <w:pStyle w:val="10"/>
              <w:rPr>
                <w:rFonts w:ascii="宋体" w:hAnsi="宋体" w:cs="宋体"/>
                <w:sz w:val="22"/>
                <w:szCs w:val="24"/>
              </w:rPr>
            </w:pPr>
          </w:p>
        </w:tc>
      </w:tr>
    </w:tbl>
    <w:p w:rsidR="00E63EF8" w:rsidRDefault="00E63EF8">
      <w:pPr>
        <w:rPr>
          <w:rFonts w:ascii="宋体" w:hAnsi="宋体" w:cs="宋体"/>
          <w:vanish/>
          <w:szCs w:val="21"/>
        </w:rPr>
      </w:pPr>
    </w:p>
    <w:p w:rsidR="00E63EF8" w:rsidRDefault="00E63EF8">
      <w:pPr>
        <w:pStyle w:val="ad"/>
        <w:wordWrap w:val="0"/>
        <w:spacing w:before="0" w:beforeAutospacing="0" w:after="0" w:afterAutospacing="0" w:line="390" w:lineRule="atLeast"/>
        <w:rPr>
          <w:sz w:val="21"/>
          <w:szCs w:val="21"/>
          <w:shd w:val="clear" w:color="auto" w:fill="FFFFFF"/>
        </w:rPr>
      </w:pPr>
    </w:p>
    <w:p w:rsidR="00E63EF8" w:rsidRDefault="005D7231">
      <w:pPr>
        <w:kinsoku w:val="0"/>
        <w:topLinePunct/>
        <w:snapToGrid w:val="0"/>
        <w:spacing w:line="520" w:lineRule="exact"/>
        <w:rPr>
          <w:rFonts w:ascii="宋体" w:hAnsi="宋体" w:cs="宋体"/>
          <w:sz w:val="24"/>
        </w:rPr>
      </w:pPr>
      <w:r>
        <w:rPr>
          <w:rFonts w:ascii="宋体" w:hAnsi="宋体" w:cs="宋体" w:hint="eastAsia"/>
          <w:sz w:val="24"/>
        </w:rPr>
        <w:t>投标供应商：（盖章）</w:t>
      </w:r>
      <w:r>
        <w:rPr>
          <w:rFonts w:ascii="宋体" w:hAnsi="宋体" w:cs="宋体" w:hint="eastAsia"/>
          <w:sz w:val="24"/>
        </w:rPr>
        <w:t xml:space="preserve">             </w:t>
      </w:r>
    </w:p>
    <w:p w:rsidR="00E63EF8" w:rsidRDefault="005D7231">
      <w:pPr>
        <w:pStyle w:val="ad"/>
        <w:wordWrap w:val="0"/>
        <w:spacing w:before="0" w:beforeAutospacing="0" w:after="0" w:afterAutospacing="0" w:line="390" w:lineRule="atLeast"/>
      </w:pPr>
      <w:r>
        <w:rPr>
          <w:rFonts w:hint="eastAsia"/>
        </w:rPr>
        <w:t>法定代表人或委托代理人（签字或盖章）：</w:t>
      </w:r>
    </w:p>
    <w:p w:rsidR="00E63EF8" w:rsidRDefault="00E63EF8">
      <w:pPr>
        <w:pStyle w:val="ad"/>
        <w:wordWrap w:val="0"/>
        <w:spacing w:before="0" w:beforeAutospacing="0" w:after="0" w:afterAutospacing="0" w:line="390" w:lineRule="atLeast"/>
      </w:pPr>
    </w:p>
    <w:p w:rsidR="00E63EF8" w:rsidRDefault="005D7231">
      <w:pPr>
        <w:pStyle w:val="ad"/>
        <w:wordWrap w:val="0"/>
        <w:spacing w:before="0" w:beforeAutospacing="0" w:after="0" w:afterAutospacing="0" w:line="390" w:lineRule="atLeast"/>
        <w:rPr>
          <w:sz w:val="21"/>
          <w:szCs w:val="21"/>
        </w:rPr>
      </w:pPr>
      <w:r>
        <w:rPr>
          <w:rFonts w:hint="eastAsia"/>
          <w:sz w:val="21"/>
          <w:szCs w:val="21"/>
          <w:shd w:val="clear" w:color="auto" w:fill="FFFFFF"/>
        </w:rPr>
        <w:t>填写说明：</w:t>
      </w:r>
    </w:p>
    <w:p w:rsidR="00E63EF8" w:rsidRDefault="005D7231">
      <w:pPr>
        <w:kinsoku w:val="0"/>
        <w:topLinePunct/>
        <w:snapToGrid w:val="0"/>
        <w:spacing w:line="520" w:lineRule="exact"/>
        <w:rPr>
          <w:rFonts w:ascii="宋体" w:hAnsi="宋体" w:cs="宋体"/>
          <w:sz w:val="24"/>
        </w:rPr>
      </w:pPr>
      <w:r>
        <w:rPr>
          <w:rFonts w:ascii="宋体" w:hAnsi="宋体" w:cs="宋体" w:hint="eastAsia"/>
          <w:sz w:val="24"/>
        </w:rPr>
        <w:t>1</w:t>
      </w:r>
      <w:r>
        <w:rPr>
          <w:rFonts w:ascii="宋体" w:hAnsi="宋体" w:cs="宋体" w:hint="eastAsia"/>
          <w:sz w:val="24"/>
        </w:rPr>
        <w:t>、开标一览表必须加盖投标单位公章（复印件无效）。</w:t>
      </w:r>
    </w:p>
    <w:p w:rsidR="00E63EF8" w:rsidRDefault="005D7231">
      <w:pPr>
        <w:kinsoku w:val="0"/>
        <w:topLinePunct/>
        <w:snapToGrid w:val="0"/>
        <w:spacing w:line="520" w:lineRule="exact"/>
        <w:rPr>
          <w:rFonts w:ascii="宋体" w:hAnsi="宋体" w:cs="宋体"/>
        </w:rPr>
      </w:pPr>
      <w:r>
        <w:rPr>
          <w:rFonts w:ascii="宋体" w:hAnsi="宋体" w:cs="宋体" w:hint="eastAsia"/>
          <w:sz w:val="24"/>
        </w:rPr>
        <w:t>2</w:t>
      </w:r>
      <w:r>
        <w:rPr>
          <w:rFonts w:ascii="宋体" w:hAnsi="宋体" w:cs="宋体" w:hint="eastAsia"/>
          <w:sz w:val="24"/>
        </w:rPr>
        <w:t>、如有分包，投标人</w:t>
      </w:r>
      <w:proofErr w:type="gramStart"/>
      <w:r>
        <w:rPr>
          <w:rFonts w:ascii="宋体" w:hAnsi="宋体" w:cs="宋体" w:hint="eastAsia"/>
          <w:sz w:val="24"/>
        </w:rPr>
        <w:t>投任何</w:t>
      </w:r>
      <w:proofErr w:type="gramEnd"/>
      <w:r>
        <w:rPr>
          <w:rFonts w:ascii="宋体" w:hAnsi="宋体" w:cs="宋体" w:hint="eastAsia"/>
          <w:sz w:val="24"/>
        </w:rPr>
        <w:t>一个包的标的，都需单独填写开标一览表。</w:t>
      </w:r>
    </w:p>
    <w:p w:rsidR="00E63EF8" w:rsidRDefault="00E63EF8"/>
    <w:sectPr w:rsidR="00E63EF8">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231" w:rsidRDefault="005D7231">
      <w:r>
        <w:separator/>
      </w:r>
    </w:p>
  </w:endnote>
  <w:endnote w:type="continuationSeparator" w:id="0">
    <w:p w:rsidR="005D7231" w:rsidRDefault="005D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_GB2312">
    <w:altName w:val="Segoe Print"/>
    <w:charset w:val="00"/>
    <w:family w:val="auto"/>
    <w:pitch w:val="default"/>
    <w:sig w:usb0="00000000"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80E0000" w:usb2="00000010" w:usb3="00000000" w:csb0="00040000" w:csb1="00000000"/>
  </w:font>
  <w:font w:name="方正仿宋_GBK">
    <w:altName w:val="Arial Unicode MS"/>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F8" w:rsidRDefault="005D7231">
    <w:pPr>
      <w:pStyle w:val="ab"/>
      <w:wordWrap w:val="0"/>
      <w:ind w:right="7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63EF8" w:rsidRDefault="005D7231">
                          <w:pPr>
                            <w:pStyle w:val="ab"/>
                            <w:ind w:firstLine="360"/>
                            <w:rPr>
                              <w:rStyle w:val="af2"/>
                            </w:rPr>
                          </w:pPr>
                          <w:r>
                            <w:fldChar w:fldCharType="begin"/>
                          </w:r>
                          <w:r>
                            <w:rPr>
                              <w:rStyle w:val="af2"/>
                            </w:rPr>
                            <w:instrText xml:space="preserve">PAGE  </w:instrText>
                          </w:r>
                          <w:r>
                            <w:fldChar w:fldCharType="separate"/>
                          </w:r>
                          <w:r w:rsidR="00471B50">
                            <w:rPr>
                              <w:rStyle w:val="af2"/>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wwYJOsgEAAE0DAAAOAAAAAAAAAAAAAAAAAC4CAABkcnMvZTJvRG9jLnhtbFBLAQIt&#10;ABQABgAIAAAAIQAMSvDu1gAAAAUBAAAPAAAAAAAAAAAAAAAAAAwEAABkcnMvZG93bnJldi54bWxQ&#10;SwUGAAAAAAQABADzAAAADwUAAAAA&#10;" filled="f" stroked="f">
              <v:textbox style="mso-fit-shape-to-text:t" inset="0,0,0,0">
                <w:txbxContent>
                  <w:p w:rsidR="00E63EF8" w:rsidRDefault="005D7231">
                    <w:pPr>
                      <w:pStyle w:val="ab"/>
                      <w:ind w:firstLine="360"/>
                      <w:rPr>
                        <w:rStyle w:val="af2"/>
                      </w:rPr>
                    </w:pPr>
                    <w:r>
                      <w:fldChar w:fldCharType="begin"/>
                    </w:r>
                    <w:r>
                      <w:rPr>
                        <w:rStyle w:val="af2"/>
                      </w:rPr>
                      <w:instrText xml:space="preserve">PAGE  </w:instrText>
                    </w:r>
                    <w:r>
                      <w:fldChar w:fldCharType="separate"/>
                    </w:r>
                    <w:r w:rsidR="00471B50">
                      <w:rPr>
                        <w:rStyle w:val="af2"/>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231" w:rsidRDefault="005D7231">
      <w:r>
        <w:separator/>
      </w:r>
    </w:p>
  </w:footnote>
  <w:footnote w:type="continuationSeparator" w:id="0">
    <w:p w:rsidR="005D7231" w:rsidRDefault="005D7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F8" w:rsidRDefault="00E63EF8">
    <w:pPr>
      <w:ind w:left="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C7C28B"/>
    <w:multiLevelType w:val="singleLevel"/>
    <w:tmpl w:val="96C7C28B"/>
    <w:lvl w:ilvl="0">
      <w:start w:val="7"/>
      <w:numFmt w:val="chineseCounting"/>
      <w:suff w:val="nothing"/>
      <w:lvlText w:val="（%1）"/>
      <w:lvlJc w:val="left"/>
      <w:rPr>
        <w:rFonts w:hint="eastAsia"/>
      </w:rPr>
    </w:lvl>
  </w:abstractNum>
  <w:abstractNum w:abstractNumId="1">
    <w:nsid w:val="AE871D3A"/>
    <w:multiLevelType w:val="singleLevel"/>
    <w:tmpl w:val="AE871D3A"/>
    <w:lvl w:ilvl="0">
      <w:start w:val="1"/>
      <w:numFmt w:val="chineseCounting"/>
      <w:suff w:val="space"/>
      <w:lvlText w:val="第%1部分"/>
      <w:lvlJc w:val="left"/>
      <w:rPr>
        <w:rFonts w:hint="eastAsia"/>
      </w:rPr>
    </w:lvl>
  </w:abstractNum>
  <w:abstractNum w:abstractNumId="2">
    <w:nsid w:val="C7F2FCEF"/>
    <w:multiLevelType w:val="singleLevel"/>
    <w:tmpl w:val="C7F2FCEF"/>
    <w:lvl w:ilvl="0">
      <w:start w:val="3"/>
      <w:numFmt w:val="chineseCounting"/>
      <w:suff w:val="nothing"/>
      <w:lvlText w:val="（%1）"/>
      <w:lvlJc w:val="left"/>
      <w:rPr>
        <w:rFonts w:hint="eastAsia"/>
      </w:rPr>
    </w:lvl>
  </w:abstractNum>
  <w:abstractNum w:abstractNumId="3">
    <w:nsid w:val="23137225"/>
    <w:multiLevelType w:val="singleLevel"/>
    <w:tmpl w:val="23137225"/>
    <w:lvl w:ilvl="0">
      <w:start w:val="8"/>
      <w:numFmt w:val="chineseCounting"/>
      <w:suff w:val="nothing"/>
      <w:lvlText w:val="（%1）"/>
      <w:lvlJc w:val="left"/>
      <w:rPr>
        <w:rFonts w:hint="eastAsia"/>
      </w:rPr>
    </w:lvl>
  </w:abstractNum>
  <w:abstractNum w:abstractNumId="4">
    <w:nsid w:val="38E1D944"/>
    <w:multiLevelType w:val="singleLevel"/>
    <w:tmpl w:val="38E1D944"/>
    <w:lvl w:ilvl="0">
      <w:start w:val="1"/>
      <w:numFmt w:val="decimal"/>
      <w:suff w:val="nothing"/>
      <w:lvlText w:val="%1、"/>
      <w:lvlJc w:val="left"/>
    </w:lvl>
  </w:abstractNum>
  <w:abstractNum w:abstractNumId="5">
    <w:nsid w:val="58440FB8"/>
    <w:multiLevelType w:val="singleLevel"/>
    <w:tmpl w:val="58440FB8"/>
    <w:lvl w:ilvl="0">
      <w:start w:val="1"/>
      <w:numFmt w:val="decimal"/>
      <w:suff w:val="nothing"/>
      <w:lvlText w:val="%1、"/>
      <w:lvlJc w:val="left"/>
    </w:lvl>
  </w:abstractNum>
  <w:abstractNum w:abstractNumId="6">
    <w:nsid w:val="59422246"/>
    <w:multiLevelType w:val="singleLevel"/>
    <w:tmpl w:val="59422246"/>
    <w:lvl w:ilvl="0">
      <w:start w:val="1"/>
      <w:numFmt w:val="chineseCounting"/>
      <w:suff w:val="nothing"/>
      <w:lvlText w:val="%1、"/>
      <w:lvlJc w:val="left"/>
    </w:lvl>
  </w:abstractNum>
  <w:abstractNum w:abstractNumId="7">
    <w:nsid w:val="594222D7"/>
    <w:multiLevelType w:val="singleLevel"/>
    <w:tmpl w:val="594222D7"/>
    <w:lvl w:ilvl="0">
      <w:start w:val="1"/>
      <w:numFmt w:val="decimal"/>
      <w:suff w:val="nothing"/>
      <w:lvlText w:val="%1、"/>
      <w:lvlJc w:val="left"/>
    </w:lvl>
  </w:abstractNum>
  <w:abstractNum w:abstractNumId="8">
    <w:nsid w:val="59422B9A"/>
    <w:multiLevelType w:val="singleLevel"/>
    <w:tmpl w:val="59422B9A"/>
    <w:lvl w:ilvl="0">
      <w:start w:val="2"/>
      <w:numFmt w:val="chineseCounting"/>
      <w:suff w:val="nothing"/>
      <w:lvlText w:val="%1、"/>
      <w:lvlJc w:val="left"/>
    </w:lvl>
  </w:abstractNum>
  <w:abstractNum w:abstractNumId="9">
    <w:nsid w:val="5C7E0EE5"/>
    <w:multiLevelType w:val="multilevel"/>
    <w:tmpl w:val="5C7E0EE5"/>
    <w:lvl w:ilvl="0">
      <w:start w:val="1"/>
      <w:numFmt w:val="chineseCountingThousand"/>
      <w:pStyle w:val="ItemListinTable"/>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nsid w:val="6BB5C641"/>
    <w:multiLevelType w:val="singleLevel"/>
    <w:tmpl w:val="6BB5C641"/>
    <w:lvl w:ilvl="0">
      <w:start w:val="1"/>
      <w:numFmt w:val="chineseCounting"/>
      <w:suff w:val="nothing"/>
      <w:lvlText w:val="（%1）"/>
      <w:lvlJc w:val="left"/>
      <w:rPr>
        <w:rFonts w:hint="eastAsia"/>
      </w:rPr>
    </w:lvl>
  </w:abstractNum>
  <w:abstractNum w:abstractNumId="11">
    <w:nsid w:val="78367323"/>
    <w:multiLevelType w:val="singleLevel"/>
    <w:tmpl w:val="78367323"/>
    <w:lvl w:ilvl="0">
      <w:start w:val="1"/>
      <w:numFmt w:val="decimal"/>
      <w:suff w:val="nothing"/>
      <w:lvlText w:val="%1、"/>
      <w:lvlJc w:val="left"/>
    </w:lvl>
  </w:abstractNum>
  <w:num w:numId="1">
    <w:abstractNumId w:val="9"/>
  </w:num>
  <w:num w:numId="2">
    <w:abstractNumId w:val="1"/>
  </w:num>
  <w:num w:numId="3">
    <w:abstractNumId w:val="10"/>
  </w:num>
  <w:num w:numId="4">
    <w:abstractNumId w:val="4"/>
  </w:num>
  <w:num w:numId="5">
    <w:abstractNumId w:val="2"/>
  </w:num>
  <w:num w:numId="6">
    <w:abstractNumId w:val="11"/>
  </w:num>
  <w:num w:numId="7">
    <w:abstractNumId w:val="5"/>
  </w:num>
  <w:num w:numId="8">
    <w:abstractNumId w:val="0"/>
  </w:num>
  <w:num w:numId="9">
    <w:abstractNumId w:val="3"/>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OTY3OTlhM2MxM2E1NmY2N2M3ZjlhZmQzM2NlODkifQ=="/>
    <w:docVar w:name="KSO_WPS_MARK_KEY" w:val="9efccd42-7347-40ca-b005-2649c2ff5047"/>
  </w:docVars>
  <w:rsids>
    <w:rsidRoot w:val="00172A27"/>
    <w:rsid w:val="00006455"/>
    <w:rsid w:val="0001443B"/>
    <w:rsid w:val="00016F24"/>
    <w:rsid w:val="0003255F"/>
    <w:rsid w:val="00035F91"/>
    <w:rsid w:val="000375CF"/>
    <w:rsid w:val="00064632"/>
    <w:rsid w:val="000C7708"/>
    <w:rsid w:val="000D11C5"/>
    <w:rsid w:val="001307E6"/>
    <w:rsid w:val="00134711"/>
    <w:rsid w:val="00143860"/>
    <w:rsid w:val="00172A27"/>
    <w:rsid w:val="001D6A09"/>
    <w:rsid w:val="001D6B01"/>
    <w:rsid w:val="00216650"/>
    <w:rsid w:val="0022345B"/>
    <w:rsid w:val="0022507E"/>
    <w:rsid w:val="002B624F"/>
    <w:rsid w:val="002D2313"/>
    <w:rsid w:val="002E1953"/>
    <w:rsid w:val="002F08D6"/>
    <w:rsid w:val="002F1FC4"/>
    <w:rsid w:val="00316615"/>
    <w:rsid w:val="00364995"/>
    <w:rsid w:val="00386477"/>
    <w:rsid w:val="003933CD"/>
    <w:rsid w:val="00397449"/>
    <w:rsid w:val="003A11F8"/>
    <w:rsid w:val="003F2B24"/>
    <w:rsid w:val="003F60F9"/>
    <w:rsid w:val="00417497"/>
    <w:rsid w:val="00442DCA"/>
    <w:rsid w:val="00447880"/>
    <w:rsid w:val="00471B50"/>
    <w:rsid w:val="0049228E"/>
    <w:rsid w:val="004F37A6"/>
    <w:rsid w:val="004F76B3"/>
    <w:rsid w:val="005112DA"/>
    <w:rsid w:val="00532200"/>
    <w:rsid w:val="0054022B"/>
    <w:rsid w:val="005509F8"/>
    <w:rsid w:val="005658DA"/>
    <w:rsid w:val="005838D9"/>
    <w:rsid w:val="005B08D0"/>
    <w:rsid w:val="005D7231"/>
    <w:rsid w:val="006C46F3"/>
    <w:rsid w:val="007154D5"/>
    <w:rsid w:val="007373A8"/>
    <w:rsid w:val="007433C6"/>
    <w:rsid w:val="00783F81"/>
    <w:rsid w:val="007B2320"/>
    <w:rsid w:val="007B411D"/>
    <w:rsid w:val="007B5CE1"/>
    <w:rsid w:val="007E3F84"/>
    <w:rsid w:val="007E6DD6"/>
    <w:rsid w:val="00810C9A"/>
    <w:rsid w:val="0083199F"/>
    <w:rsid w:val="00840673"/>
    <w:rsid w:val="008B0FA5"/>
    <w:rsid w:val="008B21EC"/>
    <w:rsid w:val="008D47BD"/>
    <w:rsid w:val="009075B3"/>
    <w:rsid w:val="00921C3B"/>
    <w:rsid w:val="00985510"/>
    <w:rsid w:val="009938A5"/>
    <w:rsid w:val="009B31FB"/>
    <w:rsid w:val="009B338E"/>
    <w:rsid w:val="009C3C5A"/>
    <w:rsid w:val="009C511B"/>
    <w:rsid w:val="009D1E59"/>
    <w:rsid w:val="009F3D37"/>
    <w:rsid w:val="00A00C7A"/>
    <w:rsid w:val="00A06CCB"/>
    <w:rsid w:val="00A928C5"/>
    <w:rsid w:val="00AB485E"/>
    <w:rsid w:val="00AE78DA"/>
    <w:rsid w:val="00AF5526"/>
    <w:rsid w:val="00AF7A4C"/>
    <w:rsid w:val="00B203C4"/>
    <w:rsid w:val="00B231D9"/>
    <w:rsid w:val="00B76280"/>
    <w:rsid w:val="00B8073E"/>
    <w:rsid w:val="00B926AA"/>
    <w:rsid w:val="00B96E5E"/>
    <w:rsid w:val="00BC003B"/>
    <w:rsid w:val="00BC1076"/>
    <w:rsid w:val="00C34048"/>
    <w:rsid w:val="00C55EE4"/>
    <w:rsid w:val="00C64788"/>
    <w:rsid w:val="00C72821"/>
    <w:rsid w:val="00CB15AC"/>
    <w:rsid w:val="00CC18FA"/>
    <w:rsid w:val="00CE34AB"/>
    <w:rsid w:val="00D166F0"/>
    <w:rsid w:val="00D30DE9"/>
    <w:rsid w:val="00D748C4"/>
    <w:rsid w:val="00DB4C2C"/>
    <w:rsid w:val="00DE4BE3"/>
    <w:rsid w:val="00DF61CF"/>
    <w:rsid w:val="00E4262D"/>
    <w:rsid w:val="00E51767"/>
    <w:rsid w:val="00E629B3"/>
    <w:rsid w:val="00E63EF8"/>
    <w:rsid w:val="00E81F5F"/>
    <w:rsid w:val="00E9451A"/>
    <w:rsid w:val="00EF4179"/>
    <w:rsid w:val="00F06314"/>
    <w:rsid w:val="00F13B4E"/>
    <w:rsid w:val="00F5225E"/>
    <w:rsid w:val="00F5546B"/>
    <w:rsid w:val="00F71419"/>
    <w:rsid w:val="00F72299"/>
    <w:rsid w:val="00F83C5E"/>
    <w:rsid w:val="00FB3698"/>
    <w:rsid w:val="00FC45ED"/>
    <w:rsid w:val="00FD1C61"/>
    <w:rsid w:val="00FD692C"/>
    <w:rsid w:val="00FE609A"/>
    <w:rsid w:val="01183726"/>
    <w:rsid w:val="011A24F4"/>
    <w:rsid w:val="01FD048F"/>
    <w:rsid w:val="021C19E3"/>
    <w:rsid w:val="02533F0F"/>
    <w:rsid w:val="032E6897"/>
    <w:rsid w:val="034749EB"/>
    <w:rsid w:val="03767F07"/>
    <w:rsid w:val="03856B03"/>
    <w:rsid w:val="03EB0396"/>
    <w:rsid w:val="03EF587B"/>
    <w:rsid w:val="04585BB5"/>
    <w:rsid w:val="04F02A08"/>
    <w:rsid w:val="04F72DE0"/>
    <w:rsid w:val="054C415A"/>
    <w:rsid w:val="056A57F8"/>
    <w:rsid w:val="05E031A8"/>
    <w:rsid w:val="060705B7"/>
    <w:rsid w:val="06963635"/>
    <w:rsid w:val="06AC5E6A"/>
    <w:rsid w:val="06AC7F29"/>
    <w:rsid w:val="06D0125C"/>
    <w:rsid w:val="072252DB"/>
    <w:rsid w:val="07A32BB3"/>
    <w:rsid w:val="0824552D"/>
    <w:rsid w:val="08422016"/>
    <w:rsid w:val="08896109"/>
    <w:rsid w:val="08D95549"/>
    <w:rsid w:val="09974E42"/>
    <w:rsid w:val="099D35BD"/>
    <w:rsid w:val="09E34D9D"/>
    <w:rsid w:val="0A5C4B1B"/>
    <w:rsid w:val="0A6962CC"/>
    <w:rsid w:val="0AD46E3F"/>
    <w:rsid w:val="0AEF290F"/>
    <w:rsid w:val="0B161F7E"/>
    <w:rsid w:val="0B6174ED"/>
    <w:rsid w:val="0B6F68C6"/>
    <w:rsid w:val="0C393F6A"/>
    <w:rsid w:val="0D4C342B"/>
    <w:rsid w:val="0DC642C5"/>
    <w:rsid w:val="0DF36180"/>
    <w:rsid w:val="0E4F6AB8"/>
    <w:rsid w:val="0F3054A7"/>
    <w:rsid w:val="107E5052"/>
    <w:rsid w:val="10CD7682"/>
    <w:rsid w:val="10D123E4"/>
    <w:rsid w:val="119F6076"/>
    <w:rsid w:val="11AF6D19"/>
    <w:rsid w:val="11E85D24"/>
    <w:rsid w:val="11FA35C5"/>
    <w:rsid w:val="1201787E"/>
    <w:rsid w:val="12644609"/>
    <w:rsid w:val="129E346A"/>
    <w:rsid w:val="13272F7A"/>
    <w:rsid w:val="13B5506D"/>
    <w:rsid w:val="1498207E"/>
    <w:rsid w:val="15926961"/>
    <w:rsid w:val="15CE7CFA"/>
    <w:rsid w:val="16551BAC"/>
    <w:rsid w:val="165C6997"/>
    <w:rsid w:val="173F1F52"/>
    <w:rsid w:val="176F4AE8"/>
    <w:rsid w:val="176F6C9D"/>
    <w:rsid w:val="17992664"/>
    <w:rsid w:val="17DB73E5"/>
    <w:rsid w:val="18427A80"/>
    <w:rsid w:val="18AF7818"/>
    <w:rsid w:val="19141A2F"/>
    <w:rsid w:val="19627D62"/>
    <w:rsid w:val="196A3E85"/>
    <w:rsid w:val="19E16507"/>
    <w:rsid w:val="1A332FB7"/>
    <w:rsid w:val="1A857C2E"/>
    <w:rsid w:val="1ADB5E8D"/>
    <w:rsid w:val="1AE479A2"/>
    <w:rsid w:val="1BEE27F2"/>
    <w:rsid w:val="1CE97743"/>
    <w:rsid w:val="1D1738B8"/>
    <w:rsid w:val="1D3702BD"/>
    <w:rsid w:val="1D583D41"/>
    <w:rsid w:val="1D890936"/>
    <w:rsid w:val="1DC2319A"/>
    <w:rsid w:val="1E1F31DC"/>
    <w:rsid w:val="1E5D329A"/>
    <w:rsid w:val="1E6F5AB5"/>
    <w:rsid w:val="1E9A3B4A"/>
    <w:rsid w:val="1F3E1C50"/>
    <w:rsid w:val="1F464788"/>
    <w:rsid w:val="1F7D0EBD"/>
    <w:rsid w:val="1F884C04"/>
    <w:rsid w:val="1FDA646D"/>
    <w:rsid w:val="20450EE3"/>
    <w:rsid w:val="20F002A9"/>
    <w:rsid w:val="214D5DE0"/>
    <w:rsid w:val="21E61C19"/>
    <w:rsid w:val="23323C8E"/>
    <w:rsid w:val="237D5229"/>
    <w:rsid w:val="24630BA0"/>
    <w:rsid w:val="247B1377"/>
    <w:rsid w:val="253E5FF7"/>
    <w:rsid w:val="25942BDE"/>
    <w:rsid w:val="268C4503"/>
    <w:rsid w:val="26951645"/>
    <w:rsid w:val="27100386"/>
    <w:rsid w:val="280D1FBE"/>
    <w:rsid w:val="286B525F"/>
    <w:rsid w:val="28E675D9"/>
    <w:rsid w:val="29AA7C7E"/>
    <w:rsid w:val="29E83790"/>
    <w:rsid w:val="29F7133D"/>
    <w:rsid w:val="2AA83289"/>
    <w:rsid w:val="2B170041"/>
    <w:rsid w:val="2B324DC1"/>
    <w:rsid w:val="2B852ADC"/>
    <w:rsid w:val="2BAD06B9"/>
    <w:rsid w:val="2C267E1B"/>
    <w:rsid w:val="2C662FB7"/>
    <w:rsid w:val="2CB053F9"/>
    <w:rsid w:val="2CD4081A"/>
    <w:rsid w:val="2CE738D7"/>
    <w:rsid w:val="2D782CEF"/>
    <w:rsid w:val="2D872047"/>
    <w:rsid w:val="2D9A1062"/>
    <w:rsid w:val="2DA2108E"/>
    <w:rsid w:val="2DE12DDE"/>
    <w:rsid w:val="2E890C9C"/>
    <w:rsid w:val="2EC76BFB"/>
    <w:rsid w:val="2F0B7A3D"/>
    <w:rsid w:val="2F135A1D"/>
    <w:rsid w:val="2F397E65"/>
    <w:rsid w:val="2F665485"/>
    <w:rsid w:val="2F7D29A0"/>
    <w:rsid w:val="2FDD2EE6"/>
    <w:rsid w:val="300450F6"/>
    <w:rsid w:val="303A052C"/>
    <w:rsid w:val="306E49E5"/>
    <w:rsid w:val="309A1D35"/>
    <w:rsid w:val="30D212A3"/>
    <w:rsid w:val="30D53BBD"/>
    <w:rsid w:val="30FE1757"/>
    <w:rsid w:val="313703D4"/>
    <w:rsid w:val="31753171"/>
    <w:rsid w:val="31B20D50"/>
    <w:rsid w:val="31C37EBA"/>
    <w:rsid w:val="32126E32"/>
    <w:rsid w:val="325C126A"/>
    <w:rsid w:val="326F626A"/>
    <w:rsid w:val="328B6D3A"/>
    <w:rsid w:val="32993581"/>
    <w:rsid w:val="32B92CD8"/>
    <w:rsid w:val="32D07B92"/>
    <w:rsid w:val="33793511"/>
    <w:rsid w:val="33800DF7"/>
    <w:rsid w:val="34D845A0"/>
    <w:rsid w:val="35AB329E"/>
    <w:rsid w:val="369A38AB"/>
    <w:rsid w:val="36C54E35"/>
    <w:rsid w:val="36D30B9F"/>
    <w:rsid w:val="373D0005"/>
    <w:rsid w:val="37F31554"/>
    <w:rsid w:val="37F708BD"/>
    <w:rsid w:val="38736649"/>
    <w:rsid w:val="38D155B2"/>
    <w:rsid w:val="390F44C3"/>
    <w:rsid w:val="395E321B"/>
    <w:rsid w:val="396F0283"/>
    <w:rsid w:val="3A212917"/>
    <w:rsid w:val="3A2F4EFB"/>
    <w:rsid w:val="3AB3217D"/>
    <w:rsid w:val="3AE86C7A"/>
    <w:rsid w:val="3AF46936"/>
    <w:rsid w:val="3B051543"/>
    <w:rsid w:val="3B0D6171"/>
    <w:rsid w:val="3B6D3EE2"/>
    <w:rsid w:val="3B803CE4"/>
    <w:rsid w:val="3BB655A5"/>
    <w:rsid w:val="3BBE03E6"/>
    <w:rsid w:val="3C2D7E85"/>
    <w:rsid w:val="3D9431C7"/>
    <w:rsid w:val="3DC80347"/>
    <w:rsid w:val="3E525FB9"/>
    <w:rsid w:val="3E9D0DD6"/>
    <w:rsid w:val="3EF3106E"/>
    <w:rsid w:val="3F657446"/>
    <w:rsid w:val="3FE0432D"/>
    <w:rsid w:val="40325200"/>
    <w:rsid w:val="413B6BF7"/>
    <w:rsid w:val="41B82507"/>
    <w:rsid w:val="41E8005D"/>
    <w:rsid w:val="420200BC"/>
    <w:rsid w:val="428A4A84"/>
    <w:rsid w:val="429519F6"/>
    <w:rsid w:val="43056210"/>
    <w:rsid w:val="43090361"/>
    <w:rsid w:val="432B3B11"/>
    <w:rsid w:val="44937970"/>
    <w:rsid w:val="44D9323B"/>
    <w:rsid w:val="44EF6F5D"/>
    <w:rsid w:val="45474B3E"/>
    <w:rsid w:val="45995FD4"/>
    <w:rsid w:val="45B00DD9"/>
    <w:rsid w:val="45C543A0"/>
    <w:rsid w:val="46906E40"/>
    <w:rsid w:val="469B3172"/>
    <w:rsid w:val="46CD774D"/>
    <w:rsid w:val="46EE06BF"/>
    <w:rsid w:val="46EE37D3"/>
    <w:rsid w:val="47A31550"/>
    <w:rsid w:val="47A479D0"/>
    <w:rsid w:val="482374AD"/>
    <w:rsid w:val="485B612B"/>
    <w:rsid w:val="48C93BB0"/>
    <w:rsid w:val="48D31904"/>
    <w:rsid w:val="49D56EF6"/>
    <w:rsid w:val="4A835CB4"/>
    <w:rsid w:val="4ACC3E2B"/>
    <w:rsid w:val="4AE52208"/>
    <w:rsid w:val="4B465CCB"/>
    <w:rsid w:val="4BC17135"/>
    <w:rsid w:val="4C1F5042"/>
    <w:rsid w:val="4C944D7B"/>
    <w:rsid w:val="4D221794"/>
    <w:rsid w:val="4DFF7E85"/>
    <w:rsid w:val="4E2D4AED"/>
    <w:rsid w:val="4EC779CB"/>
    <w:rsid w:val="4EDE42BA"/>
    <w:rsid w:val="4F09543A"/>
    <w:rsid w:val="4F8A2099"/>
    <w:rsid w:val="4FA14008"/>
    <w:rsid w:val="4FFA4F97"/>
    <w:rsid w:val="502605E7"/>
    <w:rsid w:val="50BB64D4"/>
    <w:rsid w:val="5129498B"/>
    <w:rsid w:val="5137016C"/>
    <w:rsid w:val="51413248"/>
    <w:rsid w:val="51527D9E"/>
    <w:rsid w:val="520E3662"/>
    <w:rsid w:val="52602BB4"/>
    <w:rsid w:val="529E1C09"/>
    <w:rsid w:val="52AD092B"/>
    <w:rsid w:val="530A20DB"/>
    <w:rsid w:val="53312A7E"/>
    <w:rsid w:val="536201B1"/>
    <w:rsid w:val="53A92F5C"/>
    <w:rsid w:val="53F95399"/>
    <w:rsid w:val="540611AD"/>
    <w:rsid w:val="549A38E3"/>
    <w:rsid w:val="54AC2C01"/>
    <w:rsid w:val="54D730E8"/>
    <w:rsid w:val="54E326E2"/>
    <w:rsid w:val="55272A66"/>
    <w:rsid w:val="55AE6607"/>
    <w:rsid w:val="55CF6C8C"/>
    <w:rsid w:val="565963C8"/>
    <w:rsid w:val="56B61214"/>
    <w:rsid w:val="57605B73"/>
    <w:rsid w:val="577B1D55"/>
    <w:rsid w:val="57805068"/>
    <w:rsid w:val="57865B54"/>
    <w:rsid w:val="578F5A90"/>
    <w:rsid w:val="57B51491"/>
    <w:rsid w:val="57CF04EB"/>
    <w:rsid w:val="583662B5"/>
    <w:rsid w:val="585A42FD"/>
    <w:rsid w:val="586D7296"/>
    <w:rsid w:val="589D3C92"/>
    <w:rsid w:val="59041775"/>
    <w:rsid w:val="59186EA7"/>
    <w:rsid w:val="595D07C7"/>
    <w:rsid w:val="596002A9"/>
    <w:rsid w:val="5A061029"/>
    <w:rsid w:val="5A1C25D8"/>
    <w:rsid w:val="5A427488"/>
    <w:rsid w:val="5A684329"/>
    <w:rsid w:val="5ADA1C4D"/>
    <w:rsid w:val="5ADB69D5"/>
    <w:rsid w:val="5B594128"/>
    <w:rsid w:val="5B5D11AB"/>
    <w:rsid w:val="5B774F58"/>
    <w:rsid w:val="5B7E6B22"/>
    <w:rsid w:val="5B817FE9"/>
    <w:rsid w:val="5B9F2091"/>
    <w:rsid w:val="5BAA7871"/>
    <w:rsid w:val="5CDE7236"/>
    <w:rsid w:val="5D126C47"/>
    <w:rsid w:val="5D3D65A4"/>
    <w:rsid w:val="5D604DEB"/>
    <w:rsid w:val="5D98760F"/>
    <w:rsid w:val="5DEA0278"/>
    <w:rsid w:val="5E5E5AAC"/>
    <w:rsid w:val="5E930A90"/>
    <w:rsid w:val="5F9E226B"/>
    <w:rsid w:val="5FB61BF1"/>
    <w:rsid w:val="60285208"/>
    <w:rsid w:val="602949CC"/>
    <w:rsid w:val="604104FD"/>
    <w:rsid w:val="604F6FE6"/>
    <w:rsid w:val="608277AE"/>
    <w:rsid w:val="60FE1195"/>
    <w:rsid w:val="611759A9"/>
    <w:rsid w:val="61543F2C"/>
    <w:rsid w:val="61AF32D4"/>
    <w:rsid w:val="61FD7726"/>
    <w:rsid w:val="624349B6"/>
    <w:rsid w:val="636F2CBC"/>
    <w:rsid w:val="63F22332"/>
    <w:rsid w:val="643B2EEC"/>
    <w:rsid w:val="64432611"/>
    <w:rsid w:val="65652A5B"/>
    <w:rsid w:val="658C5E2D"/>
    <w:rsid w:val="65C331AB"/>
    <w:rsid w:val="663C0845"/>
    <w:rsid w:val="66A04DAD"/>
    <w:rsid w:val="66B44B5B"/>
    <w:rsid w:val="68026F89"/>
    <w:rsid w:val="680D3D4E"/>
    <w:rsid w:val="6883558A"/>
    <w:rsid w:val="690F2546"/>
    <w:rsid w:val="699C0572"/>
    <w:rsid w:val="6B223070"/>
    <w:rsid w:val="6B2C1D15"/>
    <w:rsid w:val="6B5042B7"/>
    <w:rsid w:val="6B5F343C"/>
    <w:rsid w:val="6B6C11E3"/>
    <w:rsid w:val="6B9D59EA"/>
    <w:rsid w:val="6BD957F3"/>
    <w:rsid w:val="6BEA0EC6"/>
    <w:rsid w:val="6CA4776A"/>
    <w:rsid w:val="6CA81D1C"/>
    <w:rsid w:val="6CE316EF"/>
    <w:rsid w:val="6D364980"/>
    <w:rsid w:val="6D3F38C0"/>
    <w:rsid w:val="6E9B46E4"/>
    <w:rsid w:val="6ED35FB1"/>
    <w:rsid w:val="6EFC0308"/>
    <w:rsid w:val="6F2B4B68"/>
    <w:rsid w:val="6F7C5F2D"/>
    <w:rsid w:val="6FAF4949"/>
    <w:rsid w:val="6FB61B53"/>
    <w:rsid w:val="6FB877A4"/>
    <w:rsid w:val="70127B73"/>
    <w:rsid w:val="70D311C0"/>
    <w:rsid w:val="71107458"/>
    <w:rsid w:val="714726AB"/>
    <w:rsid w:val="71550FEE"/>
    <w:rsid w:val="71641D46"/>
    <w:rsid w:val="716E48C1"/>
    <w:rsid w:val="71992554"/>
    <w:rsid w:val="71AB116B"/>
    <w:rsid w:val="71AF31BC"/>
    <w:rsid w:val="720D425E"/>
    <w:rsid w:val="73094C55"/>
    <w:rsid w:val="73247AB1"/>
    <w:rsid w:val="733F2B3D"/>
    <w:rsid w:val="73784A31"/>
    <w:rsid w:val="73EF4563"/>
    <w:rsid w:val="746D335F"/>
    <w:rsid w:val="74814CAF"/>
    <w:rsid w:val="74FC6F38"/>
    <w:rsid w:val="7510580E"/>
    <w:rsid w:val="75662603"/>
    <w:rsid w:val="75E35940"/>
    <w:rsid w:val="75F9599F"/>
    <w:rsid w:val="76370A2F"/>
    <w:rsid w:val="76B15B00"/>
    <w:rsid w:val="76D231B5"/>
    <w:rsid w:val="76E86E10"/>
    <w:rsid w:val="771F62A7"/>
    <w:rsid w:val="77E24114"/>
    <w:rsid w:val="7A836C40"/>
    <w:rsid w:val="7B1A3687"/>
    <w:rsid w:val="7B450F0D"/>
    <w:rsid w:val="7BBB5A87"/>
    <w:rsid w:val="7C3327BB"/>
    <w:rsid w:val="7C5E4034"/>
    <w:rsid w:val="7CAD6820"/>
    <w:rsid w:val="7E2D1F10"/>
    <w:rsid w:val="7EBE3684"/>
    <w:rsid w:val="7EE16755"/>
    <w:rsid w:val="7F027E5F"/>
    <w:rsid w:val="7F637BB3"/>
    <w:rsid w:val="7F715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semiHidden="1"/>
    <w:lsdException w:name="toc 6" w:semiHidden="1"/>
    <w:lsdException w:name="toc 7" w:semiHidden="1"/>
    <w:lsdException w:name="toc 8" w:semiHidden="1"/>
    <w:lsdException w:name="toc 9" w:semiHidden="1"/>
    <w:lsdException w:name="Normal Indent" w:uiPriority="99" w:unhideWhenUsed="0" w:qFormat="1"/>
    <w:lsdException w:name="footnote text" w:semiHidden="1"/>
    <w:lsdException w:name="annotation text" w:uiPriority="99" w:qFormat="1"/>
    <w:lsdException w:name="header" w:uiPriority="99" w:qFormat="1"/>
    <w:lsdException w:name="footer" w:uiPriority="99" w:qFormat="1"/>
    <w:lsdException w:name="index heading" w:semiHidden="1"/>
    <w:lsdException w:name="caption" w:semiHidden="1" w:qFormat="1"/>
    <w:lsdException w:name="table of figures" w:semiHidden="1"/>
    <w:lsdException w:name="envelope address" w:semiHidden="1"/>
    <w:lsdException w:name="envelope return" w:uiPriority="99" w:unhideWhenUsed="0" w:qFormat="1"/>
    <w:lsdException w:name="footnote reference" w:semiHidden="1"/>
    <w:lsdException w:name="annotation reference" w:uiPriority="99" w:qFormat="1"/>
    <w:lsdException w:name="line number" w:semiHidden="1"/>
    <w:lsdException w:name="page number" w:uiPriority="99"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lsdException w:name="Body Text" w:uiPriority="0" w:unhideWhenUsed="0" w:qFormat="1"/>
    <w:lsdException w:name="Body Text Indent" w:uiPriority="99"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uiPriority="0" w:unhideWhenUsed="0" w:qFormat="1"/>
    <w:lsdException w:name="Body Text First Indent" w:semiHidden="1"/>
    <w:lsdException w:name="Body Text First Indent 2" w:uiPriority="99" w:unhideWhenUsed="0" w:qFormat="1"/>
    <w:lsdException w:name="Note Heading" w:semiHidden="1"/>
    <w:lsdException w:name="Body Text 2" w:semiHidden="1"/>
    <w:lsdException w:name="Body Text 3" w:semiHidden="1"/>
    <w:lsdException w:name="Body Text Indent 2" w:uiPriority="99" w:qFormat="1"/>
    <w:lsdException w:name="Body Text Indent 3" w:semiHidden="1"/>
    <w:lsdException w:name="Block Text" w:semiHidden="1"/>
    <w:lsdException w:name="Hyperlink" w:uiPriority="99" w:qFormat="1"/>
    <w:lsdException w:name="FollowedHyperlink" w:uiPriority="99" w:qFormat="1"/>
    <w:lsdException w:name="Strong" w:unhideWhenUsed="0" w:qFormat="1"/>
    <w:lsdException w:name="Emphasis" w:unhideWhenUsed="0" w:qFormat="1"/>
    <w:lsdException w:name="Document Map" w:semiHidden="1"/>
    <w:lsdException w:name="Plain Text" w:uiPriority="0"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uiPriority="99" w:qFormat="1"/>
    <w:lsdException w:name="HTML Address" w:semiHidden="1"/>
    <w:lsdException w:name="HTML Cite" w:uiPriority="99"/>
    <w:lsdException w:name="HTML Code" w:uiPriority="99" w:qFormat="1"/>
    <w:lsdException w:name="HTML Definition" w:uiPriority="99" w:qFormat="1"/>
    <w:lsdException w:name="HTML Keyboard" w:uiPriority="99" w:qFormat="1"/>
    <w:lsdException w:name="HTML Preformatted" w:uiPriority="99" w:qFormat="1"/>
    <w:lsdException w:name="HTML Sample" w:uiPriority="99"/>
    <w:lsdException w:name="HTML Typewriter" w:uiPriority="99" w:qFormat="1"/>
    <w:lsdException w:name="HTML Variable" w:uiPriority="99" w:qFormat="1"/>
    <w:lsdException w:name="Normal Table" w:semiHidden="1" w:uiPriority="99" w:qFormat="1"/>
    <w:lsdException w:name="annotation subject" w:uiPriority="99"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99" w:qFormat="1"/>
    <w:lsdException w:name="Table Grid" w:uiPriority="0"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link w:val="2Char"/>
    <w:qFormat/>
    <w:pPr>
      <w:keepNext/>
      <w:keepLines/>
      <w:spacing w:before="260" w:after="260" w:line="416" w:lineRule="auto"/>
      <w:jc w:val="center"/>
      <w:outlineLvl w:val="1"/>
    </w:pPr>
    <w:rPr>
      <w:rFonts w:ascii="Arial" w:eastAsia="幼圆" w:hAnsi="Arial"/>
      <w:b/>
      <w:kern w:val="0"/>
      <w:sz w:val="44"/>
      <w:szCs w:val="20"/>
    </w:rPr>
  </w:style>
  <w:style w:type="paragraph" w:styleId="3">
    <w:name w:val="heading 3"/>
    <w:basedOn w:val="a"/>
    <w:next w:val="a"/>
    <w:link w:val="3Char"/>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uiPriority w:val="9"/>
    <w:qFormat/>
    <w:pPr>
      <w:keepNext/>
      <w:keepLines/>
      <w:spacing w:before="280" w:after="290" w:line="376" w:lineRule="auto"/>
      <w:outlineLvl w:val="4"/>
    </w:pPr>
    <w:rPr>
      <w:b/>
      <w:bCs/>
      <w:kern w:val="0"/>
      <w:sz w:val="28"/>
      <w:szCs w:val="28"/>
    </w:rPr>
  </w:style>
  <w:style w:type="paragraph" w:styleId="6">
    <w:name w:val="heading 6"/>
    <w:basedOn w:val="a"/>
    <w:next w:val="a"/>
    <w:link w:val="6Char"/>
    <w:uiPriority w:val="9"/>
    <w:qFormat/>
    <w:pPr>
      <w:keepNext/>
      <w:keepLines/>
      <w:numPr>
        <w:ilvl w:val="5"/>
        <w:numId w:val="1"/>
      </w:numPr>
      <w:spacing w:before="240" w:after="64" w:line="320" w:lineRule="auto"/>
      <w:outlineLvl w:val="5"/>
    </w:pPr>
    <w:rPr>
      <w:rFonts w:ascii="Arial" w:eastAsia="黑体" w:hAnsi="Arial"/>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1"/>
    </w:rPr>
  </w:style>
  <w:style w:type="paragraph" w:styleId="a4">
    <w:name w:val="annotation text"/>
    <w:basedOn w:val="a"/>
    <w:link w:val="Char1"/>
    <w:uiPriority w:val="99"/>
    <w:unhideWhenUsed/>
    <w:qFormat/>
    <w:pPr>
      <w:jc w:val="left"/>
    </w:pPr>
  </w:style>
  <w:style w:type="paragraph" w:styleId="a5">
    <w:name w:val="Body Text"/>
    <w:basedOn w:val="a"/>
    <w:next w:val="a"/>
    <w:link w:val="Char"/>
    <w:qFormat/>
    <w:pPr>
      <w:spacing w:line="400" w:lineRule="exact"/>
    </w:pPr>
    <w:rPr>
      <w:rFonts w:ascii="楷体_GB2312"/>
      <w:sz w:val="28"/>
    </w:rPr>
  </w:style>
  <w:style w:type="paragraph" w:styleId="a6">
    <w:name w:val="Body Text Indent"/>
    <w:basedOn w:val="a"/>
    <w:next w:val="a7"/>
    <w:link w:val="Char0"/>
    <w:uiPriority w:val="99"/>
    <w:qFormat/>
    <w:pPr>
      <w:spacing w:after="120"/>
      <w:ind w:leftChars="200" w:left="420"/>
    </w:pPr>
  </w:style>
  <w:style w:type="paragraph" w:styleId="a7">
    <w:name w:val="envelope return"/>
    <w:basedOn w:val="a"/>
    <w:uiPriority w:val="99"/>
    <w:qFormat/>
    <w:pPr>
      <w:snapToGrid w:val="0"/>
    </w:pPr>
    <w:rPr>
      <w:rFonts w:ascii="Arial" w:hAnsi="Arial" w:cs="Arial"/>
    </w:rPr>
  </w:style>
  <w:style w:type="paragraph" w:styleId="30">
    <w:name w:val="toc 3"/>
    <w:basedOn w:val="a"/>
    <w:next w:val="a"/>
    <w:uiPriority w:val="39"/>
    <w:unhideWhenUsed/>
    <w:qFormat/>
    <w:pPr>
      <w:ind w:leftChars="400" w:left="840"/>
    </w:pPr>
  </w:style>
  <w:style w:type="paragraph" w:styleId="a8">
    <w:name w:val="Plain Text"/>
    <w:basedOn w:val="a"/>
    <w:link w:val="Char2"/>
    <w:qFormat/>
    <w:rPr>
      <w:rFonts w:ascii="宋体" w:hAnsi="Courier New"/>
      <w:kern w:val="0"/>
      <w:sz w:val="20"/>
      <w:szCs w:val="20"/>
    </w:rPr>
  </w:style>
  <w:style w:type="paragraph" w:styleId="a9">
    <w:name w:val="Date"/>
    <w:basedOn w:val="a"/>
    <w:next w:val="a"/>
    <w:link w:val="Char3"/>
    <w:qFormat/>
    <w:rPr>
      <w:kern w:val="0"/>
      <w:sz w:val="24"/>
      <w:szCs w:val="20"/>
    </w:rPr>
  </w:style>
  <w:style w:type="paragraph" w:styleId="20">
    <w:name w:val="Body Text Indent 2"/>
    <w:basedOn w:val="a"/>
    <w:link w:val="2Char0"/>
    <w:uiPriority w:val="99"/>
    <w:unhideWhenUsed/>
    <w:qFormat/>
    <w:pPr>
      <w:spacing w:after="120" w:line="480" w:lineRule="auto"/>
      <w:ind w:leftChars="200" w:left="420"/>
    </w:pPr>
  </w:style>
  <w:style w:type="paragraph" w:styleId="aa">
    <w:name w:val="Balloon Text"/>
    <w:basedOn w:val="a"/>
    <w:link w:val="Char4"/>
    <w:uiPriority w:val="99"/>
    <w:unhideWhenUsed/>
    <w:qFormat/>
    <w:rPr>
      <w:kern w:val="0"/>
      <w:sz w:val="18"/>
      <w:szCs w:val="18"/>
    </w:rPr>
  </w:style>
  <w:style w:type="paragraph" w:styleId="ab">
    <w:name w:val="footer"/>
    <w:basedOn w:val="a"/>
    <w:link w:val="Char5"/>
    <w:uiPriority w:val="99"/>
    <w:unhideWhenUsed/>
    <w:qFormat/>
    <w:pPr>
      <w:tabs>
        <w:tab w:val="center" w:pos="4153"/>
        <w:tab w:val="right" w:pos="8306"/>
      </w:tabs>
      <w:snapToGrid w:val="0"/>
      <w:jc w:val="left"/>
    </w:pPr>
    <w:rPr>
      <w:sz w:val="18"/>
      <w:szCs w:val="18"/>
    </w:rPr>
  </w:style>
  <w:style w:type="paragraph" w:styleId="ac">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21">
    <w:name w:val="toc 2"/>
    <w:basedOn w:val="a"/>
    <w:next w:val="a"/>
    <w:uiPriority w:val="39"/>
    <w:unhideWhenUsed/>
    <w:qFormat/>
    <w:pPr>
      <w:ind w:leftChars="200" w:left="42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4"/>
      <w:szCs w:val="24"/>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7"/>
    <w:uiPriority w:val="10"/>
    <w:qFormat/>
    <w:pPr>
      <w:spacing w:before="240" w:after="60"/>
      <w:jc w:val="center"/>
      <w:outlineLvl w:val="0"/>
    </w:pPr>
    <w:rPr>
      <w:rFonts w:ascii="Cambria" w:hAnsi="Cambria"/>
      <w:b/>
      <w:bCs/>
      <w:kern w:val="0"/>
      <w:sz w:val="32"/>
      <w:szCs w:val="32"/>
    </w:rPr>
  </w:style>
  <w:style w:type="paragraph" w:styleId="af">
    <w:name w:val="annotation subject"/>
    <w:basedOn w:val="a4"/>
    <w:next w:val="a4"/>
    <w:link w:val="Char8"/>
    <w:uiPriority w:val="99"/>
    <w:unhideWhenUsed/>
    <w:qFormat/>
    <w:rPr>
      <w:b/>
      <w:bCs/>
    </w:rPr>
  </w:style>
  <w:style w:type="paragraph" w:styleId="22">
    <w:name w:val="Body Text First Indent 2"/>
    <w:basedOn w:val="a6"/>
    <w:next w:val="a"/>
    <w:link w:val="2Char1"/>
    <w:uiPriority w:val="99"/>
    <w:qFormat/>
    <w:pPr>
      <w:ind w:firstLineChars="200" w:firstLine="420"/>
    </w:p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1"/>
    <w:qFormat/>
    <w:rPr>
      <w:b/>
      <w:bCs/>
    </w:rPr>
  </w:style>
  <w:style w:type="character" w:styleId="af2">
    <w:name w:val="page number"/>
    <w:uiPriority w:val="99"/>
    <w:qFormat/>
  </w:style>
  <w:style w:type="character" w:styleId="af3">
    <w:name w:val="FollowedHyperlink"/>
    <w:uiPriority w:val="99"/>
    <w:unhideWhenUsed/>
    <w:qFormat/>
    <w:rPr>
      <w:color w:val="800080"/>
      <w:u w:val="none"/>
    </w:rPr>
  </w:style>
  <w:style w:type="character" w:styleId="af4">
    <w:name w:val="Emphasis"/>
    <w:uiPriority w:val="1"/>
    <w:qFormat/>
    <w:rPr>
      <w:b/>
      <w:b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hint="default"/>
      <w:sz w:val="20"/>
    </w:rPr>
  </w:style>
  <w:style w:type="character" w:styleId="HTML2">
    <w:name w:val="HTML Acronym"/>
    <w:uiPriority w:val="99"/>
    <w:unhideWhenUsed/>
    <w:qFormat/>
  </w:style>
  <w:style w:type="character" w:styleId="HTML3">
    <w:name w:val="HTML Variable"/>
    <w:uiPriority w:val="99"/>
    <w:unhideWhenUsed/>
    <w:qFormat/>
  </w:style>
  <w:style w:type="character" w:styleId="af5">
    <w:name w:val="Hyperlink"/>
    <w:uiPriority w:val="99"/>
    <w:unhideWhenUsed/>
    <w:qFormat/>
    <w:rPr>
      <w:color w:val="0000FF"/>
      <w:u w:val="none"/>
    </w:rPr>
  </w:style>
  <w:style w:type="character" w:styleId="HTML4">
    <w:name w:val="HTML Code"/>
    <w:uiPriority w:val="99"/>
    <w:unhideWhenUsed/>
    <w:qFormat/>
    <w:rPr>
      <w:rFonts w:ascii="monospace" w:eastAsia="monospace" w:hAnsi="monospace" w:cs="monospace" w:hint="default"/>
      <w:sz w:val="20"/>
    </w:rPr>
  </w:style>
  <w:style w:type="character" w:styleId="af6">
    <w:name w:val="annotation reference"/>
    <w:uiPriority w:val="99"/>
    <w:unhideWhenUsed/>
    <w:qFormat/>
    <w:rPr>
      <w:sz w:val="21"/>
      <w:szCs w:val="21"/>
    </w:rPr>
  </w:style>
  <w:style w:type="character" w:styleId="HTML5">
    <w:name w:val="HTML Cite"/>
    <w:uiPriority w:val="99"/>
    <w:unhideWhenUsed/>
  </w:style>
  <w:style w:type="character" w:styleId="HTML6">
    <w:name w:val="HTML Keyboard"/>
    <w:uiPriority w:val="99"/>
    <w:unhideWhenUsed/>
    <w:qFormat/>
    <w:rPr>
      <w:rFonts w:ascii="monospace" w:eastAsia="monospace" w:hAnsi="monospace" w:cs="monospace"/>
      <w:sz w:val="20"/>
    </w:rPr>
  </w:style>
  <w:style w:type="character" w:styleId="HTML7">
    <w:name w:val="HTML Sample"/>
    <w:uiPriority w:val="99"/>
    <w:unhideWhenUsed/>
    <w:rPr>
      <w:rFonts w:ascii="monospace" w:eastAsia="monospace" w:hAnsi="monospace" w:cs="monospace" w:hint="default"/>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幼圆" w:hAnsi="Arial"/>
      <w:b/>
      <w:sz w:val="44"/>
    </w:rPr>
  </w:style>
  <w:style w:type="character" w:customStyle="1" w:styleId="3Char">
    <w:name w:val="标题 3 Char"/>
    <w:link w:val="3"/>
    <w:uiPriority w:val="9"/>
    <w:qFormat/>
    <w:rPr>
      <w:rFonts w:ascii="Times New Roman" w:hAnsi="Times New Roman"/>
      <w:b/>
      <w:bCs/>
      <w:sz w:val="32"/>
      <w:szCs w:val="32"/>
    </w:rPr>
  </w:style>
  <w:style w:type="character" w:customStyle="1" w:styleId="4Char">
    <w:name w:val="标题 4 Char"/>
    <w:link w:val="4"/>
    <w:uiPriority w:val="9"/>
    <w:qFormat/>
    <w:rPr>
      <w:rFonts w:ascii="Cambria" w:hAnsi="Cambria"/>
      <w:b/>
      <w:bCs/>
      <w:sz w:val="28"/>
      <w:szCs w:val="28"/>
    </w:rPr>
  </w:style>
  <w:style w:type="character" w:customStyle="1" w:styleId="5Char">
    <w:name w:val="标题 5 Char"/>
    <w:link w:val="5"/>
    <w:uiPriority w:val="9"/>
    <w:qFormat/>
    <w:rPr>
      <w:rFonts w:ascii="Times New Roman" w:hAnsi="Times New Roman"/>
      <w:b/>
      <w:bCs/>
      <w:sz w:val="28"/>
      <w:szCs w:val="28"/>
    </w:rPr>
  </w:style>
  <w:style w:type="character" w:customStyle="1" w:styleId="6Char">
    <w:name w:val="标题 6 Char"/>
    <w:link w:val="6"/>
    <w:uiPriority w:val="9"/>
    <w:qFormat/>
    <w:rPr>
      <w:rFonts w:ascii="Arial" w:eastAsia="黑体" w:hAnsi="Arial"/>
      <w:b/>
      <w:bCs/>
      <w:kern w:val="2"/>
      <w:sz w:val="24"/>
      <w:szCs w:val="24"/>
    </w:rPr>
  </w:style>
  <w:style w:type="character" w:customStyle="1" w:styleId="Char1">
    <w:name w:val="批注文字 Char1"/>
    <w:link w:val="a4"/>
    <w:uiPriority w:val="99"/>
    <w:qFormat/>
    <w:rPr>
      <w:kern w:val="2"/>
      <w:sz w:val="21"/>
      <w:szCs w:val="22"/>
    </w:rPr>
  </w:style>
  <w:style w:type="character" w:customStyle="1" w:styleId="Char">
    <w:name w:val="正文文本 Char"/>
    <w:link w:val="a5"/>
    <w:qFormat/>
    <w:rPr>
      <w:rFonts w:ascii="楷体_GB2312"/>
      <w:kern w:val="2"/>
      <w:sz w:val="28"/>
      <w:szCs w:val="22"/>
    </w:rPr>
  </w:style>
  <w:style w:type="character" w:customStyle="1" w:styleId="Char0">
    <w:name w:val="正文文本缩进 Char"/>
    <w:link w:val="a6"/>
    <w:uiPriority w:val="99"/>
    <w:qFormat/>
    <w:rPr>
      <w:kern w:val="2"/>
      <w:sz w:val="21"/>
      <w:szCs w:val="22"/>
    </w:rPr>
  </w:style>
  <w:style w:type="character" w:customStyle="1" w:styleId="Char2">
    <w:name w:val="纯文本 Char"/>
    <w:link w:val="a8"/>
    <w:qFormat/>
    <w:rPr>
      <w:rFonts w:ascii="宋体" w:hAnsi="Courier New"/>
    </w:rPr>
  </w:style>
  <w:style w:type="character" w:customStyle="1" w:styleId="Char3">
    <w:name w:val="日期 Char"/>
    <w:link w:val="a9"/>
    <w:qFormat/>
    <w:rPr>
      <w:rFonts w:ascii="Times New Roman" w:hAnsi="Times New Roman"/>
      <w:sz w:val="24"/>
    </w:rPr>
  </w:style>
  <w:style w:type="character" w:customStyle="1" w:styleId="2Char0">
    <w:name w:val="正文文本缩进 2 Char"/>
    <w:link w:val="20"/>
    <w:uiPriority w:val="99"/>
    <w:qFormat/>
    <w:rPr>
      <w:rFonts w:ascii="Times New Roman" w:hAnsi="Times New Roman"/>
      <w:kern w:val="2"/>
      <w:sz w:val="21"/>
      <w:szCs w:val="22"/>
    </w:rPr>
  </w:style>
  <w:style w:type="character" w:customStyle="1" w:styleId="Char4">
    <w:name w:val="批注框文本 Char"/>
    <w:link w:val="aa"/>
    <w:uiPriority w:val="99"/>
    <w:qFormat/>
    <w:rPr>
      <w:rFonts w:ascii="Times New Roman" w:hAnsi="Times New Roman"/>
      <w:sz w:val="18"/>
      <w:szCs w:val="18"/>
    </w:rPr>
  </w:style>
  <w:style w:type="character" w:customStyle="1" w:styleId="Char5">
    <w:name w:val="页脚 Char"/>
    <w:link w:val="ab"/>
    <w:uiPriority w:val="99"/>
    <w:qFormat/>
    <w:rPr>
      <w:kern w:val="2"/>
      <w:sz w:val="18"/>
      <w:szCs w:val="18"/>
    </w:rPr>
  </w:style>
  <w:style w:type="character" w:customStyle="1" w:styleId="Char6">
    <w:name w:val="页眉 Char"/>
    <w:link w:val="ac"/>
    <w:uiPriority w:val="99"/>
    <w:qFormat/>
    <w:rPr>
      <w:kern w:val="2"/>
      <w:sz w:val="18"/>
      <w:szCs w:val="18"/>
    </w:rPr>
  </w:style>
  <w:style w:type="character" w:customStyle="1" w:styleId="HTMLChar">
    <w:name w:val="HTML 预设格式 Char"/>
    <w:link w:val="HTML"/>
    <w:uiPriority w:val="99"/>
    <w:qFormat/>
    <w:rPr>
      <w:rFonts w:ascii="Courier New" w:hAnsi="Courier New"/>
      <w:sz w:val="24"/>
      <w:szCs w:val="24"/>
    </w:rPr>
  </w:style>
  <w:style w:type="character" w:customStyle="1" w:styleId="Char7">
    <w:name w:val="标题 Char"/>
    <w:link w:val="ae"/>
    <w:uiPriority w:val="10"/>
    <w:qFormat/>
    <w:rPr>
      <w:rFonts w:ascii="Cambria" w:hAnsi="Cambria"/>
      <w:b/>
      <w:bCs/>
      <w:sz w:val="32"/>
      <w:szCs w:val="32"/>
    </w:rPr>
  </w:style>
  <w:style w:type="character" w:customStyle="1" w:styleId="Char8">
    <w:name w:val="批注主题 Char"/>
    <w:link w:val="af"/>
    <w:uiPriority w:val="99"/>
    <w:qFormat/>
    <w:rPr>
      <w:rFonts w:ascii="Times New Roman" w:hAnsi="Times New Roman"/>
      <w:b/>
      <w:bCs/>
      <w:kern w:val="2"/>
      <w:sz w:val="21"/>
      <w:szCs w:val="22"/>
    </w:rPr>
  </w:style>
  <w:style w:type="character" w:customStyle="1" w:styleId="2Char1">
    <w:name w:val="正文首行缩进 2 Char"/>
    <w:link w:val="22"/>
    <w:uiPriority w:val="99"/>
    <w:qFormat/>
  </w:style>
  <w:style w:type="paragraph" w:customStyle="1" w:styleId="DAS">
    <w:name w:val="DAS正文"/>
    <w:basedOn w:val="a"/>
    <w:qFormat/>
    <w:pPr>
      <w:spacing w:line="360" w:lineRule="auto"/>
      <w:ind w:right="181" w:firstLine="480"/>
    </w:pPr>
    <w:rPr>
      <w:rFonts w:ascii="Verdana" w:hAnsi="Verdana"/>
      <w:szCs w:val="24"/>
    </w:rPr>
  </w:style>
  <w:style w:type="paragraph" w:customStyle="1" w:styleId="af7">
    <w:name w:val="段"/>
    <w:next w:val="Af8"/>
    <w:qFormat/>
    <w:pPr>
      <w:widowControl w:val="0"/>
      <w:ind w:firstLine="200"/>
      <w:jc w:val="both"/>
    </w:pPr>
    <w:rPr>
      <w:rFonts w:ascii="宋体" w:hAnsi="宋体" w:cs="宋体"/>
      <w:color w:val="000000"/>
      <w:sz w:val="21"/>
      <w:szCs w:val="21"/>
    </w:rPr>
  </w:style>
  <w:style w:type="paragraph" w:customStyle="1" w:styleId="Af8">
    <w:name w:val="正文 A"/>
    <w:next w:val="af7"/>
    <w:qFormat/>
    <w:pPr>
      <w:widowControl w:val="0"/>
      <w:jc w:val="both"/>
    </w:pPr>
    <w:rPr>
      <w:rFonts w:ascii="Arial Unicode MS" w:eastAsia="Times New Roman" w:hAnsi="Arial Unicode MS" w:cs="Arial Unicode MS"/>
      <w:color w:val="000000"/>
      <w:kern w:val="2"/>
      <w:sz w:val="21"/>
      <w:szCs w:val="21"/>
      <w:u w:color="000000"/>
    </w:rPr>
  </w:style>
  <w:style w:type="paragraph" w:customStyle="1" w:styleId="11">
    <w:name w:val="正文1"/>
    <w:basedOn w:val="110"/>
    <w:uiPriority w:val="99"/>
    <w:qFormat/>
    <w:pPr>
      <w:tabs>
        <w:tab w:val="left" w:pos="1800"/>
        <w:tab w:val="left" w:pos="2160"/>
      </w:tabs>
      <w:spacing w:line="360" w:lineRule="auto"/>
      <w:ind w:left="2430"/>
    </w:pPr>
    <w:rPr>
      <w:rFonts w:ascii="宋体" w:hAnsi="宋体" w:cs="宋体"/>
    </w:rPr>
  </w:style>
  <w:style w:type="paragraph" w:customStyle="1" w:styleId="110">
    <w:name w:val="正文11"/>
    <w:next w:val="12"/>
    <w:qFormat/>
    <w:pPr>
      <w:widowControl w:val="0"/>
      <w:ind w:firstLineChars="200" w:firstLine="200"/>
      <w:jc w:val="both"/>
    </w:pPr>
    <w:rPr>
      <w:rFonts w:ascii="Calibri" w:hAnsi="Calibri"/>
      <w:kern w:val="2"/>
      <w:sz w:val="21"/>
      <w:szCs w:val="21"/>
    </w:rPr>
  </w:style>
  <w:style w:type="paragraph" w:customStyle="1" w:styleId="12">
    <w:name w:val="正文文本1"/>
    <w:basedOn w:val="110"/>
    <w:next w:val="110"/>
    <w:uiPriority w:val="99"/>
    <w:unhideWhenUsed/>
    <w:qFormat/>
    <w:rPr>
      <w:rFonts w:ascii="??_GB2312" w:hAnsi="??_GB2312"/>
      <w:sz w:val="28"/>
      <w:szCs w:val="28"/>
    </w:rPr>
  </w:style>
  <w:style w:type="character" w:customStyle="1" w:styleId="hover1">
    <w:name w:val="hover1"/>
    <w:qFormat/>
    <w:rPr>
      <w:color w:val="5FB878"/>
    </w:rPr>
  </w:style>
  <w:style w:type="character" w:customStyle="1" w:styleId="Char10">
    <w:name w:val="页脚 Char1"/>
    <w:uiPriority w:val="99"/>
    <w:semiHidden/>
    <w:qFormat/>
    <w:rPr>
      <w:sz w:val="18"/>
      <w:szCs w:val="18"/>
    </w:rPr>
  </w:style>
  <w:style w:type="character" w:customStyle="1" w:styleId="hover2">
    <w:name w:val="hover2"/>
    <w:qFormat/>
    <w:rPr>
      <w:color w:val="FFFFFF"/>
    </w:rPr>
  </w:style>
  <w:style w:type="character" w:customStyle="1" w:styleId="HTML8">
    <w:name w:val="HTML 预设格式 字符"/>
    <w:uiPriority w:val="99"/>
    <w:qFormat/>
    <w:locked/>
    <w:rPr>
      <w:rFonts w:ascii="黑体" w:eastAsia="黑体" w:hAnsi="Courier New"/>
      <w:kern w:val="0"/>
      <w:sz w:val="20"/>
    </w:rPr>
  </w:style>
  <w:style w:type="character" w:customStyle="1" w:styleId="Char9">
    <w:name w:val="四级标题 Char"/>
    <w:link w:val="af9"/>
    <w:qFormat/>
    <w:rPr>
      <w:b/>
      <w:sz w:val="24"/>
    </w:rPr>
  </w:style>
  <w:style w:type="paragraph" w:customStyle="1" w:styleId="af9">
    <w:name w:val="四级标题"/>
    <w:basedOn w:val="a"/>
    <w:link w:val="Char9"/>
    <w:qFormat/>
    <w:pPr>
      <w:spacing w:line="360" w:lineRule="auto"/>
    </w:pPr>
    <w:rPr>
      <w:b/>
      <w:kern w:val="0"/>
      <w:sz w:val="24"/>
      <w:szCs w:val="20"/>
    </w:rPr>
  </w:style>
  <w:style w:type="character" w:customStyle="1" w:styleId="Chara">
    <w:name w:val="一级标题 Char"/>
    <w:link w:val="afa"/>
    <w:qFormat/>
    <w:rPr>
      <w:sz w:val="28"/>
    </w:rPr>
  </w:style>
  <w:style w:type="paragraph" w:customStyle="1" w:styleId="afa">
    <w:name w:val="一级标题"/>
    <w:basedOn w:val="a"/>
    <w:link w:val="Chara"/>
    <w:qFormat/>
    <w:pPr>
      <w:spacing w:line="360" w:lineRule="auto"/>
    </w:pPr>
    <w:rPr>
      <w:kern w:val="0"/>
      <w:sz w:val="28"/>
      <w:szCs w:val="20"/>
    </w:rPr>
  </w:style>
  <w:style w:type="character" w:customStyle="1" w:styleId="Charb">
    <w:name w:val="批注文字 Char"/>
    <w:uiPriority w:val="99"/>
    <w:qFormat/>
    <w:rPr>
      <w:rFonts w:ascii="Times New Roman" w:hAnsi="Times New Roman"/>
      <w:kern w:val="2"/>
      <w:sz w:val="21"/>
      <w:szCs w:val="22"/>
    </w:rPr>
  </w:style>
  <w:style w:type="character" w:customStyle="1" w:styleId="font01">
    <w:name w:val="font01"/>
    <w:qFormat/>
    <w:rPr>
      <w:color w:val="000000"/>
      <w:u w:val="none"/>
    </w:rPr>
  </w:style>
  <w:style w:type="character" w:customStyle="1" w:styleId="hover">
    <w:name w:val="hover"/>
    <w:qFormat/>
    <w:rPr>
      <w:color w:val="5FB878"/>
    </w:rPr>
  </w:style>
  <w:style w:type="character" w:customStyle="1" w:styleId="CharChar8">
    <w:name w:val="Char Char8"/>
    <w:uiPriority w:val="99"/>
    <w:qFormat/>
    <w:rPr>
      <w:rFonts w:ascii="Arial" w:eastAsia="黑体" w:hAnsi="Arial" w:cs="Arial"/>
      <w:b/>
      <w:bCs/>
      <w:kern w:val="2"/>
      <w:sz w:val="32"/>
      <w:szCs w:val="32"/>
      <w:lang w:val="en-US" w:eastAsia="zh-CN"/>
    </w:rPr>
  </w:style>
  <w:style w:type="character" w:customStyle="1" w:styleId="Charc">
    <w:name w:val="五级标题 Char"/>
    <w:link w:val="afb"/>
    <w:qFormat/>
    <w:rPr>
      <w:b/>
      <w:sz w:val="24"/>
    </w:rPr>
  </w:style>
  <w:style w:type="paragraph" w:customStyle="1" w:styleId="afb">
    <w:name w:val="五级标题"/>
    <w:basedOn w:val="a"/>
    <w:link w:val="Charc"/>
    <w:qFormat/>
    <w:pPr>
      <w:spacing w:line="360" w:lineRule="auto"/>
    </w:pPr>
    <w:rPr>
      <w:b/>
      <w:kern w:val="0"/>
      <w:sz w:val="24"/>
      <w:szCs w:val="20"/>
    </w:rPr>
  </w:style>
  <w:style w:type="character" w:customStyle="1" w:styleId="font11">
    <w:name w:val="font11"/>
    <w:qFormat/>
    <w:rPr>
      <w:color w:val="000000"/>
      <w:u w:val="none"/>
    </w:rPr>
  </w:style>
  <w:style w:type="character" w:customStyle="1" w:styleId="Chard">
    <w:name w:val="二级标题 Char"/>
    <w:link w:val="afc"/>
    <w:qFormat/>
    <w:rPr>
      <w:b/>
      <w:sz w:val="24"/>
    </w:rPr>
  </w:style>
  <w:style w:type="paragraph" w:customStyle="1" w:styleId="afc">
    <w:name w:val="二级标题"/>
    <w:basedOn w:val="a"/>
    <w:link w:val="Chard"/>
    <w:qFormat/>
    <w:pPr>
      <w:spacing w:line="360" w:lineRule="auto"/>
    </w:pPr>
    <w:rPr>
      <w:b/>
      <w:kern w:val="0"/>
      <w:sz w:val="24"/>
      <w:szCs w:val="20"/>
    </w:rPr>
  </w:style>
  <w:style w:type="character" w:customStyle="1" w:styleId="Chare">
    <w:name w:val="三级标题 Char"/>
    <w:link w:val="afd"/>
    <w:qFormat/>
    <w:rPr>
      <w:b/>
      <w:sz w:val="24"/>
    </w:rPr>
  </w:style>
  <w:style w:type="paragraph" w:customStyle="1" w:styleId="afd">
    <w:name w:val="三级标题"/>
    <w:basedOn w:val="a"/>
    <w:link w:val="Chare"/>
    <w:qFormat/>
    <w:pPr>
      <w:spacing w:line="360" w:lineRule="auto"/>
    </w:pPr>
    <w:rPr>
      <w:b/>
      <w:kern w:val="0"/>
      <w:sz w:val="24"/>
      <w:szCs w:val="20"/>
    </w:rPr>
  </w:style>
  <w:style w:type="character" w:customStyle="1" w:styleId="mini-outputtext1">
    <w:name w:val="mini-outputtext1"/>
    <w:qFormat/>
  </w:style>
  <w:style w:type="character" w:customStyle="1" w:styleId="Char11">
    <w:name w:val="页眉 Char1"/>
    <w:uiPriority w:val="99"/>
    <w:semiHidden/>
    <w:qFormat/>
    <w:rPr>
      <w:sz w:val="18"/>
      <w:szCs w:val="18"/>
    </w:rPr>
  </w:style>
  <w:style w:type="paragraph" w:customStyle="1" w:styleId="font5">
    <w:name w:val="font5"/>
    <w:basedOn w:val="a"/>
    <w:qFormat/>
    <w:pPr>
      <w:widowControl/>
      <w:spacing w:before="100" w:beforeAutospacing="1" w:after="100" w:afterAutospacing="1"/>
      <w:jc w:val="left"/>
    </w:pPr>
    <w:rPr>
      <w:rFonts w:ascii="宋体" w:hAnsi="宋体"/>
      <w:kern w:val="0"/>
      <w:sz w:val="28"/>
      <w:szCs w:val="28"/>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Cs w:val="21"/>
    </w:rPr>
  </w:style>
  <w:style w:type="paragraph" w:customStyle="1" w:styleId="xl66">
    <w:name w:val="xl66"/>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161">
    <w:name w:val="161"/>
    <w:basedOn w:val="a"/>
    <w:qFormat/>
    <w:pPr>
      <w:widowControl/>
      <w:spacing w:before="100" w:beforeAutospacing="1" w:after="100" w:afterAutospacing="1"/>
      <w:jc w:val="left"/>
    </w:pPr>
    <w:rPr>
      <w:rFonts w:ascii="宋体" w:hAnsi="宋体" w:hint="eastAsia"/>
      <w:kern w:val="0"/>
      <w:sz w:val="24"/>
      <w:szCs w:val="24"/>
    </w:rPr>
  </w:style>
  <w:style w:type="paragraph" w:styleId="afe">
    <w:name w:val="List Paragraph"/>
    <w:basedOn w:val="a"/>
    <w:uiPriority w:val="34"/>
    <w:qFormat/>
    <w:pPr>
      <w:ind w:firstLineChars="200" w:firstLine="420"/>
    </w:pPr>
  </w:style>
  <w:style w:type="paragraph" w:customStyle="1" w:styleId="xl83">
    <w:name w:val="xl83"/>
    <w:basedOn w:val="a"/>
    <w:qFormat/>
    <w:pPr>
      <w:widowControl/>
      <w:pBdr>
        <w:top w:val="single" w:sz="8" w:space="0" w:color="auto"/>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7">
    <w:name w:val="xl77"/>
    <w:basedOn w:val="a"/>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76">
    <w:name w:val="xl76"/>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Cs w:val="21"/>
    </w:rPr>
  </w:style>
  <w:style w:type="paragraph" w:customStyle="1" w:styleId="xl79">
    <w:name w:val="xl79"/>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6">
    <w:name w:val="xl96"/>
    <w:basedOn w:val="a"/>
    <w:qFormat/>
    <w:pPr>
      <w:widowControl/>
      <w:pBdr>
        <w:bottom w:val="single" w:sz="8" w:space="0" w:color="auto"/>
      </w:pBdr>
      <w:spacing w:before="100" w:beforeAutospacing="1" w:after="100" w:afterAutospacing="1"/>
      <w:jc w:val="center"/>
    </w:pPr>
    <w:rPr>
      <w:rFonts w:ascii="宋体" w:hAnsi="宋体" w:cs="宋体"/>
      <w:kern w:val="0"/>
      <w:szCs w:val="21"/>
    </w:rPr>
  </w:style>
  <w:style w:type="paragraph" w:customStyle="1" w:styleId="Charf">
    <w:name w:val="Char"/>
    <w:basedOn w:val="a"/>
    <w:qFormat/>
    <w:pPr>
      <w:tabs>
        <w:tab w:val="left" w:pos="360"/>
      </w:tabs>
    </w:pPr>
    <w:rPr>
      <w:sz w:val="24"/>
      <w:szCs w:val="24"/>
    </w:rPr>
  </w:style>
  <w:style w:type="paragraph" w:customStyle="1" w:styleId="xl78">
    <w:name w:val="xl78"/>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7">
    <w:name w:val="xl67"/>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xl87">
    <w:name w:val="xl87"/>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aff">
    <w:name w:val="!正文"/>
    <w:basedOn w:val="a0"/>
    <w:qFormat/>
    <w:pPr>
      <w:spacing w:line="360" w:lineRule="auto"/>
      <w:ind w:firstLineChars="200" w:firstLine="480"/>
    </w:pPr>
    <w:rPr>
      <w:b/>
      <w:sz w:val="24"/>
      <w:szCs w:val="24"/>
    </w:rPr>
  </w:style>
  <w:style w:type="paragraph" w:customStyle="1" w:styleId="xl92">
    <w:name w:val="xl92"/>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9">
    <w:name w:val="xl99"/>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top w:val="single" w:sz="4"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4">
    <w:name w:val="xl84"/>
    <w:basedOn w:val="a"/>
    <w:qFormat/>
    <w:pPr>
      <w:widowControl/>
      <w:pBdr>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00">
    <w:name w:val="xl100"/>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bottom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93">
    <w:name w:val="xl93"/>
    <w:basedOn w:val="a"/>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91">
    <w:name w:val="xl91"/>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5">
    <w:name w:val="xl75"/>
    <w:basedOn w:val="a"/>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3">
    <w:name w:val="标题1"/>
    <w:basedOn w:val="a"/>
    <w:next w:val="a"/>
    <w:qFormat/>
    <w:pPr>
      <w:tabs>
        <w:tab w:val="left" w:pos="9193"/>
        <w:tab w:val="left" w:pos="9827"/>
      </w:tabs>
      <w:spacing w:line="700" w:lineRule="atLeast"/>
      <w:jc w:val="center"/>
    </w:pPr>
    <w:rPr>
      <w:rFonts w:eastAsia="方正小标宋_GBK"/>
      <w:sz w:val="4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Cs w:val="21"/>
    </w:rPr>
  </w:style>
  <w:style w:type="paragraph" w:customStyle="1" w:styleId="ListParagraph1">
    <w:name w:val="List Paragraph1"/>
    <w:basedOn w:val="a"/>
    <w:qFormat/>
    <w:pPr>
      <w:ind w:firstLineChars="200" w:firstLine="420"/>
    </w:pPr>
    <w:rPr>
      <w:rFonts w:eastAsia="微软雅黑"/>
      <w:szCs w:val="20"/>
    </w:rPr>
  </w:style>
  <w:style w:type="paragraph" w:customStyle="1" w:styleId="xl85">
    <w:name w:val="xl85"/>
    <w:basedOn w:val="a"/>
    <w:qFormat/>
    <w:pPr>
      <w:widowControl/>
      <w:pBdr>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1">
    <w:name w:val="xl81"/>
    <w:basedOn w:val="a"/>
    <w:qFormat/>
    <w:pPr>
      <w:widowControl/>
      <w:pBdr>
        <w:left w:val="single" w:sz="8" w:space="0" w:color="auto"/>
        <w:bottom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7">
    <w:name w:val="font7"/>
    <w:basedOn w:val="a"/>
    <w:qFormat/>
    <w:pPr>
      <w:widowControl/>
      <w:spacing w:before="100" w:beforeAutospacing="1" w:after="100" w:afterAutospacing="1"/>
      <w:jc w:val="left"/>
    </w:pPr>
    <w:rPr>
      <w:rFonts w:ascii="宋体" w:hAnsi="宋体" w:cs="宋体"/>
      <w:b/>
      <w:bCs/>
      <w:color w:val="000000"/>
      <w:kern w:val="0"/>
      <w:szCs w:val="21"/>
    </w:rPr>
  </w:style>
  <w:style w:type="paragraph" w:customStyle="1" w:styleId="xl82">
    <w:name w:val="xl82"/>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9">
    <w:name w:val="xl89"/>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TableParagraph">
    <w:name w:val="Table Paragraph"/>
    <w:basedOn w:val="a"/>
    <w:uiPriority w:val="1"/>
    <w:qFormat/>
    <w:pPr>
      <w:jc w:val="left"/>
    </w:pPr>
    <w:rPr>
      <w:rFonts w:cs="Calibri"/>
      <w:kern w:val="0"/>
      <w:sz w:val="22"/>
      <w:lang w:eastAsia="en-US"/>
    </w:rPr>
  </w:style>
  <w:style w:type="paragraph" w:customStyle="1" w:styleId="CharCharCharChar">
    <w:name w:val="Char Char Char Char"/>
    <w:basedOn w:val="a"/>
    <w:qFormat/>
    <w:rPr>
      <w:szCs w:val="20"/>
    </w:rPr>
  </w:style>
  <w:style w:type="paragraph" w:customStyle="1" w:styleId="ItemListinTable">
    <w:name w:val="Item List in Table"/>
    <w:basedOn w:val="a"/>
    <w:qFormat/>
    <w:pPr>
      <w:widowControl/>
      <w:numPr>
        <w:numId w:val="1"/>
      </w:numPr>
      <w:tabs>
        <w:tab w:val="left" w:pos="284"/>
      </w:tabs>
      <w:topLinePunct/>
      <w:adjustRightInd w:val="0"/>
      <w:snapToGrid w:val="0"/>
      <w:spacing w:before="80" w:after="80" w:line="240" w:lineRule="atLeast"/>
      <w:jc w:val="left"/>
    </w:pPr>
    <w:rPr>
      <w:rFonts w:cs="Arial" w:hint="eastAsia"/>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14">
    <w:name w:val="纯文本1"/>
    <w:basedOn w:val="a"/>
    <w:qFormat/>
    <w:pPr>
      <w:adjustRightInd w:val="0"/>
      <w:textAlignment w:val="baseline"/>
    </w:pPr>
    <w:rPr>
      <w:rFonts w:ascii="宋体"/>
      <w:szCs w:val="20"/>
    </w:rPr>
  </w:style>
  <w:style w:type="paragraph" w:customStyle="1" w:styleId="xl98">
    <w:name w:val="xl98"/>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15">
    <w:name w:val="修订1"/>
    <w:uiPriority w:val="99"/>
    <w:unhideWhenUsed/>
    <w:qFormat/>
    <w:rPr>
      <w:kern w:val="2"/>
      <w:sz w:val="21"/>
      <w:szCs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4">
    <w:name w:val="xl94"/>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
    <w:qFormat/>
    <w:pPr>
      <w:widowControl/>
      <w:pBdr>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aff0">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xl88">
    <w:name w:val="xl88"/>
    <w:basedOn w:val="a"/>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2E75B5"/>
      <w:kern w:val="0"/>
      <w:sz w:val="28"/>
      <w:szCs w:val="2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0">
    <w:name w:val="xl80"/>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7">
    <w:name w:val="xl97"/>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table" w:customStyle="1" w:styleId="16">
    <w:name w:val="网格型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qFormat/>
    <w:rPr>
      <w:rFonts w:ascii="宋体" w:eastAsia="宋体" w:hAnsi="宋体" w:cs="宋体" w:hint="eastAsia"/>
      <w:color w:val="000000"/>
      <w:sz w:val="22"/>
      <w:szCs w:val="22"/>
      <w:u w:val="none"/>
    </w:rPr>
  </w:style>
  <w:style w:type="character" w:customStyle="1" w:styleId="font101">
    <w:name w:val="font101"/>
    <w:qFormat/>
    <w:rPr>
      <w:rFonts w:ascii="宋体" w:eastAsia="宋体" w:hAnsi="宋体" w:cs="宋体" w:hint="eastAsia"/>
      <w:color w:val="FF0000"/>
      <w:sz w:val="22"/>
      <w:szCs w:val="22"/>
      <w:u w:val="none"/>
    </w:rPr>
  </w:style>
  <w:style w:type="character" w:customStyle="1" w:styleId="font141">
    <w:name w:val="font141"/>
    <w:qFormat/>
    <w:rPr>
      <w:rFonts w:ascii="Times New Roman" w:hAnsi="Times New Roman" w:cs="Times New Roman" w:hint="default"/>
      <w:color w:val="000000"/>
      <w:sz w:val="22"/>
      <w:szCs w:val="22"/>
      <w:u w:val="none"/>
    </w:rPr>
  </w:style>
  <w:style w:type="paragraph" w:customStyle="1" w:styleId="23">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Normal11">
    <w:name w:val="Normal_1_1"/>
    <w:qFormat/>
    <w:rPr>
      <w:rFonts w:eastAsia="Times New Roman"/>
      <w:sz w:val="24"/>
      <w:szCs w:val="24"/>
    </w:rPr>
  </w:style>
  <w:style w:type="paragraph" w:customStyle="1" w:styleId="Normal20">
    <w:name w:val="Normal_2_0"/>
    <w:qFormat/>
    <w:rPr>
      <w:rFonts w:eastAsia="Times New Roman"/>
      <w:sz w:val="24"/>
      <w:szCs w:val="24"/>
    </w:rPr>
  </w:style>
  <w:style w:type="paragraph" w:customStyle="1" w:styleId="Normal010">
    <w:name w:val="Normal_0_1_0"/>
    <w:qFormat/>
    <w:rPr>
      <w:rFonts w:eastAsia="Times New Roman"/>
      <w:sz w:val="24"/>
      <w:szCs w:val="24"/>
    </w:rPr>
  </w:style>
  <w:style w:type="paragraph" w:customStyle="1" w:styleId="Normal40">
    <w:name w:val="Normal_4_0"/>
    <w:qFormat/>
    <w:rPr>
      <w:rFonts w:eastAsia="Times New Roman"/>
      <w:sz w:val="24"/>
      <w:szCs w:val="24"/>
    </w:rPr>
  </w:style>
  <w:style w:type="paragraph" w:customStyle="1" w:styleId="Normal50">
    <w:name w:val="Normal_5_0"/>
    <w:qFormat/>
    <w:rPr>
      <w:rFonts w:eastAsia="Times New Roman"/>
      <w:sz w:val="24"/>
      <w:szCs w:val="24"/>
    </w:rPr>
  </w:style>
  <w:style w:type="paragraph" w:customStyle="1" w:styleId="17">
    <w:name w:val="正文缩进1"/>
    <w:basedOn w:val="a"/>
    <w:qFormat/>
    <w:pPr>
      <w:autoSpaceDE w:val="0"/>
      <w:autoSpaceDN w:val="0"/>
      <w:adjustRightInd w:val="0"/>
      <w:ind w:firstLine="420"/>
      <w:jc w:val="left"/>
    </w:pPr>
    <w:rPr>
      <w:rFonts w:ascii="宋体" w:hAnsi="Calibri"/>
      <w:sz w:val="24"/>
    </w:rPr>
  </w:style>
  <w:style w:type="paragraph" w:customStyle="1" w:styleId="111">
    <w:name w:val="索引 11"/>
    <w:basedOn w:val="a"/>
    <w:next w:val="a"/>
    <w:qFormat/>
    <w:pPr>
      <w:spacing w:line="360" w:lineRule="auto"/>
    </w:pPr>
    <w:rPr>
      <w:rFonts w:ascii="仿宋_GB2312" w:eastAsia="仿宋_GB2312"/>
      <w:sz w:val="24"/>
      <w:szCs w:val="20"/>
    </w:rPr>
  </w:style>
  <w:style w:type="paragraph" w:customStyle="1" w:styleId="Style158">
    <w:name w:val="_Style 158"/>
    <w:uiPriority w:val="99"/>
    <w:unhideWhenUsed/>
    <w:qFormat/>
    <w:rPr>
      <w:kern w:val="2"/>
      <w:sz w:val="21"/>
      <w:szCs w:val="22"/>
    </w:rPr>
  </w:style>
  <w:style w:type="paragraph" w:customStyle="1" w:styleId="sh4">
    <w:name w:val="sh4"/>
    <w:basedOn w:val="a"/>
    <w:qFormat/>
    <w:pPr>
      <w:spacing w:line="460" w:lineRule="exact"/>
      <w:ind w:firstLineChars="199" w:firstLine="420"/>
    </w:pPr>
    <w:rPr>
      <w:rFonts w:ascii="宋体" w:hAnsi="宋体"/>
      <w:color w:val="0D0D0D"/>
      <w:szCs w:val="21"/>
      <w:lang w:val="zh-CN"/>
    </w:rPr>
  </w:style>
  <w:style w:type="character" w:customStyle="1" w:styleId="input1">
    <w:name w:val="input1"/>
    <w:qFormat/>
    <w:rPr>
      <w:color w:val="000000"/>
      <w:sz w:val="21"/>
      <w:szCs w:val="21"/>
      <w:bdr w:val="single" w:sz="2" w:space="0" w:color="000000"/>
      <w:shd w:val="clear" w:color="auto" w:fill="F7F2B0"/>
    </w:rPr>
  </w:style>
  <w:style w:type="character" w:customStyle="1" w:styleId="noborderinput1">
    <w:name w:val="noborderinput1"/>
    <w:qFormat/>
    <w:rPr>
      <w:shd w:val="clear" w:color="auto" w:fill="F7F2B0"/>
    </w:rPr>
  </w:style>
  <w:style w:type="character" w:customStyle="1" w:styleId="wdate1">
    <w:name w:val="wdate1"/>
    <w:qFormat/>
    <w:rPr>
      <w:shd w:val="clear" w:color="auto" w:fill="F7F2B0"/>
    </w:rPr>
  </w:style>
  <w:style w:type="paragraph" w:customStyle="1" w:styleId="18">
    <w:name w:val="普通(网站)1"/>
    <w:basedOn w:val="a"/>
    <w:uiPriority w:val="2"/>
    <w:qFormat/>
    <w:pPr>
      <w:widowControl/>
      <w:spacing w:before="100" w:after="100"/>
      <w:jc w:val="left"/>
    </w:pPr>
    <w:rPr>
      <w:rFonts w:ascii="宋体" w:hAnsi="宋体" w:cs="宋体"/>
      <w:kern w:val="0"/>
      <w:sz w:val="24"/>
      <w:szCs w:val="24"/>
    </w:rPr>
  </w:style>
  <w:style w:type="paragraph" w:customStyle="1" w:styleId="aff1">
    <w:name w:val="表格文字"/>
    <w:basedOn w:val="a"/>
    <w:next w:val="a5"/>
    <w:qFormat/>
    <w:pPr>
      <w:adjustRightInd w:val="0"/>
      <w:spacing w:line="420" w:lineRule="atLeast"/>
      <w:jc w:val="left"/>
      <w:textAlignment w:val="baseline"/>
    </w:pPr>
    <w:rPr>
      <w:kern w:val="0"/>
      <w:szCs w:val="20"/>
    </w:rPr>
  </w:style>
  <w:style w:type="character" w:customStyle="1" w:styleId="style161">
    <w:name w:val="style161"/>
    <w:basedOn w:val="a1"/>
    <w:qFormat/>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semiHidden="1"/>
    <w:lsdException w:name="toc 6" w:semiHidden="1"/>
    <w:lsdException w:name="toc 7" w:semiHidden="1"/>
    <w:lsdException w:name="toc 8" w:semiHidden="1"/>
    <w:lsdException w:name="toc 9" w:semiHidden="1"/>
    <w:lsdException w:name="Normal Indent" w:uiPriority="99" w:unhideWhenUsed="0" w:qFormat="1"/>
    <w:lsdException w:name="footnote text" w:semiHidden="1"/>
    <w:lsdException w:name="annotation text" w:uiPriority="99" w:qFormat="1"/>
    <w:lsdException w:name="header" w:uiPriority="99" w:qFormat="1"/>
    <w:lsdException w:name="footer" w:uiPriority="99" w:qFormat="1"/>
    <w:lsdException w:name="index heading" w:semiHidden="1"/>
    <w:lsdException w:name="caption" w:semiHidden="1" w:qFormat="1"/>
    <w:lsdException w:name="table of figures" w:semiHidden="1"/>
    <w:lsdException w:name="envelope address" w:semiHidden="1"/>
    <w:lsdException w:name="envelope return" w:uiPriority="99" w:unhideWhenUsed="0" w:qFormat="1"/>
    <w:lsdException w:name="footnote reference" w:semiHidden="1"/>
    <w:lsdException w:name="annotation reference" w:uiPriority="99" w:qFormat="1"/>
    <w:lsdException w:name="line number" w:semiHidden="1"/>
    <w:lsdException w:name="page number" w:uiPriority="99"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lsdException w:name="Body Text" w:uiPriority="0" w:unhideWhenUsed="0" w:qFormat="1"/>
    <w:lsdException w:name="Body Text Indent" w:uiPriority="99"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uiPriority="0" w:unhideWhenUsed="0" w:qFormat="1"/>
    <w:lsdException w:name="Body Text First Indent" w:semiHidden="1"/>
    <w:lsdException w:name="Body Text First Indent 2" w:uiPriority="99" w:unhideWhenUsed="0" w:qFormat="1"/>
    <w:lsdException w:name="Note Heading" w:semiHidden="1"/>
    <w:lsdException w:name="Body Text 2" w:semiHidden="1"/>
    <w:lsdException w:name="Body Text 3" w:semiHidden="1"/>
    <w:lsdException w:name="Body Text Indent 2" w:uiPriority="99" w:qFormat="1"/>
    <w:lsdException w:name="Body Text Indent 3" w:semiHidden="1"/>
    <w:lsdException w:name="Block Text" w:semiHidden="1"/>
    <w:lsdException w:name="Hyperlink" w:uiPriority="99" w:qFormat="1"/>
    <w:lsdException w:name="FollowedHyperlink" w:uiPriority="99" w:qFormat="1"/>
    <w:lsdException w:name="Strong" w:unhideWhenUsed="0" w:qFormat="1"/>
    <w:lsdException w:name="Emphasis" w:unhideWhenUsed="0" w:qFormat="1"/>
    <w:lsdException w:name="Document Map" w:semiHidden="1"/>
    <w:lsdException w:name="Plain Text" w:uiPriority="0"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uiPriority="99" w:qFormat="1"/>
    <w:lsdException w:name="HTML Address" w:semiHidden="1"/>
    <w:lsdException w:name="HTML Cite" w:uiPriority="99"/>
    <w:lsdException w:name="HTML Code" w:uiPriority="99" w:qFormat="1"/>
    <w:lsdException w:name="HTML Definition" w:uiPriority="99" w:qFormat="1"/>
    <w:lsdException w:name="HTML Keyboard" w:uiPriority="99" w:qFormat="1"/>
    <w:lsdException w:name="HTML Preformatted" w:uiPriority="99" w:qFormat="1"/>
    <w:lsdException w:name="HTML Sample" w:uiPriority="99"/>
    <w:lsdException w:name="HTML Typewriter" w:uiPriority="99" w:qFormat="1"/>
    <w:lsdException w:name="HTML Variable" w:uiPriority="99" w:qFormat="1"/>
    <w:lsdException w:name="Normal Table" w:semiHidden="1" w:uiPriority="99" w:qFormat="1"/>
    <w:lsdException w:name="annotation subject" w:uiPriority="99"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99" w:qFormat="1"/>
    <w:lsdException w:name="Table Grid" w:uiPriority="0"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link w:val="2Char"/>
    <w:qFormat/>
    <w:pPr>
      <w:keepNext/>
      <w:keepLines/>
      <w:spacing w:before="260" w:after="260" w:line="416" w:lineRule="auto"/>
      <w:jc w:val="center"/>
      <w:outlineLvl w:val="1"/>
    </w:pPr>
    <w:rPr>
      <w:rFonts w:ascii="Arial" w:eastAsia="幼圆" w:hAnsi="Arial"/>
      <w:b/>
      <w:kern w:val="0"/>
      <w:sz w:val="44"/>
      <w:szCs w:val="20"/>
    </w:rPr>
  </w:style>
  <w:style w:type="paragraph" w:styleId="3">
    <w:name w:val="heading 3"/>
    <w:basedOn w:val="a"/>
    <w:next w:val="a"/>
    <w:link w:val="3Char"/>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uiPriority w:val="9"/>
    <w:qFormat/>
    <w:pPr>
      <w:keepNext/>
      <w:keepLines/>
      <w:spacing w:before="280" w:after="290" w:line="376" w:lineRule="auto"/>
      <w:outlineLvl w:val="4"/>
    </w:pPr>
    <w:rPr>
      <w:b/>
      <w:bCs/>
      <w:kern w:val="0"/>
      <w:sz w:val="28"/>
      <w:szCs w:val="28"/>
    </w:rPr>
  </w:style>
  <w:style w:type="paragraph" w:styleId="6">
    <w:name w:val="heading 6"/>
    <w:basedOn w:val="a"/>
    <w:next w:val="a"/>
    <w:link w:val="6Char"/>
    <w:uiPriority w:val="9"/>
    <w:qFormat/>
    <w:pPr>
      <w:keepNext/>
      <w:keepLines/>
      <w:numPr>
        <w:ilvl w:val="5"/>
        <w:numId w:val="1"/>
      </w:numPr>
      <w:spacing w:before="240" w:after="64" w:line="320" w:lineRule="auto"/>
      <w:outlineLvl w:val="5"/>
    </w:pPr>
    <w:rPr>
      <w:rFonts w:ascii="Arial" w:eastAsia="黑体" w:hAnsi="Arial"/>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1"/>
    </w:rPr>
  </w:style>
  <w:style w:type="paragraph" w:styleId="a4">
    <w:name w:val="annotation text"/>
    <w:basedOn w:val="a"/>
    <w:link w:val="Char1"/>
    <w:uiPriority w:val="99"/>
    <w:unhideWhenUsed/>
    <w:qFormat/>
    <w:pPr>
      <w:jc w:val="left"/>
    </w:pPr>
  </w:style>
  <w:style w:type="paragraph" w:styleId="a5">
    <w:name w:val="Body Text"/>
    <w:basedOn w:val="a"/>
    <w:next w:val="a"/>
    <w:link w:val="Char"/>
    <w:qFormat/>
    <w:pPr>
      <w:spacing w:line="400" w:lineRule="exact"/>
    </w:pPr>
    <w:rPr>
      <w:rFonts w:ascii="楷体_GB2312"/>
      <w:sz w:val="28"/>
    </w:rPr>
  </w:style>
  <w:style w:type="paragraph" w:styleId="a6">
    <w:name w:val="Body Text Indent"/>
    <w:basedOn w:val="a"/>
    <w:next w:val="a7"/>
    <w:link w:val="Char0"/>
    <w:uiPriority w:val="99"/>
    <w:qFormat/>
    <w:pPr>
      <w:spacing w:after="120"/>
      <w:ind w:leftChars="200" w:left="420"/>
    </w:pPr>
  </w:style>
  <w:style w:type="paragraph" w:styleId="a7">
    <w:name w:val="envelope return"/>
    <w:basedOn w:val="a"/>
    <w:uiPriority w:val="99"/>
    <w:qFormat/>
    <w:pPr>
      <w:snapToGrid w:val="0"/>
    </w:pPr>
    <w:rPr>
      <w:rFonts w:ascii="Arial" w:hAnsi="Arial" w:cs="Arial"/>
    </w:rPr>
  </w:style>
  <w:style w:type="paragraph" w:styleId="30">
    <w:name w:val="toc 3"/>
    <w:basedOn w:val="a"/>
    <w:next w:val="a"/>
    <w:uiPriority w:val="39"/>
    <w:unhideWhenUsed/>
    <w:qFormat/>
    <w:pPr>
      <w:ind w:leftChars="400" w:left="840"/>
    </w:pPr>
  </w:style>
  <w:style w:type="paragraph" w:styleId="a8">
    <w:name w:val="Plain Text"/>
    <w:basedOn w:val="a"/>
    <w:link w:val="Char2"/>
    <w:qFormat/>
    <w:rPr>
      <w:rFonts w:ascii="宋体" w:hAnsi="Courier New"/>
      <w:kern w:val="0"/>
      <w:sz w:val="20"/>
      <w:szCs w:val="20"/>
    </w:rPr>
  </w:style>
  <w:style w:type="paragraph" w:styleId="a9">
    <w:name w:val="Date"/>
    <w:basedOn w:val="a"/>
    <w:next w:val="a"/>
    <w:link w:val="Char3"/>
    <w:qFormat/>
    <w:rPr>
      <w:kern w:val="0"/>
      <w:sz w:val="24"/>
      <w:szCs w:val="20"/>
    </w:rPr>
  </w:style>
  <w:style w:type="paragraph" w:styleId="20">
    <w:name w:val="Body Text Indent 2"/>
    <w:basedOn w:val="a"/>
    <w:link w:val="2Char0"/>
    <w:uiPriority w:val="99"/>
    <w:unhideWhenUsed/>
    <w:qFormat/>
    <w:pPr>
      <w:spacing w:after="120" w:line="480" w:lineRule="auto"/>
      <w:ind w:leftChars="200" w:left="420"/>
    </w:pPr>
  </w:style>
  <w:style w:type="paragraph" w:styleId="aa">
    <w:name w:val="Balloon Text"/>
    <w:basedOn w:val="a"/>
    <w:link w:val="Char4"/>
    <w:uiPriority w:val="99"/>
    <w:unhideWhenUsed/>
    <w:qFormat/>
    <w:rPr>
      <w:kern w:val="0"/>
      <w:sz w:val="18"/>
      <w:szCs w:val="18"/>
    </w:rPr>
  </w:style>
  <w:style w:type="paragraph" w:styleId="ab">
    <w:name w:val="footer"/>
    <w:basedOn w:val="a"/>
    <w:link w:val="Char5"/>
    <w:uiPriority w:val="99"/>
    <w:unhideWhenUsed/>
    <w:qFormat/>
    <w:pPr>
      <w:tabs>
        <w:tab w:val="center" w:pos="4153"/>
        <w:tab w:val="right" w:pos="8306"/>
      </w:tabs>
      <w:snapToGrid w:val="0"/>
      <w:jc w:val="left"/>
    </w:pPr>
    <w:rPr>
      <w:sz w:val="18"/>
      <w:szCs w:val="18"/>
    </w:rPr>
  </w:style>
  <w:style w:type="paragraph" w:styleId="ac">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21">
    <w:name w:val="toc 2"/>
    <w:basedOn w:val="a"/>
    <w:next w:val="a"/>
    <w:uiPriority w:val="39"/>
    <w:unhideWhenUsed/>
    <w:qFormat/>
    <w:pPr>
      <w:ind w:leftChars="200" w:left="42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4"/>
      <w:szCs w:val="24"/>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7"/>
    <w:uiPriority w:val="10"/>
    <w:qFormat/>
    <w:pPr>
      <w:spacing w:before="240" w:after="60"/>
      <w:jc w:val="center"/>
      <w:outlineLvl w:val="0"/>
    </w:pPr>
    <w:rPr>
      <w:rFonts w:ascii="Cambria" w:hAnsi="Cambria"/>
      <w:b/>
      <w:bCs/>
      <w:kern w:val="0"/>
      <w:sz w:val="32"/>
      <w:szCs w:val="32"/>
    </w:rPr>
  </w:style>
  <w:style w:type="paragraph" w:styleId="af">
    <w:name w:val="annotation subject"/>
    <w:basedOn w:val="a4"/>
    <w:next w:val="a4"/>
    <w:link w:val="Char8"/>
    <w:uiPriority w:val="99"/>
    <w:unhideWhenUsed/>
    <w:qFormat/>
    <w:rPr>
      <w:b/>
      <w:bCs/>
    </w:rPr>
  </w:style>
  <w:style w:type="paragraph" w:styleId="22">
    <w:name w:val="Body Text First Indent 2"/>
    <w:basedOn w:val="a6"/>
    <w:next w:val="a"/>
    <w:link w:val="2Char1"/>
    <w:uiPriority w:val="99"/>
    <w:qFormat/>
    <w:pPr>
      <w:ind w:firstLineChars="200" w:firstLine="420"/>
    </w:p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1"/>
    <w:qFormat/>
    <w:rPr>
      <w:b/>
      <w:bCs/>
    </w:rPr>
  </w:style>
  <w:style w:type="character" w:styleId="af2">
    <w:name w:val="page number"/>
    <w:uiPriority w:val="99"/>
    <w:qFormat/>
  </w:style>
  <w:style w:type="character" w:styleId="af3">
    <w:name w:val="FollowedHyperlink"/>
    <w:uiPriority w:val="99"/>
    <w:unhideWhenUsed/>
    <w:qFormat/>
    <w:rPr>
      <w:color w:val="800080"/>
      <w:u w:val="none"/>
    </w:rPr>
  </w:style>
  <w:style w:type="character" w:styleId="af4">
    <w:name w:val="Emphasis"/>
    <w:uiPriority w:val="1"/>
    <w:qFormat/>
    <w:rPr>
      <w:b/>
      <w:b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hint="default"/>
      <w:sz w:val="20"/>
    </w:rPr>
  </w:style>
  <w:style w:type="character" w:styleId="HTML2">
    <w:name w:val="HTML Acronym"/>
    <w:uiPriority w:val="99"/>
    <w:unhideWhenUsed/>
    <w:qFormat/>
  </w:style>
  <w:style w:type="character" w:styleId="HTML3">
    <w:name w:val="HTML Variable"/>
    <w:uiPriority w:val="99"/>
    <w:unhideWhenUsed/>
    <w:qFormat/>
  </w:style>
  <w:style w:type="character" w:styleId="af5">
    <w:name w:val="Hyperlink"/>
    <w:uiPriority w:val="99"/>
    <w:unhideWhenUsed/>
    <w:qFormat/>
    <w:rPr>
      <w:color w:val="0000FF"/>
      <w:u w:val="none"/>
    </w:rPr>
  </w:style>
  <w:style w:type="character" w:styleId="HTML4">
    <w:name w:val="HTML Code"/>
    <w:uiPriority w:val="99"/>
    <w:unhideWhenUsed/>
    <w:qFormat/>
    <w:rPr>
      <w:rFonts w:ascii="monospace" w:eastAsia="monospace" w:hAnsi="monospace" w:cs="monospace" w:hint="default"/>
      <w:sz w:val="20"/>
    </w:rPr>
  </w:style>
  <w:style w:type="character" w:styleId="af6">
    <w:name w:val="annotation reference"/>
    <w:uiPriority w:val="99"/>
    <w:unhideWhenUsed/>
    <w:qFormat/>
    <w:rPr>
      <w:sz w:val="21"/>
      <w:szCs w:val="21"/>
    </w:rPr>
  </w:style>
  <w:style w:type="character" w:styleId="HTML5">
    <w:name w:val="HTML Cite"/>
    <w:uiPriority w:val="99"/>
    <w:unhideWhenUsed/>
  </w:style>
  <w:style w:type="character" w:styleId="HTML6">
    <w:name w:val="HTML Keyboard"/>
    <w:uiPriority w:val="99"/>
    <w:unhideWhenUsed/>
    <w:qFormat/>
    <w:rPr>
      <w:rFonts w:ascii="monospace" w:eastAsia="monospace" w:hAnsi="monospace" w:cs="monospace"/>
      <w:sz w:val="20"/>
    </w:rPr>
  </w:style>
  <w:style w:type="character" w:styleId="HTML7">
    <w:name w:val="HTML Sample"/>
    <w:uiPriority w:val="99"/>
    <w:unhideWhenUsed/>
    <w:rPr>
      <w:rFonts w:ascii="monospace" w:eastAsia="monospace" w:hAnsi="monospace" w:cs="monospace" w:hint="default"/>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幼圆" w:hAnsi="Arial"/>
      <w:b/>
      <w:sz w:val="44"/>
    </w:rPr>
  </w:style>
  <w:style w:type="character" w:customStyle="1" w:styleId="3Char">
    <w:name w:val="标题 3 Char"/>
    <w:link w:val="3"/>
    <w:uiPriority w:val="9"/>
    <w:qFormat/>
    <w:rPr>
      <w:rFonts w:ascii="Times New Roman" w:hAnsi="Times New Roman"/>
      <w:b/>
      <w:bCs/>
      <w:sz w:val="32"/>
      <w:szCs w:val="32"/>
    </w:rPr>
  </w:style>
  <w:style w:type="character" w:customStyle="1" w:styleId="4Char">
    <w:name w:val="标题 4 Char"/>
    <w:link w:val="4"/>
    <w:uiPriority w:val="9"/>
    <w:qFormat/>
    <w:rPr>
      <w:rFonts w:ascii="Cambria" w:hAnsi="Cambria"/>
      <w:b/>
      <w:bCs/>
      <w:sz w:val="28"/>
      <w:szCs w:val="28"/>
    </w:rPr>
  </w:style>
  <w:style w:type="character" w:customStyle="1" w:styleId="5Char">
    <w:name w:val="标题 5 Char"/>
    <w:link w:val="5"/>
    <w:uiPriority w:val="9"/>
    <w:qFormat/>
    <w:rPr>
      <w:rFonts w:ascii="Times New Roman" w:hAnsi="Times New Roman"/>
      <w:b/>
      <w:bCs/>
      <w:sz w:val="28"/>
      <w:szCs w:val="28"/>
    </w:rPr>
  </w:style>
  <w:style w:type="character" w:customStyle="1" w:styleId="6Char">
    <w:name w:val="标题 6 Char"/>
    <w:link w:val="6"/>
    <w:uiPriority w:val="9"/>
    <w:qFormat/>
    <w:rPr>
      <w:rFonts w:ascii="Arial" w:eastAsia="黑体" w:hAnsi="Arial"/>
      <w:b/>
      <w:bCs/>
      <w:kern w:val="2"/>
      <w:sz w:val="24"/>
      <w:szCs w:val="24"/>
    </w:rPr>
  </w:style>
  <w:style w:type="character" w:customStyle="1" w:styleId="Char1">
    <w:name w:val="批注文字 Char1"/>
    <w:link w:val="a4"/>
    <w:uiPriority w:val="99"/>
    <w:qFormat/>
    <w:rPr>
      <w:kern w:val="2"/>
      <w:sz w:val="21"/>
      <w:szCs w:val="22"/>
    </w:rPr>
  </w:style>
  <w:style w:type="character" w:customStyle="1" w:styleId="Char">
    <w:name w:val="正文文本 Char"/>
    <w:link w:val="a5"/>
    <w:qFormat/>
    <w:rPr>
      <w:rFonts w:ascii="楷体_GB2312"/>
      <w:kern w:val="2"/>
      <w:sz w:val="28"/>
      <w:szCs w:val="22"/>
    </w:rPr>
  </w:style>
  <w:style w:type="character" w:customStyle="1" w:styleId="Char0">
    <w:name w:val="正文文本缩进 Char"/>
    <w:link w:val="a6"/>
    <w:uiPriority w:val="99"/>
    <w:qFormat/>
    <w:rPr>
      <w:kern w:val="2"/>
      <w:sz w:val="21"/>
      <w:szCs w:val="22"/>
    </w:rPr>
  </w:style>
  <w:style w:type="character" w:customStyle="1" w:styleId="Char2">
    <w:name w:val="纯文本 Char"/>
    <w:link w:val="a8"/>
    <w:qFormat/>
    <w:rPr>
      <w:rFonts w:ascii="宋体" w:hAnsi="Courier New"/>
    </w:rPr>
  </w:style>
  <w:style w:type="character" w:customStyle="1" w:styleId="Char3">
    <w:name w:val="日期 Char"/>
    <w:link w:val="a9"/>
    <w:qFormat/>
    <w:rPr>
      <w:rFonts w:ascii="Times New Roman" w:hAnsi="Times New Roman"/>
      <w:sz w:val="24"/>
    </w:rPr>
  </w:style>
  <w:style w:type="character" w:customStyle="1" w:styleId="2Char0">
    <w:name w:val="正文文本缩进 2 Char"/>
    <w:link w:val="20"/>
    <w:uiPriority w:val="99"/>
    <w:qFormat/>
    <w:rPr>
      <w:rFonts w:ascii="Times New Roman" w:hAnsi="Times New Roman"/>
      <w:kern w:val="2"/>
      <w:sz w:val="21"/>
      <w:szCs w:val="22"/>
    </w:rPr>
  </w:style>
  <w:style w:type="character" w:customStyle="1" w:styleId="Char4">
    <w:name w:val="批注框文本 Char"/>
    <w:link w:val="aa"/>
    <w:uiPriority w:val="99"/>
    <w:qFormat/>
    <w:rPr>
      <w:rFonts w:ascii="Times New Roman" w:hAnsi="Times New Roman"/>
      <w:sz w:val="18"/>
      <w:szCs w:val="18"/>
    </w:rPr>
  </w:style>
  <w:style w:type="character" w:customStyle="1" w:styleId="Char5">
    <w:name w:val="页脚 Char"/>
    <w:link w:val="ab"/>
    <w:uiPriority w:val="99"/>
    <w:qFormat/>
    <w:rPr>
      <w:kern w:val="2"/>
      <w:sz w:val="18"/>
      <w:szCs w:val="18"/>
    </w:rPr>
  </w:style>
  <w:style w:type="character" w:customStyle="1" w:styleId="Char6">
    <w:name w:val="页眉 Char"/>
    <w:link w:val="ac"/>
    <w:uiPriority w:val="99"/>
    <w:qFormat/>
    <w:rPr>
      <w:kern w:val="2"/>
      <w:sz w:val="18"/>
      <w:szCs w:val="18"/>
    </w:rPr>
  </w:style>
  <w:style w:type="character" w:customStyle="1" w:styleId="HTMLChar">
    <w:name w:val="HTML 预设格式 Char"/>
    <w:link w:val="HTML"/>
    <w:uiPriority w:val="99"/>
    <w:qFormat/>
    <w:rPr>
      <w:rFonts w:ascii="Courier New" w:hAnsi="Courier New"/>
      <w:sz w:val="24"/>
      <w:szCs w:val="24"/>
    </w:rPr>
  </w:style>
  <w:style w:type="character" w:customStyle="1" w:styleId="Char7">
    <w:name w:val="标题 Char"/>
    <w:link w:val="ae"/>
    <w:uiPriority w:val="10"/>
    <w:qFormat/>
    <w:rPr>
      <w:rFonts w:ascii="Cambria" w:hAnsi="Cambria"/>
      <w:b/>
      <w:bCs/>
      <w:sz w:val="32"/>
      <w:szCs w:val="32"/>
    </w:rPr>
  </w:style>
  <w:style w:type="character" w:customStyle="1" w:styleId="Char8">
    <w:name w:val="批注主题 Char"/>
    <w:link w:val="af"/>
    <w:uiPriority w:val="99"/>
    <w:qFormat/>
    <w:rPr>
      <w:rFonts w:ascii="Times New Roman" w:hAnsi="Times New Roman"/>
      <w:b/>
      <w:bCs/>
      <w:kern w:val="2"/>
      <w:sz w:val="21"/>
      <w:szCs w:val="22"/>
    </w:rPr>
  </w:style>
  <w:style w:type="character" w:customStyle="1" w:styleId="2Char1">
    <w:name w:val="正文首行缩进 2 Char"/>
    <w:link w:val="22"/>
    <w:uiPriority w:val="99"/>
    <w:qFormat/>
  </w:style>
  <w:style w:type="paragraph" w:customStyle="1" w:styleId="DAS">
    <w:name w:val="DAS正文"/>
    <w:basedOn w:val="a"/>
    <w:qFormat/>
    <w:pPr>
      <w:spacing w:line="360" w:lineRule="auto"/>
      <w:ind w:right="181" w:firstLine="480"/>
    </w:pPr>
    <w:rPr>
      <w:rFonts w:ascii="Verdana" w:hAnsi="Verdana"/>
      <w:szCs w:val="24"/>
    </w:rPr>
  </w:style>
  <w:style w:type="paragraph" w:customStyle="1" w:styleId="af7">
    <w:name w:val="段"/>
    <w:next w:val="Af8"/>
    <w:qFormat/>
    <w:pPr>
      <w:widowControl w:val="0"/>
      <w:ind w:firstLine="200"/>
      <w:jc w:val="both"/>
    </w:pPr>
    <w:rPr>
      <w:rFonts w:ascii="宋体" w:hAnsi="宋体" w:cs="宋体"/>
      <w:color w:val="000000"/>
      <w:sz w:val="21"/>
      <w:szCs w:val="21"/>
    </w:rPr>
  </w:style>
  <w:style w:type="paragraph" w:customStyle="1" w:styleId="Af8">
    <w:name w:val="正文 A"/>
    <w:next w:val="af7"/>
    <w:qFormat/>
    <w:pPr>
      <w:widowControl w:val="0"/>
      <w:jc w:val="both"/>
    </w:pPr>
    <w:rPr>
      <w:rFonts w:ascii="Arial Unicode MS" w:eastAsia="Times New Roman" w:hAnsi="Arial Unicode MS" w:cs="Arial Unicode MS"/>
      <w:color w:val="000000"/>
      <w:kern w:val="2"/>
      <w:sz w:val="21"/>
      <w:szCs w:val="21"/>
      <w:u w:color="000000"/>
    </w:rPr>
  </w:style>
  <w:style w:type="paragraph" w:customStyle="1" w:styleId="11">
    <w:name w:val="正文1"/>
    <w:basedOn w:val="110"/>
    <w:uiPriority w:val="99"/>
    <w:qFormat/>
    <w:pPr>
      <w:tabs>
        <w:tab w:val="left" w:pos="1800"/>
        <w:tab w:val="left" w:pos="2160"/>
      </w:tabs>
      <w:spacing w:line="360" w:lineRule="auto"/>
      <w:ind w:left="2430"/>
    </w:pPr>
    <w:rPr>
      <w:rFonts w:ascii="宋体" w:hAnsi="宋体" w:cs="宋体"/>
    </w:rPr>
  </w:style>
  <w:style w:type="paragraph" w:customStyle="1" w:styleId="110">
    <w:name w:val="正文11"/>
    <w:next w:val="12"/>
    <w:qFormat/>
    <w:pPr>
      <w:widowControl w:val="0"/>
      <w:ind w:firstLineChars="200" w:firstLine="200"/>
      <w:jc w:val="both"/>
    </w:pPr>
    <w:rPr>
      <w:rFonts w:ascii="Calibri" w:hAnsi="Calibri"/>
      <w:kern w:val="2"/>
      <w:sz w:val="21"/>
      <w:szCs w:val="21"/>
    </w:rPr>
  </w:style>
  <w:style w:type="paragraph" w:customStyle="1" w:styleId="12">
    <w:name w:val="正文文本1"/>
    <w:basedOn w:val="110"/>
    <w:next w:val="110"/>
    <w:uiPriority w:val="99"/>
    <w:unhideWhenUsed/>
    <w:qFormat/>
    <w:rPr>
      <w:rFonts w:ascii="??_GB2312" w:hAnsi="??_GB2312"/>
      <w:sz w:val="28"/>
      <w:szCs w:val="28"/>
    </w:rPr>
  </w:style>
  <w:style w:type="character" w:customStyle="1" w:styleId="hover1">
    <w:name w:val="hover1"/>
    <w:qFormat/>
    <w:rPr>
      <w:color w:val="5FB878"/>
    </w:rPr>
  </w:style>
  <w:style w:type="character" w:customStyle="1" w:styleId="Char10">
    <w:name w:val="页脚 Char1"/>
    <w:uiPriority w:val="99"/>
    <w:semiHidden/>
    <w:qFormat/>
    <w:rPr>
      <w:sz w:val="18"/>
      <w:szCs w:val="18"/>
    </w:rPr>
  </w:style>
  <w:style w:type="character" w:customStyle="1" w:styleId="hover2">
    <w:name w:val="hover2"/>
    <w:qFormat/>
    <w:rPr>
      <w:color w:val="FFFFFF"/>
    </w:rPr>
  </w:style>
  <w:style w:type="character" w:customStyle="1" w:styleId="HTML8">
    <w:name w:val="HTML 预设格式 字符"/>
    <w:uiPriority w:val="99"/>
    <w:qFormat/>
    <w:locked/>
    <w:rPr>
      <w:rFonts w:ascii="黑体" w:eastAsia="黑体" w:hAnsi="Courier New"/>
      <w:kern w:val="0"/>
      <w:sz w:val="20"/>
    </w:rPr>
  </w:style>
  <w:style w:type="character" w:customStyle="1" w:styleId="Char9">
    <w:name w:val="四级标题 Char"/>
    <w:link w:val="af9"/>
    <w:qFormat/>
    <w:rPr>
      <w:b/>
      <w:sz w:val="24"/>
    </w:rPr>
  </w:style>
  <w:style w:type="paragraph" w:customStyle="1" w:styleId="af9">
    <w:name w:val="四级标题"/>
    <w:basedOn w:val="a"/>
    <w:link w:val="Char9"/>
    <w:qFormat/>
    <w:pPr>
      <w:spacing w:line="360" w:lineRule="auto"/>
    </w:pPr>
    <w:rPr>
      <w:b/>
      <w:kern w:val="0"/>
      <w:sz w:val="24"/>
      <w:szCs w:val="20"/>
    </w:rPr>
  </w:style>
  <w:style w:type="character" w:customStyle="1" w:styleId="Chara">
    <w:name w:val="一级标题 Char"/>
    <w:link w:val="afa"/>
    <w:qFormat/>
    <w:rPr>
      <w:sz w:val="28"/>
    </w:rPr>
  </w:style>
  <w:style w:type="paragraph" w:customStyle="1" w:styleId="afa">
    <w:name w:val="一级标题"/>
    <w:basedOn w:val="a"/>
    <w:link w:val="Chara"/>
    <w:qFormat/>
    <w:pPr>
      <w:spacing w:line="360" w:lineRule="auto"/>
    </w:pPr>
    <w:rPr>
      <w:kern w:val="0"/>
      <w:sz w:val="28"/>
      <w:szCs w:val="20"/>
    </w:rPr>
  </w:style>
  <w:style w:type="character" w:customStyle="1" w:styleId="Charb">
    <w:name w:val="批注文字 Char"/>
    <w:uiPriority w:val="99"/>
    <w:qFormat/>
    <w:rPr>
      <w:rFonts w:ascii="Times New Roman" w:hAnsi="Times New Roman"/>
      <w:kern w:val="2"/>
      <w:sz w:val="21"/>
      <w:szCs w:val="22"/>
    </w:rPr>
  </w:style>
  <w:style w:type="character" w:customStyle="1" w:styleId="font01">
    <w:name w:val="font01"/>
    <w:qFormat/>
    <w:rPr>
      <w:color w:val="000000"/>
      <w:u w:val="none"/>
    </w:rPr>
  </w:style>
  <w:style w:type="character" w:customStyle="1" w:styleId="hover">
    <w:name w:val="hover"/>
    <w:qFormat/>
    <w:rPr>
      <w:color w:val="5FB878"/>
    </w:rPr>
  </w:style>
  <w:style w:type="character" w:customStyle="1" w:styleId="CharChar8">
    <w:name w:val="Char Char8"/>
    <w:uiPriority w:val="99"/>
    <w:qFormat/>
    <w:rPr>
      <w:rFonts w:ascii="Arial" w:eastAsia="黑体" w:hAnsi="Arial" w:cs="Arial"/>
      <w:b/>
      <w:bCs/>
      <w:kern w:val="2"/>
      <w:sz w:val="32"/>
      <w:szCs w:val="32"/>
      <w:lang w:val="en-US" w:eastAsia="zh-CN"/>
    </w:rPr>
  </w:style>
  <w:style w:type="character" w:customStyle="1" w:styleId="Charc">
    <w:name w:val="五级标题 Char"/>
    <w:link w:val="afb"/>
    <w:qFormat/>
    <w:rPr>
      <w:b/>
      <w:sz w:val="24"/>
    </w:rPr>
  </w:style>
  <w:style w:type="paragraph" w:customStyle="1" w:styleId="afb">
    <w:name w:val="五级标题"/>
    <w:basedOn w:val="a"/>
    <w:link w:val="Charc"/>
    <w:qFormat/>
    <w:pPr>
      <w:spacing w:line="360" w:lineRule="auto"/>
    </w:pPr>
    <w:rPr>
      <w:b/>
      <w:kern w:val="0"/>
      <w:sz w:val="24"/>
      <w:szCs w:val="20"/>
    </w:rPr>
  </w:style>
  <w:style w:type="character" w:customStyle="1" w:styleId="font11">
    <w:name w:val="font11"/>
    <w:qFormat/>
    <w:rPr>
      <w:color w:val="000000"/>
      <w:u w:val="none"/>
    </w:rPr>
  </w:style>
  <w:style w:type="character" w:customStyle="1" w:styleId="Chard">
    <w:name w:val="二级标题 Char"/>
    <w:link w:val="afc"/>
    <w:qFormat/>
    <w:rPr>
      <w:b/>
      <w:sz w:val="24"/>
    </w:rPr>
  </w:style>
  <w:style w:type="paragraph" w:customStyle="1" w:styleId="afc">
    <w:name w:val="二级标题"/>
    <w:basedOn w:val="a"/>
    <w:link w:val="Chard"/>
    <w:qFormat/>
    <w:pPr>
      <w:spacing w:line="360" w:lineRule="auto"/>
    </w:pPr>
    <w:rPr>
      <w:b/>
      <w:kern w:val="0"/>
      <w:sz w:val="24"/>
      <w:szCs w:val="20"/>
    </w:rPr>
  </w:style>
  <w:style w:type="character" w:customStyle="1" w:styleId="Chare">
    <w:name w:val="三级标题 Char"/>
    <w:link w:val="afd"/>
    <w:qFormat/>
    <w:rPr>
      <w:b/>
      <w:sz w:val="24"/>
    </w:rPr>
  </w:style>
  <w:style w:type="paragraph" w:customStyle="1" w:styleId="afd">
    <w:name w:val="三级标题"/>
    <w:basedOn w:val="a"/>
    <w:link w:val="Chare"/>
    <w:qFormat/>
    <w:pPr>
      <w:spacing w:line="360" w:lineRule="auto"/>
    </w:pPr>
    <w:rPr>
      <w:b/>
      <w:kern w:val="0"/>
      <w:sz w:val="24"/>
      <w:szCs w:val="20"/>
    </w:rPr>
  </w:style>
  <w:style w:type="character" w:customStyle="1" w:styleId="mini-outputtext1">
    <w:name w:val="mini-outputtext1"/>
    <w:qFormat/>
  </w:style>
  <w:style w:type="character" w:customStyle="1" w:styleId="Char11">
    <w:name w:val="页眉 Char1"/>
    <w:uiPriority w:val="99"/>
    <w:semiHidden/>
    <w:qFormat/>
    <w:rPr>
      <w:sz w:val="18"/>
      <w:szCs w:val="18"/>
    </w:rPr>
  </w:style>
  <w:style w:type="paragraph" w:customStyle="1" w:styleId="font5">
    <w:name w:val="font5"/>
    <w:basedOn w:val="a"/>
    <w:qFormat/>
    <w:pPr>
      <w:widowControl/>
      <w:spacing w:before="100" w:beforeAutospacing="1" w:after="100" w:afterAutospacing="1"/>
      <w:jc w:val="left"/>
    </w:pPr>
    <w:rPr>
      <w:rFonts w:ascii="宋体" w:hAnsi="宋体"/>
      <w:kern w:val="0"/>
      <w:sz w:val="28"/>
      <w:szCs w:val="28"/>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Cs w:val="21"/>
    </w:rPr>
  </w:style>
  <w:style w:type="paragraph" w:customStyle="1" w:styleId="xl66">
    <w:name w:val="xl66"/>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161">
    <w:name w:val="161"/>
    <w:basedOn w:val="a"/>
    <w:qFormat/>
    <w:pPr>
      <w:widowControl/>
      <w:spacing w:before="100" w:beforeAutospacing="1" w:after="100" w:afterAutospacing="1"/>
      <w:jc w:val="left"/>
    </w:pPr>
    <w:rPr>
      <w:rFonts w:ascii="宋体" w:hAnsi="宋体" w:hint="eastAsia"/>
      <w:kern w:val="0"/>
      <w:sz w:val="24"/>
      <w:szCs w:val="24"/>
    </w:rPr>
  </w:style>
  <w:style w:type="paragraph" w:styleId="afe">
    <w:name w:val="List Paragraph"/>
    <w:basedOn w:val="a"/>
    <w:uiPriority w:val="34"/>
    <w:qFormat/>
    <w:pPr>
      <w:ind w:firstLineChars="200" w:firstLine="420"/>
    </w:pPr>
  </w:style>
  <w:style w:type="paragraph" w:customStyle="1" w:styleId="xl83">
    <w:name w:val="xl83"/>
    <w:basedOn w:val="a"/>
    <w:qFormat/>
    <w:pPr>
      <w:widowControl/>
      <w:pBdr>
        <w:top w:val="single" w:sz="8" w:space="0" w:color="auto"/>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7">
    <w:name w:val="xl77"/>
    <w:basedOn w:val="a"/>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76">
    <w:name w:val="xl76"/>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Cs w:val="21"/>
    </w:rPr>
  </w:style>
  <w:style w:type="paragraph" w:customStyle="1" w:styleId="xl79">
    <w:name w:val="xl79"/>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6">
    <w:name w:val="xl96"/>
    <w:basedOn w:val="a"/>
    <w:qFormat/>
    <w:pPr>
      <w:widowControl/>
      <w:pBdr>
        <w:bottom w:val="single" w:sz="8" w:space="0" w:color="auto"/>
      </w:pBdr>
      <w:spacing w:before="100" w:beforeAutospacing="1" w:after="100" w:afterAutospacing="1"/>
      <w:jc w:val="center"/>
    </w:pPr>
    <w:rPr>
      <w:rFonts w:ascii="宋体" w:hAnsi="宋体" w:cs="宋体"/>
      <w:kern w:val="0"/>
      <w:szCs w:val="21"/>
    </w:rPr>
  </w:style>
  <w:style w:type="paragraph" w:customStyle="1" w:styleId="Charf">
    <w:name w:val="Char"/>
    <w:basedOn w:val="a"/>
    <w:qFormat/>
    <w:pPr>
      <w:tabs>
        <w:tab w:val="left" w:pos="360"/>
      </w:tabs>
    </w:pPr>
    <w:rPr>
      <w:sz w:val="24"/>
      <w:szCs w:val="24"/>
    </w:rPr>
  </w:style>
  <w:style w:type="paragraph" w:customStyle="1" w:styleId="xl78">
    <w:name w:val="xl78"/>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7">
    <w:name w:val="xl67"/>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xl87">
    <w:name w:val="xl87"/>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aff">
    <w:name w:val="!正文"/>
    <w:basedOn w:val="a0"/>
    <w:qFormat/>
    <w:pPr>
      <w:spacing w:line="360" w:lineRule="auto"/>
      <w:ind w:firstLineChars="200" w:firstLine="480"/>
    </w:pPr>
    <w:rPr>
      <w:b/>
      <w:sz w:val="24"/>
      <w:szCs w:val="24"/>
    </w:rPr>
  </w:style>
  <w:style w:type="paragraph" w:customStyle="1" w:styleId="xl92">
    <w:name w:val="xl92"/>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9">
    <w:name w:val="xl99"/>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top w:val="single" w:sz="4"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4">
    <w:name w:val="xl84"/>
    <w:basedOn w:val="a"/>
    <w:qFormat/>
    <w:pPr>
      <w:widowControl/>
      <w:pBdr>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00">
    <w:name w:val="xl100"/>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bottom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93">
    <w:name w:val="xl93"/>
    <w:basedOn w:val="a"/>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91">
    <w:name w:val="xl91"/>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5">
    <w:name w:val="xl75"/>
    <w:basedOn w:val="a"/>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3">
    <w:name w:val="标题1"/>
    <w:basedOn w:val="a"/>
    <w:next w:val="a"/>
    <w:qFormat/>
    <w:pPr>
      <w:tabs>
        <w:tab w:val="left" w:pos="9193"/>
        <w:tab w:val="left" w:pos="9827"/>
      </w:tabs>
      <w:spacing w:line="700" w:lineRule="atLeast"/>
      <w:jc w:val="center"/>
    </w:pPr>
    <w:rPr>
      <w:rFonts w:eastAsia="方正小标宋_GBK"/>
      <w:sz w:val="4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Cs w:val="21"/>
    </w:rPr>
  </w:style>
  <w:style w:type="paragraph" w:customStyle="1" w:styleId="ListParagraph1">
    <w:name w:val="List Paragraph1"/>
    <w:basedOn w:val="a"/>
    <w:qFormat/>
    <w:pPr>
      <w:ind w:firstLineChars="200" w:firstLine="420"/>
    </w:pPr>
    <w:rPr>
      <w:rFonts w:eastAsia="微软雅黑"/>
      <w:szCs w:val="20"/>
    </w:rPr>
  </w:style>
  <w:style w:type="paragraph" w:customStyle="1" w:styleId="xl85">
    <w:name w:val="xl85"/>
    <w:basedOn w:val="a"/>
    <w:qFormat/>
    <w:pPr>
      <w:widowControl/>
      <w:pBdr>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1">
    <w:name w:val="xl81"/>
    <w:basedOn w:val="a"/>
    <w:qFormat/>
    <w:pPr>
      <w:widowControl/>
      <w:pBdr>
        <w:left w:val="single" w:sz="8" w:space="0" w:color="auto"/>
        <w:bottom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7">
    <w:name w:val="font7"/>
    <w:basedOn w:val="a"/>
    <w:qFormat/>
    <w:pPr>
      <w:widowControl/>
      <w:spacing w:before="100" w:beforeAutospacing="1" w:after="100" w:afterAutospacing="1"/>
      <w:jc w:val="left"/>
    </w:pPr>
    <w:rPr>
      <w:rFonts w:ascii="宋体" w:hAnsi="宋体" w:cs="宋体"/>
      <w:b/>
      <w:bCs/>
      <w:color w:val="000000"/>
      <w:kern w:val="0"/>
      <w:szCs w:val="21"/>
    </w:rPr>
  </w:style>
  <w:style w:type="paragraph" w:customStyle="1" w:styleId="xl82">
    <w:name w:val="xl82"/>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9">
    <w:name w:val="xl89"/>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TableParagraph">
    <w:name w:val="Table Paragraph"/>
    <w:basedOn w:val="a"/>
    <w:uiPriority w:val="1"/>
    <w:qFormat/>
    <w:pPr>
      <w:jc w:val="left"/>
    </w:pPr>
    <w:rPr>
      <w:rFonts w:cs="Calibri"/>
      <w:kern w:val="0"/>
      <w:sz w:val="22"/>
      <w:lang w:eastAsia="en-US"/>
    </w:rPr>
  </w:style>
  <w:style w:type="paragraph" w:customStyle="1" w:styleId="CharCharCharChar">
    <w:name w:val="Char Char Char Char"/>
    <w:basedOn w:val="a"/>
    <w:qFormat/>
    <w:rPr>
      <w:szCs w:val="20"/>
    </w:rPr>
  </w:style>
  <w:style w:type="paragraph" w:customStyle="1" w:styleId="ItemListinTable">
    <w:name w:val="Item List in Table"/>
    <w:basedOn w:val="a"/>
    <w:qFormat/>
    <w:pPr>
      <w:widowControl/>
      <w:numPr>
        <w:numId w:val="1"/>
      </w:numPr>
      <w:tabs>
        <w:tab w:val="left" w:pos="284"/>
      </w:tabs>
      <w:topLinePunct/>
      <w:adjustRightInd w:val="0"/>
      <w:snapToGrid w:val="0"/>
      <w:spacing w:before="80" w:after="80" w:line="240" w:lineRule="atLeast"/>
      <w:jc w:val="left"/>
    </w:pPr>
    <w:rPr>
      <w:rFonts w:cs="Arial" w:hint="eastAsia"/>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14">
    <w:name w:val="纯文本1"/>
    <w:basedOn w:val="a"/>
    <w:qFormat/>
    <w:pPr>
      <w:adjustRightInd w:val="0"/>
      <w:textAlignment w:val="baseline"/>
    </w:pPr>
    <w:rPr>
      <w:rFonts w:ascii="宋体"/>
      <w:szCs w:val="20"/>
    </w:rPr>
  </w:style>
  <w:style w:type="paragraph" w:customStyle="1" w:styleId="xl98">
    <w:name w:val="xl98"/>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15">
    <w:name w:val="修订1"/>
    <w:uiPriority w:val="99"/>
    <w:unhideWhenUsed/>
    <w:qFormat/>
    <w:rPr>
      <w:kern w:val="2"/>
      <w:sz w:val="21"/>
      <w:szCs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4">
    <w:name w:val="xl94"/>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
    <w:qFormat/>
    <w:pPr>
      <w:widowControl/>
      <w:pBdr>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aff0">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xl88">
    <w:name w:val="xl88"/>
    <w:basedOn w:val="a"/>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2E75B5"/>
      <w:kern w:val="0"/>
      <w:sz w:val="28"/>
      <w:szCs w:val="2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0">
    <w:name w:val="xl80"/>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7">
    <w:name w:val="xl97"/>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table" w:customStyle="1" w:styleId="16">
    <w:name w:val="网格型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qFormat/>
    <w:rPr>
      <w:rFonts w:ascii="宋体" w:eastAsia="宋体" w:hAnsi="宋体" w:cs="宋体" w:hint="eastAsia"/>
      <w:color w:val="000000"/>
      <w:sz w:val="22"/>
      <w:szCs w:val="22"/>
      <w:u w:val="none"/>
    </w:rPr>
  </w:style>
  <w:style w:type="character" w:customStyle="1" w:styleId="font101">
    <w:name w:val="font101"/>
    <w:qFormat/>
    <w:rPr>
      <w:rFonts w:ascii="宋体" w:eastAsia="宋体" w:hAnsi="宋体" w:cs="宋体" w:hint="eastAsia"/>
      <w:color w:val="FF0000"/>
      <w:sz w:val="22"/>
      <w:szCs w:val="22"/>
      <w:u w:val="none"/>
    </w:rPr>
  </w:style>
  <w:style w:type="character" w:customStyle="1" w:styleId="font141">
    <w:name w:val="font141"/>
    <w:qFormat/>
    <w:rPr>
      <w:rFonts w:ascii="Times New Roman" w:hAnsi="Times New Roman" w:cs="Times New Roman" w:hint="default"/>
      <w:color w:val="000000"/>
      <w:sz w:val="22"/>
      <w:szCs w:val="22"/>
      <w:u w:val="none"/>
    </w:rPr>
  </w:style>
  <w:style w:type="paragraph" w:customStyle="1" w:styleId="23">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Normal11">
    <w:name w:val="Normal_1_1"/>
    <w:qFormat/>
    <w:rPr>
      <w:rFonts w:eastAsia="Times New Roman"/>
      <w:sz w:val="24"/>
      <w:szCs w:val="24"/>
    </w:rPr>
  </w:style>
  <w:style w:type="paragraph" w:customStyle="1" w:styleId="Normal20">
    <w:name w:val="Normal_2_0"/>
    <w:qFormat/>
    <w:rPr>
      <w:rFonts w:eastAsia="Times New Roman"/>
      <w:sz w:val="24"/>
      <w:szCs w:val="24"/>
    </w:rPr>
  </w:style>
  <w:style w:type="paragraph" w:customStyle="1" w:styleId="Normal010">
    <w:name w:val="Normal_0_1_0"/>
    <w:qFormat/>
    <w:rPr>
      <w:rFonts w:eastAsia="Times New Roman"/>
      <w:sz w:val="24"/>
      <w:szCs w:val="24"/>
    </w:rPr>
  </w:style>
  <w:style w:type="paragraph" w:customStyle="1" w:styleId="Normal40">
    <w:name w:val="Normal_4_0"/>
    <w:qFormat/>
    <w:rPr>
      <w:rFonts w:eastAsia="Times New Roman"/>
      <w:sz w:val="24"/>
      <w:szCs w:val="24"/>
    </w:rPr>
  </w:style>
  <w:style w:type="paragraph" w:customStyle="1" w:styleId="Normal50">
    <w:name w:val="Normal_5_0"/>
    <w:qFormat/>
    <w:rPr>
      <w:rFonts w:eastAsia="Times New Roman"/>
      <w:sz w:val="24"/>
      <w:szCs w:val="24"/>
    </w:rPr>
  </w:style>
  <w:style w:type="paragraph" w:customStyle="1" w:styleId="17">
    <w:name w:val="正文缩进1"/>
    <w:basedOn w:val="a"/>
    <w:qFormat/>
    <w:pPr>
      <w:autoSpaceDE w:val="0"/>
      <w:autoSpaceDN w:val="0"/>
      <w:adjustRightInd w:val="0"/>
      <w:ind w:firstLine="420"/>
      <w:jc w:val="left"/>
    </w:pPr>
    <w:rPr>
      <w:rFonts w:ascii="宋体" w:hAnsi="Calibri"/>
      <w:sz w:val="24"/>
    </w:rPr>
  </w:style>
  <w:style w:type="paragraph" w:customStyle="1" w:styleId="111">
    <w:name w:val="索引 11"/>
    <w:basedOn w:val="a"/>
    <w:next w:val="a"/>
    <w:qFormat/>
    <w:pPr>
      <w:spacing w:line="360" w:lineRule="auto"/>
    </w:pPr>
    <w:rPr>
      <w:rFonts w:ascii="仿宋_GB2312" w:eastAsia="仿宋_GB2312"/>
      <w:sz w:val="24"/>
      <w:szCs w:val="20"/>
    </w:rPr>
  </w:style>
  <w:style w:type="paragraph" w:customStyle="1" w:styleId="Style158">
    <w:name w:val="_Style 158"/>
    <w:uiPriority w:val="99"/>
    <w:unhideWhenUsed/>
    <w:qFormat/>
    <w:rPr>
      <w:kern w:val="2"/>
      <w:sz w:val="21"/>
      <w:szCs w:val="22"/>
    </w:rPr>
  </w:style>
  <w:style w:type="paragraph" w:customStyle="1" w:styleId="sh4">
    <w:name w:val="sh4"/>
    <w:basedOn w:val="a"/>
    <w:qFormat/>
    <w:pPr>
      <w:spacing w:line="460" w:lineRule="exact"/>
      <w:ind w:firstLineChars="199" w:firstLine="420"/>
    </w:pPr>
    <w:rPr>
      <w:rFonts w:ascii="宋体" w:hAnsi="宋体"/>
      <w:color w:val="0D0D0D"/>
      <w:szCs w:val="21"/>
      <w:lang w:val="zh-CN"/>
    </w:rPr>
  </w:style>
  <w:style w:type="character" w:customStyle="1" w:styleId="input1">
    <w:name w:val="input1"/>
    <w:qFormat/>
    <w:rPr>
      <w:color w:val="000000"/>
      <w:sz w:val="21"/>
      <w:szCs w:val="21"/>
      <w:bdr w:val="single" w:sz="2" w:space="0" w:color="000000"/>
      <w:shd w:val="clear" w:color="auto" w:fill="F7F2B0"/>
    </w:rPr>
  </w:style>
  <w:style w:type="character" w:customStyle="1" w:styleId="noborderinput1">
    <w:name w:val="noborderinput1"/>
    <w:qFormat/>
    <w:rPr>
      <w:shd w:val="clear" w:color="auto" w:fill="F7F2B0"/>
    </w:rPr>
  </w:style>
  <w:style w:type="character" w:customStyle="1" w:styleId="wdate1">
    <w:name w:val="wdate1"/>
    <w:qFormat/>
    <w:rPr>
      <w:shd w:val="clear" w:color="auto" w:fill="F7F2B0"/>
    </w:rPr>
  </w:style>
  <w:style w:type="paragraph" w:customStyle="1" w:styleId="18">
    <w:name w:val="普通(网站)1"/>
    <w:basedOn w:val="a"/>
    <w:uiPriority w:val="2"/>
    <w:qFormat/>
    <w:pPr>
      <w:widowControl/>
      <w:spacing w:before="100" w:after="100"/>
      <w:jc w:val="left"/>
    </w:pPr>
    <w:rPr>
      <w:rFonts w:ascii="宋体" w:hAnsi="宋体" w:cs="宋体"/>
      <w:kern w:val="0"/>
      <w:sz w:val="24"/>
      <w:szCs w:val="24"/>
    </w:rPr>
  </w:style>
  <w:style w:type="paragraph" w:customStyle="1" w:styleId="aff1">
    <w:name w:val="表格文字"/>
    <w:basedOn w:val="a"/>
    <w:next w:val="a5"/>
    <w:qFormat/>
    <w:pPr>
      <w:adjustRightInd w:val="0"/>
      <w:spacing w:line="420" w:lineRule="atLeast"/>
      <w:jc w:val="left"/>
      <w:textAlignment w:val="baseline"/>
    </w:pPr>
    <w:rPr>
      <w:kern w:val="0"/>
      <w:szCs w:val="20"/>
    </w:rPr>
  </w:style>
  <w:style w:type="character" w:customStyle="1" w:styleId="style161">
    <w:name w:val="style161"/>
    <w:basedOn w:val="a1"/>
    <w:qFormat/>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1385</Words>
  <Characters>7898</Characters>
  <Application>Microsoft Office Word</Application>
  <DocSecurity>0</DocSecurity>
  <Lines>65</Lines>
  <Paragraphs>18</Paragraphs>
  <ScaleCrop>false</ScaleCrop>
  <Company>WwW.YlmF.CoM</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zhmnt</cp:lastModifiedBy>
  <cp:revision>4</cp:revision>
  <cp:lastPrinted>2025-08-21T09:02:00Z</cp:lastPrinted>
  <dcterms:created xsi:type="dcterms:W3CDTF">2025-10-22T08:57:00Z</dcterms:created>
  <dcterms:modified xsi:type="dcterms:W3CDTF">2025-10-24T08:23:00Z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57B76B29DDFF4DB2A7ACB3A21A61E727</vt:lpwstr>
  </property>
  <property fmtid="{D5CDD505-2E9C-101B-9397-08002B2CF9AE}" pid="4" name="KSOSaveFontToCloudKey">
    <vt:lpwstr>315836653_btnclosed</vt:lpwstr>
  </property>
  <property fmtid="{D5CDD505-2E9C-101B-9397-08002B2CF9AE}" pid="5" name="KSOTemplateDocerSaveRecord">
    <vt:lpwstr>eyJoZGlkIjoiN2ZiMjVhNzNmYmYxYzhlYjE0MDVkOTk4NjNkN2ExODkiLCJ1c2VySWQiOiI1NDQ2MTY0MTQifQ==</vt:lpwstr>
  </property>
</Properties>
</file>