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804" w:rsidRDefault="00CB1804">
      <w:pPr>
        <w:suppressAutoHyphens/>
        <w:spacing w:after="120"/>
        <w:jc w:val="center"/>
        <w:rPr>
          <w:rFonts w:ascii="宋体" w:hAnsi="宋体" w:cs="微软雅黑"/>
          <w:b/>
          <w:bCs/>
          <w:kern w:val="1"/>
          <w:sz w:val="36"/>
          <w:szCs w:val="36"/>
        </w:rPr>
      </w:pPr>
    </w:p>
    <w:p w:rsidR="00CB1804" w:rsidRDefault="00CB1804">
      <w:pPr>
        <w:suppressAutoHyphens/>
        <w:spacing w:after="120"/>
        <w:jc w:val="center"/>
        <w:rPr>
          <w:rFonts w:ascii="宋体" w:hAnsi="宋体" w:cs="微软雅黑"/>
          <w:b/>
          <w:bCs/>
          <w:kern w:val="1"/>
          <w:sz w:val="36"/>
          <w:szCs w:val="36"/>
        </w:rPr>
      </w:pPr>
    </w:p>
    <w:p w:rsidR="00CB1804" w:rsidRDefault="00D60041">
      <w:pPr>
        <w:jc w:val="center"/>
        <w:rPr>
          <w:rFonts w:ascii="宋体" w:hAnsi="宋体"/>
          <w:b/>
          <w:sz w:val="36"/>
          <w:szCs w:val="36"/>
        </w:rPr>
      </w:pPr>
      <w:r>
        <w:rPr>
          <w:rFonts w:ascii="宋体" w:hAnsi="宋体" w:hint="eastAsia"/>
          <w:b/>
          <w:sz w:val="36"/>
          <w:szCs w:val="36"/>
        </w:rPr>
        <w:t>南通市公安局</w:t>
      </w:r>
      <w:r>
        <w:rPr>
          <w:rFonts w:ascii="宋体" w:hAnsi="宋体" w:hint="eastAsia"/>
          <w:b/>
          <w:sz w:val="36"/>
          <w:szCs w:val="36"/>
        </w:rPr>
        <w:t>1</w:t>
      </w:r>
      <w:r>
        <w:rPr>
          <w:rFonts w:ascii="宋体" w:hAnsi="宋体" w:hint="eastAsia"/>
          <w:b/>
          <w:sz w:val="36"/>
          <w:szCs w:val="36"/>
        </w:rPr>
        <w:t>号楼车库改造</w:t>
      </w:r>
    </w:p>
    <w:p w:rsidR="00CB1804" w:rsidRDefault="00CB1804">
      <w:pPr>
        <w:jc w:val="center"/>
        <w:rPr>
          <w:rFonts w:ascii="宋体" w:hAnsi="宋体"/>
          <w:b/>
          <w:sz w:val="100"/>
          <w:szCs w:val="100"/>
        </w:rPr>
      </w:pPr>
    </w:p>
    <w:p w:rsidR="00CB1804" w:rsidRDefault="00CB1804">
      <w:pPr>
        <w:jc w:val="center"/>
        <w:rPr>
          <w:rFonts w:ascii="宋体" w:hAnsi="宋体"/>
          <w:b/>
          <w:sz w:val="100"/>
          <w:szCs w:val="100"/>
        </w:rPr>
      </w:pPr>
    </w:p>
    <w:p w:rsidR="00CB1804" w:rsidRDefault="00D60041">
      <w:pPr>
        <w:jc w:val="center"/>
        <w:rPr>
          <w:rFonts w:ascii="宋体" w:hAnsi="宋体"/>
          <w:b/>
          <w:sz w:val="84"/>
          <w:szCs w:val="84"/>
        </w:rPr>
      </w:pPr>
      <w:r>
        <w:rPr>
          <w:rFonts w:ascii="宋体" w:hAnsi="宋体" w:hint="eastAsia"/>
          <w:b/>
          <w:sz w:val="84"/>
          <w:szCs w:val="84"/>
        </w:rPr>
        <w:t>竞争性谈判文件</w:t>
      </w:r>
    </w:p>
    <w:p w:rsidR="00CB1804" w:rsidRDefault="00CB1804">
      <w:pPr>
        <w:keepNext/>
        <w:spacing w:line="500" w:lineRule="exact"/>
        <w:jc w:val="center"/>
        <w:outlineLvl w:val="5"/>
        <w:rPr>
          <w:rFonts w:ascii="宋体" w:hAnsi="宋体"/>
          <w:b/>
          <w:kern w:val="0"/>
          <w:sz w:val="44"/>
          <w:szCs w:val="20"/>
        </w:rPr>
      </w:pPr>
    </w:p>
    <w:p w:rsidR="00CB1804" w:rsidRDefault="00D60041">
      <w:pPr>
        <w:keepNext/>
        <w:spacing w:line="500" w:lineRule="exact"/>
        <w:jc w:val="center"/>
        <w:outlineLvl w:val="5"/>
        <w:rPr>
          <w:rFonts w:ascii="宋体" w:hAnsi="宋体"/>
          <w:color w:val="FF0000"/>
          <w:kern w:val="0"/>
          <w:sz w:val="28"/>
          <w:szCs w:val="28"/>
        </w:rPr>
      </w:pPr>
      <w:r>
        <w:rPr>
          <w:rFonts w:ascii="宋体" w:hAnsi="宋体" w:hint="eastAsia"/>
          <w:kern w:val="0"/>
          <w:sz w:val="28"/>
          <w:szCs w:val="28"/>
        </w:rPr>
        <w:t>采购文件编号：</w:t>
      </w:r>
      <w:r>
        <w:rPr>
          <w:rFonts w:ascii="宋体" w:hAnsi="宋体" w:hint="eastAsia"/>
          <w:kern w:val="0"/>
          <w:sz w:val="28"/>
          <w:szCs w:val="28"/>
        </w:rPr>
        <w:t>XMJSD20250226</w:t>
      </w:r>
    </w:p>
    <w:p w:rsidR="00CB1804" w:rsidRDefault="00CB1804">
      <w:pPr>
        <w:keepNext/>
        <w:spacing w:line="500" w:lineRule="exact"/>
        <w:jc w:val="center"/>
        <w:outlineLvl w:val="5"/>
        <w:rPr>
          <w:rFonts w:ascii="宋体" w:hAnsi="宋体"/>
          <w:color w:val="FF0000"/>
          <w:kern w:val="0"/>
          <w:sz w:val="28"/>
          <w:szCs w:val="28"/>
        </w:rPr>
      </w:pPr>
    </w:p>
    <w:p w:rsidR="00CB1804" w:rsidRDefault="00CB1804">
      <w:pPr>
        <w:spacing w:line="500" w:lineRule="exact"/>
        <w:jc w:val="center"/>
        <w:rPr>
          <w:rFonts w:ascii="宋体" w:hAnsi="宋体"/>
          <w:sz w:val="28"/>
          <w:szCs w:val="28"/>
        </w:rPr>
      </w:pPr>
    </w:p>
    <w:p w:rsidR="00CB1804" w:rsidRDefault="00CB1804">
      <w:pPr>
        <w:spacing w:line="500" w:lineRule="exact"/>
        <w:jc w:val="center"/>
        <w:rPr>
          <w:rFonts w:ascii="宋体" w:hAnsi="宋体"/>
          <w:b/>
          <w:sz w:val="36"/>
        </w:rPr>
      </w:pPr>
    </w:p>
    <w:p w:rsidR="00CB1804" w:rsidRDefault="00CB1804">
      <w:pPr>
        <w:spacing w:line="500" w:lineRule="exact"/>
        <w:jc w:val="center"/>
        <w:rPr>
          <w:rFonts w:ascii="宋体" w:hAnsi="宋体"/>
          <w:b/>
          <w:sz w:val="36"/>
        </w:rPr>
      </w:pPr>
    </w:p>
    <w:p w:rsidR="00CB1804" w:rsidRDefault="00CB1804">
      <w:pPr>
        <w:spacing w:line="500" w:lineRule="exact"/>
        <w:rPr>
          <w:rFonts w:ascii="宋体" w:hAnsi="宋体"/>
        </w:rPr>
      </w:pPr>
    </w:p>
    <w:p w:rsidR="00CB1804" w:rsidRDefault="00CB1804">
      <w:pPr>
        <w:spacing w:line="500" w:lineRule="exact"/>
        <w:jc w:val="center"/>
        <w:rPr>
          <w:rFonts w:ascii="宋体" w:hAnsi="宋体"/>
          <w:sz w:val="32"/>
        </w:rPr>
      </w:pPr>
    </w:p>
    <w:p w:rsidR="00CB1804" w:rsidRDefault="00CB1804">
      <w:pPr>
        <w:spacing w:line="500" w:lineRule="exact"/>
        <w:jc w:val="center"/>
        <w:rPr>
          <w:rFonts w:ascii="宋体" w:hAnsi="宋体"/>
          <w:sz w:val="32"/>
        </w:rPr>
      </w:pPr>
    </w:p>
    <w:p w:rsidR="00CB1804" w:rsidRDefault="00CB1804">
      <w:pPr>
        <w:spacing w:line="500" w:lineRule="exact"/>
        <w:jc w:val="center"/>
        <w:rPr>
          <w:rFonts w:ascii="宋体" w:hAnsi="宋体"/>
          <w:sz w:val="32"/>
        </w:rPr>
      </w:pPr>
    </w:p>
    <w:p w:rsidR="00CB1804" w:rsidRDefault="00CB1804">
      <w:pPr>
        <w:spacing w:line="500" w:lineRule="exact"/>
        <w:jc w:val="center"/>
        <w:rPr>
          <w:rFonts w:ascii="宋体" w:hAnsi="宋体"/>
          <w:sz w:val="32"/>
        </w:rPr>
      </w:pPr>
    </w:p>
    <w:p w:rsidR="00CB1804" w:rsidRDefault="00CB1804">
      <w:pPr>
        <w:spacing w:line="500" w:lineRule="exact"/>
        <w:jc w:val="center"/>
        <w:rPr>
          <w:rFonts w:ascii="宋体" w:hAnsi="宋体"/>
          <w:sz w:val="32"/>
        </w:rPr>
      </w:pPr>
    </w:p>
    <w:p w:rsidR="00CB1804" w:rsidRDefault="00D60041">
      <w:pPr>
        <w:adjustRightInd w:val="0"/>
        <w:snapToGrid w:val="0"/>
        <w:spacing w:beforeLines="50" w:before="120" w:line="360" w:lineRule="auto"/>
        <w:ind w:firstLineChars="850" w:firstLine="2560"/>
        <w:jc w:val="left"/>
        <w:rPr>
          <w:rFonts w:ascii="宋体" w:hAnsi="宋体" w:cs="宋体"/>
          <w:b/>
          <w:bCs/>
          <w:sz w:val="30"/>
          <w:szCs w:val="30"/>
        </w:rPr>
      </w:pPr>
      <w:r>
        <w:rPr>
          <w:rFonts w:ascii="宋体" w:hAnsi="宋体" w:cs="宋体" w:hint="eastAsia"/>
          <w:b/>
          <w:bCs/>
          <w:sz w:val="30"/>
          <w:szCs w:val="30"/>
        </w:rPr>
        <w:t>采购单位：南通市公安局</w:t>
      </w:r>
    </w:p>
    <w:p w:rsidR="00CB1804" w:rsidRDefault="00CB1804">
      <w:pPr>
        <w:adjustRightInd w:val="0"/>
        <w:snapToGrid w:val="0"/>
        <w:spacing w:beforeLines="50" w:before="120" w:line="360" w:lineRule="auto"/>
        <w:ind w:firstLineChars="600" w:firstLine="1807"/>
        <w:jc w:val="left"/>
        <w:rPr>
          <w:rFonts w:ascii="宋体" w:hAnsi="宋体" w:cs="宋体"/>
          <w:b/>
          <w:bCs/>
          <w:sz w:val="30"/>
          <w:szCs w:val="30"/>
        </w:rPr>
      </w:pPr>
    </w:p>
    <w:p w:rsidR="00CB1804" w:rsidRDefault="00D60041">
      <w:pPr>
        <w:adjustRightInd w:val="0"/>
        <w:snapToGrid w:val="0"/>
        <w:spacing w:line="500" w:lineRule="exact"/>
        <w:ind w:leftChars="-75" w:left="-158"/>
        <w:jc w:val="center"/>
        <w:rPr>
          <w:rFonts w:ascii="宋体" w:hAnsi="宋体" w:cs="宋体"/>
          <w:b/>
          <w:bCs/>
          <w:sz w:val="30"/>
          <w:szCs w:val="30"/>
        </w:rPr>
        <w:sectPr w:rsidR="00CB1804">
          <w:headerReference w:type="even" r:id="rId8"/>
          <w:headerReference w:type="default" r:id="rId9"/>
          <w:footerReference w:type="even" r:id="rId10"/>
          <w:footerReference w:type="default" r:id="rId11"/>
          <w:headerReference w:type="first" r:id="rId12"/>
          <w:footerReference w:type="first" r:id="rId13"/>
          <w:pgSz w:w="11907" w:h="16839"/>
          <w:pgMar w:top="1440" w:right="1417" w:bottom="1440" w:left="1800" w:header="720" w:footer="80" w:gutter="0"/>
          <w:cols w:space="720"/>
          <w:titlePg/>
          <w:docGrid w:linePitch="286"/>
        </w:sectPr>
      </w:pPr>
      <w:r>
        <w:rPr>
          <w:rFonts w:ascii="宋体" w:hAnsi="宋体" w:cs="宋体" w:hint="eastAsia"/>
          <w:b/>
          <w:bCs/>
          <w:sz w:val="30"/>
          <w:szCs w:val="30"/>
        </w:rPr>
        <w:t>二〇二五年十月</w:t>
      </w:r>
    </w:p>
    <w:p w:rsidR="00CB1804" w:rsidRDefault="00CB1804">
      <w:pPr>
        <w:adjustRightInd w:val="0"/>
        <w:snapToGrid w:val="0"/>
        <w:spacing w:line="500" w:lineRule="exact"/>
        <w:ind w:leftChars="-75" w:left="-158"/>
        <w:jc w:val="center"/>
        <w:rPr>
          <w:rFonts w:ascii="宋体" w:hAnsi="宋体"/>
          <w:b/>
          <w:sz w:val="44"/>
          <w:szCs w:val="44"/>
        </w:rPr>
      </w:pPr>
    </w:p>
    <w:p w:rsidR="00CB1804" w:rsidRDefault="00D60041">
      <w:pPr>
        <w:adjustRightInd w:val="0"/>
        <w:snapToGrid w:val="0"/>
        <w:spacing w:line="500" w:lineRule="exact"/>
        <w:ind w:leftChars="-75" w:left="-158"/>
        <w:jc w:val="center"/>
        <w:rPr>
          <w:rFonts w:ascii="宋体" w:hAnsi="宋体"/>
          <w:b/>
          <w:sz w:val="44"/>
          <w:szCs w:val="44"/>
          <w:lang w:val="zh-CN"/>
        </w:rPr>
      </w:pPr>
      <w:r>
        <w:rPr>
          <w:rFonts w:ascii="宋体" w:hAnsi="宋体" w:hint="eastAsia"/>
          <w:b/>
          <w:sz w:val="44"/>
          <w:szCs w:val="44"/>
          <w:lang w:val="zh-CN"/>
        </w:rPr>
        <w:t>目</w:t>
      </w:r>
      <w:r>
        <w:rPr>
          <w:rFonts w:ascii="宋体" w:hAnsi="宋体" w:hint="eastAsia"/>
          <w:b/>
          <w:sz w:val="44"/>
          <w:szCs w:val="44"/>
          <w:lang w:val="zh-CN"/>
        </w:rPr>
        <w:t xml:space="preserve"> </w:t>
      </w:r>
      <w:r>
        <w:rPr>
          <w:rFonts w:ascii="宋体" w:hAnsi="宋体"/>
          <w:b/>
          <w:sz w:val="44"/>
          <w:szCs w:val="44"/>
          <w:lang w:val="zh-CN"/>
        </w:rPr>
        <w:t xml:space="preserve"> </w:t>
      </w:r>
      <w:r>
        <w:rPr>
          <w:rFonts w:ascii="宋体" w:hAnsi="宋体" w:hint="eastAsia"/>
          <w:b/>
          <w:sz w:val="44"/>
          <w:szCs w:val="44"/>
          <w:lang w:val="zh-CN"/>
        </w:rPr>
        <w:t>录</w:t>
      </w:r>
    </w:p>
    <w:p w:rsidR="00CB1804" w:rsidRDefault="00CB1804">
      <w:pPr>
        <w:autoSpaceDE w:val="0"/>
        <w:autoSpaceDN w:val="0"/>
        <w:adjustRightInd w:val="0"/>
        <w:snapToGrid w:val="0"/>
        <w:spacing w:line="360" w:lineRule="auto"/>
        <w:ind w:firstLine="556"/>
        <w:rPr>
          <w:rFonts w:ascii="宋体" w:hAnsi="宋体"/>
          <w:sz w:val="32"/>
          <w:szCs w:val="32"/>
        </w:rPr>
      </w:pPr>
    </w:p>
    <w:p w:rsidR="00CB1804" w:rsidRDefault="00CB1804">
      <w:pPr>
        <w:autoSpaceDE w:val="0"/>
        <w:autoSpaceDN w:val="0"/>
        <w:adjustRightInd w:val="0"/>
        <w:snapToGrid w:val="0"/>
        <w:spacing w:line="360" w:lineRule="auto"/>
        <w:ind w:firstLine="556"/>
        <w:rPr>
          <w:rFonts w:ascii="宋体" w:hAnsi="宋体"/>
          <w:sz w:val="32"/>
          <w:szCs w:val="32"/>
        </w:rPr>
      </w:pPr>
    </w:p>
    <w:p w:rsidR="00CB1804" w:rsidRDefault="00D60041">
      <w:pPr>
        <w:autoSpaceDE w:val="0"/>
        <w:autoSpaceDN w:val="0"/>
        <w:adjustRightInd w:val="0"/>
        <w:snapToGrid w:val="0"/>
        <w:spacing w:line="360" w:lineRule="auto"/>
        <w:ind w:firstLine="556"/>
        <w:rPr>
          <w:rFonts w:ascii="宋体" w:hAnsi="宋体"/>
          <w:sz w:val="32"/>
          <w:szCs w:val="32"/>
        </w:rPr>
      </w:pPr>
      <w:r>
        <w:rPr>
          <w:rFonts w:ascii="宋体" w:hAnsi="宋体" w:hint="eastAsia"/>
          <w:sz w:val="32"/>
          <w:szCs w:val="32"/>
        </w:rPr>
        <w:t>第一部分</w:t>
      </w:r>
      <w:r>
        <w:rPr>
          <w:rFonts w:ascii="宋体" w:hAnsi="宋体" w:hint="eastAsia"/>
          <w:sz w:val="32"/>
          <w:szCs w:val="32"/>
        </w:rPr>
        <w:t xml:space="preserve">  </w:t>
      </w:r>
      <w:r>
        <w:rPr>
          <w:rFonts w:ascii="宋体" w:hAnsi="宋体" w:hint="eastAsia"/>
          <w:sz w:val="32"/>
          <w:szCs w:val="32"/>
        </w:rPr>
        <w:t>采购邀请</w:t>
      </w:r>
    </w:p>
    <w:p w:rsidR="00CB1804" w:rsidRDefault="00D60041">
      <w:pPr>
        <w:autoSpaceDE w:val="0"/>
        <w:autoSpaceDN w:val="0"/>
        <w:adjustRightInd w:val="0"/>
        <w:snapToGrid w:val="0"/>
        <w:spacing w:line="360" w:lineRule="auto"/>
        <w:ind w:firstLine="556"/>
        <w:rPr>
          <w:rFonts w:ascii="宋体" w:hAnsi="宋体"/>
          <w:sz w:val="32"/>
          <w:szCs w:val="32"/>
        </w:rPr>
      </w:pPr>
      <w:r>
        <w:rPr>
          <w:rFonts w:ascii="宋体" w:hAnsi="宋体" w:hint="eastAsia"/>
          <w:sz w:val="32"/>
          <w:szCs w:val="32"/>
        </w:rPr>
        <w:t>第二部分</w:t>
      </w:r>
      <w:r>
        <w:rPr>
          <w:rFonts w:ascii="宋体" w:hAnsi="宋体" w:hint="eastAsia"/>
          <w:sz w:val="32"/>
          <w:szCs w:val="32"/>
        </w:rPr>
        <w:t xml:space="preserve">  </w:t>
      </w:r>
      <w:r>
        <w:rPr>
          <w:rFonts w:ascii="宋体" w:hAnsi="宋体" w:hint="eastAsia"/>
          <w:sz w:val="32"/>
          <w:szCs w:val="32"/>
        </w:rPr>
        <w:t>谈判须知</w:t>
      </w:r>
    </w:p>
    <w:p w:rsidR="00CB1804" w:rsidRDefault="00D60041">
      <w:pPr>
        <w:autoSpaceDE w:val="0"/>
        <w:autoSpaceDN w:val="0"/>
        <w:adjustRightInd w:val="0"/>
        <w:snapToGrid w:val="0"/>
        <w:spacing w:line="360" w:lineRule="auto"/>
        <w:ind w:firstLine="537"/>
        <w:rPr>
          <w:rFonts w:ascii="宋体" w:hAnsi="宋体"/>
          <w:sz w:val="32"/>
          <w:szCs w:val="32"/>
        </w:rPr>
      </w:pPr>
      <w:r>
        <w:rPr>
          <w:rFonts w:ascii="宋体" w:hAnsi="宋体" w:hint="eastAsia"/>
          <w:sz w:val="32"/>
          <w:szCs w:val="32"/>
        </w:rPr>
        <w:t>第三部分</w:t>
      </w:r>
      <w:r>
        <w:rPr>
          <w:rFonts w:ascii="宋体" w:hAnsi="宋体" w:hint="eastAsia"/>
          <w:sz w:val="32"/>
          <w:szCs w:val="32"/>
        </w:rPr>
        <w:t xml:space="preserve">  </w:t>
      </w:r>
      <w:r>
        <w:rPr>
          <w:rFonts w:ascii="宋体" w:hAnsi="宋体" w:hint="eastAsia"/>
          <w:sz w:val="32"/>
          <w:szCs w:val="32"/>
        </w:rPr>
        <w:t>项目需求</w:t>
      </w:r>
    </w:p>
    <w:p w:rsidR="00CB1804" w:rsidRDefault="00D60041">
      <w:pPr>
        <w:autoSpaceDE w:val="0"/>
        <w:autoSpaceDN w:val="0"/>
        <w:adjustRightInd w:val="0"/>
        <w:snapToGrid w:val="0"/>
        <w:spacing w:line="360" w:lineRule="auto"/>
        <w:ind w:firstLine="537"/>
        <w:rPr>
          <w:rFonts w:ascii="宋体" w:hAnsi="宋体"/>
          <w:sz w:val="32"/>
          <w:szCs w:val="32"/>
        </w:rPr>
      </w:pPr>
      <w:r>
        <w:rPr>
          <w:rFonts w:ascii="宋体" w:hAnsi="宋体" w:hint="eastAsia"/>
          <w:sz w:val="32"/>
          <w:szCs w:val="32"/>
        </w:rPr>
        <w:t>第四部分</w:t>
      </w:r>
      <w:r>
        <w:rPr>
          <w:rFonts w:ascii="宋体" w:hAnsi="宋体" w:hint="eastAsia"/>
          <w:sz w:val="32"/>
          <w:szCs w:val="32"/>
        </w:rPr>
        <w:t xml:space="preserve">  </w:t>
      </w:r>
      <w:r>
        <w:rPr>
          <w:rFonts w:ascii="宋体" w:hAnsi="宋体" w:hint="eastAsia"/>
          <w:sz w:val="32"/>
          <w:szCs w:val="32"/>
        </w:rPr>
        <w:t>评审方法和评审标准</w:t>
      </w:r>
    </w:p>
    <w:p w:rsidR="00CB1804" w:rsidRDefault="00D60041">
      <w:pPr>
        <w:autoSpaceDE w:val="0"/>
        <w:autoSpaceDN w:val="0"/>
        <w:adjustRightInd w:val="0"/>
        <w:snapToGrid w:val="0"/>
        <w:spacing w:line="360" w:lineRule="auto"/>
        <w:ind w:firstLine="556"/>
        <w:rPr>
          <w:rFonts w:ascii="宋体" w:hAnsi="宋体"/>
          <w:sz w:val="32"/>
          <w:szCs w:val="32"/>
        </w:rPr>
      </w:pPr>
      <w:r>
        <w:rPr>
          <w:rFonts w:ascii="宋体" w:hAnsi="宋体" w:hint="eastAsia"/>
          <w:sz w:val="32"/>
          <w:szCs w:val="32"/>
        </w:rPr>
        <w:t>第五部分</w:t>
      </w:r>
      <w:r>
        <w:rPr>
          <w:rFonts w:ascii="宋体" w:hAnsi="宋体" w:hint="eastAsia"/>
          <w:sz w:val="32"/>
          <w:szCs w:val="32"/>
        </w:rPr>
        <w:t xml:space="preserve">  </w:t>
      </w:r>
      <w:r>
        <w:rPr>
          <w:rFonts w:ascii="宋体" w:hAnsi="宋体" w:hint="eastAsia"/>
          <w:sz w:val="32"/>
          <w:szCs w:val="32"/>
        </w:rPr>
        <w:t>合同条款</w:t>
      </w:r>
    </w:p>
    <w:p w:rsidR="00CB1804" w:rsidRDefault="00D60041">
      <w:pPr>
        <w:autoSpaceDE w:val="0"/>
        <w:autoSpaceDN w:val="0"/>
        <w:adjustRightInd w:val="0"/>
        <w:snapToGrid w:val="0"/>
        <w:spacing w:line="360" w:lineRule="auto"/>
        <w:ind w:firstLine="556"/>
        <w:rPr>
          <w:rFonts w:ascii="宋体" w:hAnsi="宋体"/>
          <w:sz w:val="32"/>
          <w:szCs w:val="32"/>
        </w:rPr>
      </w:pPr>
      <w:r>
        <w:rPr>
          <w:rFonts w:ascii="宋体" w:hAnsi="宋体" w:hint="eastAsia"/>
          <w:sz w:val="32"/>
          <w:szCs w:val="32"/>
        </w:rPr>
        <w:t>第六部分</w:t>
      </w:r>
      <w:r>
        <w:rPr>
          <w:rFonts w:ascii="宋体" w:hAnsi="宋体" w:hint="eastAsia"/>
          <w:sz w:val="32"/>
          <w:szCs w:val="32"/>
        </w:rPr>
        <w:t xml:space="preserve">  </w:t>
      </w:r>
      <w:r>
        <w:rPr>
          <w:rFonts w:ascii="宋体" w:hAnsi="宋体" w:hint="eastAsia"/>
          <w:sz w:val="32"/>
          <w:szCs w:val="32"/>
        </w:rPr>
        <w:t>响应文件组成</w:t>
      </w:r>
    </w:p>
    <w:p w:rsidR="00CB1804" w:rsidRDefault="00CB1804">
      <w:pPr>
        <w:autoSpaceDE w:val="0"/>
        <w:autoSpaceDN w:val="0"/>
        <w:adjustRightInd w:val="0"/>
        <w:snapToGrid w:val="0"/>
        <w:spacing w:line="500" w:lineRule="exact"/>
        <w:jc w:val="center"/>
        <w:outlineLvl w:val="0"/>
        <w:rPr>
          <w:rFonts w:ascii="宋体" w:hAnsi="宋体"/>
          <w:sz w:val="36"/>
          <w:szCs w:val="36"/>
          <w:lang w:val="zh-CN"/>
        </w:rPr>
        <w:sectPr w:rsidR="00CB1804">
          <w:pgSz w:w="11907" w:h="16839"/>
          <w:pgMar w:top="1440" w:right="1417" w:bottom="1440" w:left="1800" w:header="720" w:footer="720" w:gutter="0"/>
          <w:cols w:space="720"/>
          <w:titlePg/>
          <w:docGrid w:linePitch="286"/>
        </w:sectPr>
      </w:pPr>
    </w:p>
    <w:p w:rsidR="00CB1804" w:rsidRDefault="00D60041">
      <w:pPr>
        <w:autoSpaceDE w:val="0"/>
        <w:autoSpaceDN w:val="0"/>
        <w:adjustRightInd w:val="0"/>
        <w:snapToGrid w:val="0"/>
        <w:spacing w:line="500" w:lineRule="exact"/>
        <w:jc w:val="center"/>
        <w:outlineLvl w:val="0"/>
        <w:rPr>
          <w:rFonts w:ascii="宋体" w:hAnsi="宋体"/>
          <w:b/>
          <w:sz w:val="36"/>
          <w:szCs w:val="36"/>
          <w:lang w:val="zh-CN"/>
        </w:rPr>
      </w:pPr>
      <w:r>
        <w:rPr>
          <w:rFonts w:ascii="宋体" w:hAnsi="宋体" w:hint="eastAsia"/>
          <w:b/>
          <w:sz w:val="36"/>
          <w:szCs w:val="36"/>
          <w:lang w:val="zh-CN"/>
        </w:rPr>
        <w:lastRenderedPageBreak/>
        <w:t>第一部分</w:t>
      </w:r>
      <w:r>
        <w:rPr>
          <w:rFonts w:ascii="宋体" w:hAnsi="宋体" w:hint="eastAsia"/>
          <w:b/>
          <w:sz w:val="36"/>
          <w:szCs w:val="36"/>
          <w:lang w:val="zh-CN"/>
        </w:rPr>
        <w:t xml:space="preserve">  </w:t>
      </w:r>
      <w:r>
        <w:rPr>
          <w:rFonts w:ascii="宋体" w:hAnsi="宋体" w:hint="eastAsia"/>
          <w:b/>
          <w:sz w:val="36"/>
          <w:szCs w:val="36"/>
          <w:lang w:val="zh-CN"/>
        </w:rPr>
        <w:t>采购邀请</w:t>
      </w:r>
    </w:p>
    <w:p w:rsidR="00CB1804" w:rsidRDefault="00CB1804">
      <w:pPr>
        <w:adjustRightInd w:val="0"/>
        <w:snapToGrid w:val="0"/>
        <w:spacing w:line="500" w:lineRule="exact"/>
        <w:ind w:firstLineChars="200" w:firstLine="560"/>
        <w:rPr>
          <w:rFonts w:ascii="宋体" w:hAnsi="宋体"/>
          <w:sz w:val="28"/>
          <w:szCs w:val="28"/>
        </w:rPr>
      </w:pPr>
    </w:p>
    <w:p w:rsidR="00CB1804" w:rsidRDefault="00D60041">
      <w:pPr>
        <w:autoSpaceDE w:val="0"/>
        <w:autoSpaceDN w:val="0"/>
        <w:adjustRightInd w:val="0"/>
        <w:snapToGrid w:val="0"/>
        <w:spacing w:line="500" w:lineRule="exact"/>
        <w:jc w:val="center"/>
        <w:rPr>
          <w:rFonts w:ascii="宋体" w:hAnsi="宋体"/>
          <w:b/>
          <w:sz w:val="36"/>
          <w:szCs w:val="36"/>
          <w:lang w:val="zh-CN"/>
        </w:rPr>
      </w:pPr>
      <w:bookmarkStart w:id="0" w:name="_GoBack"/>
      <w:bookmarkEnd w:id="0"/>
      <w:r>
        <w:rPr>
          <w:rFonts w:ascii="宋体" w:hAnsi="宋体" w:hint="eastAsia"/>
          <w:b/>
          <w:sz w:val="36"/>
          <w:szCs w:val="36"/>
          <w:lang w:val="zh-CN"/>
        </w:rPr>
        <w:t>第二部分</w:t>
      </w:r>
      <w:r>
        <w:rPr>
          <w:rFonts w:ascii="宋体" w:hAnsi="宋体" w:hint="eastAsia"/>
          <w:b/>
          <w:sz w:val="36"/>
          <w:szCs w:val="36"/>
          <w:lang w:val="zh-CN"/>
        </w:rPr>
        <w:t xml:space="preserve"> </w:t>
      </w:r>
      <w:r>
        <w:rPr>
          <w:rFonts w:ascii="宋体" w:hAnsi="宋体" w:hint="eastAsia"/>
          <w:b/>
          <w:sz w:val="36"/>
          <w:szCs w:val="36"/>
          <w:lang w:val="zh-CN"/>
        </w:rPr>
        <w:t>谈判须知</w:t>
      </w:r>
    </w:p>
    <w:p w:rsidR="00CB1804" w:rsidRDefault="00CB1804">
      <w:pPr>
        <w:keepNext/>
        <w:keepLines/>
        <w:adjustRightInd w:val="0"/>
        <w:snapToGrid w:val="0"/>
        <w:spacing w:line="360" w:lineRule="auto"/>
        <w:outlineLvl w:val="2"/>
        <w:rPr>
          <w:rFonts w:ascii="宋体" w:hAnsi="宋体"/>
          <w:b/>
          <w:bCs/>
          <w:kern w:val="0"/>
          <w:sz w:val="28"/>
          <w:szCs w:val="28"/>
        </w:rPr>
      </w:pPr>
      <w:bookmarkStart w:id="1" w:name="_Toc20823275"/>
      <w:bookmarkStart w:id="2" w:name="_Toc513029203"/>
      <w:bookmarkStart w:id="3" w:name="_Toc120614214"/>
      <w:bookmarkStart w:id="4" w:name="_Toc16938519"/>
    </w:p>
    <w:p w:rsidR="00CB1804" w:rsidRDefault="00D60041">
      <w:pPr>
        <w:keepNext/>
        <w:keepLines/>
        <w:adjustRightInd w:val="0"/>
        <w:snapToGrid w:val="0"/>
        <w:spacing w:line="336" w:lineRule="auto"/>
        <w:outlineLvl w:val="2"/>
        <w:rPr>
          <w:rFonts w:ascii="宋体" w:hAnsi="宋体"/>
          <w:b/>
          <w:bCs/>
          <w:kern w:val="0"/>
          <w:sz w:val="28"/>
          <w:szCs w:val="28"/>
        </w:rPr>
      </w:pPr>
      <w:r>
        <w:rPr>
          <w:rFonts w:ascii="宋体" w:hAnsi="宋体"/>
          <w:b/>
          <w:bCs/>
          <w:kern w:val="0"/>
          <w:sz w:val="28"/>
          <w:szCs w:val="28"/>
        </w:rPr>
        <w:t>（一）总则</w:t>
      </w:r>
      <w:bookmarkEnd w:id="1"/>
      <w:bookmarkEnd w:id="2"/>
      <w:bookmarkEnd w:id="3"/>
      <w:bookmarkEnd w:id="4"/>
    </w:p>
    <w:p w:rsidR="00CB1804" w:rsidRDefault="00D60041">
      <w:pPr>
        <w:keepNext/>
        <w:adjustRightInd w:val="0"/>
        <w:snapToGrid w:val="0"/>
        <w:spacing w:line="336" w:lineRule="auto"/>
        <w:outlineLvl w:val="3"/>
        <w:rPr>
          <w:rFonts w:ascii="宋体" w:hAnsi="宋体"/>
          <w:b/>
          <w:bCs/>
          <w:kern w:val="0"/>
          <w:sz w:val="28"/>
          <w:szCs w:val="28"/>
        </w:rPr>
      </w:pPr>
      <w:bookmarkStart w:id="5" w:name="_Hlt16619475"/>
      <w:bookmarkStart w:id="6" w:name="_Toc458694821"/>
      <w:bookmarkStart w:id="7" w:name="_Toc20823276"/>
      <w:bookmarkStart w:id="8" w:name="_Toc513029204"/>
      <w:bookmarkStart w:id="9" w:name="_Toc16938520"/>
      <w:bookmarkEnd w:id="5"/>
      <w:r>
        <w:rPr>
          <w:rFonts w:ascii="宋体" w:hAnsi="宋体"/>
          <w:kern w:val="0"/>
          <w:sz w:val="28"/>
          <w:szCs w:val="28"/>
        </w:rPr>
        <w:t>1</w:t>
      </w:r>
      <w:bookmarkEnd w:id="6"/>
      <w:r>
        <w:rPr>
          <w:rFonts w:ascii="宋体" w:hAnsi="宋体"/>
          <w:kern w:val="0"/>
          <w:sz w:val="28"/>
          <w:szCs w:val="28"/>
        </w:rPr>
        <w:t>.</w:t>
      </w:r>
      <w:r>
        <w:rPr>
          <w:rFonts w:ascii="宋体" w:hAnsi="宋体"/>
          <w:kern w:val="0"/>
          <w:sz w:val="28"/>
          <w:szCs w:val="28"/>
        </w:rPr>
        <w:t>采购方式</w:t>
      </w:r>
      <w:bookmarkEnd w:id="7"/>
      <w:bookmarkEnd w:id="8"/>
      <w:bookmarkEnd w:id="9"/>
    </w:p>
    <w:p w:rsidR="00CB1804" w:rsidRDefault="00D60041">
      <w:pPr>
        <w:adjustRightInd w:val="0"/>
        <w:snapToGrid w:val="0"/>
        <w:spacing w:line="336" w:lineRule="auto"/>
        <w:ind w:firstLineChars="200" w:firstLine="560"/>
        <w:rPr>
          <w:rFonts w:ascii="宋体" w:hAnsi="宋体"/>
          <w:sz w:val="28"/>
          <w:szCs w:val="28"/>
        </w:rPr>
      </w:pPr>
      <w:r>
        <w:rPr>
          <w:rFonts w:ascii="宋体" w:hAnsi="宋体"/>
          <w:sz w:val="28"/>
          <w:szCs w:val="28"/>
        </w:rPr>
        <w:t xml:space="preserve">1.1 </w:t>
      </w:r>
      <w:r>
        <w:rPr>
          <w:rFonts w:ascii="宋体" w:hAnsi="宋体"/>
          <w:sz w:val="28"/>
          <w:szCs w:val="28"/>
        </w:rPr>
        <w:t>本次采取竞争性</w:t>
      </w:r>
      <w:r>
        <w:rPr>
          <w:rFonts w:ascii="宋体" w:hAnsi="宋体" w:hint="eastAsia"/>
          <w:sz w:val="28"/>
          <w:szCs w:val="28"/>
        </w:rPr>
        <w:t>谈判</w:t>
      </w:r>
      <w:r>
        <w:rPr>
          <w:rFonts w:ascii="宋体" w:hAnsi="宋体"/>
          <w:sz w:val="28"/>
          <w:szCs w:val="28"/>
        </w:rPr>
        <w:t>方式，</w:t>
      </w:r>
      <w:proofErr w:type="gramStart"/>
      <w:r>
        <w:rPr>
          <w:rFonts w:ascii="宋体" w:hAnsi="宋体"/>
          <w:sz w:val="28"/>
          <w:szCs w:val="28"/>
        </w:rPr>
        <w:t>本</w:t>
      </w:r>
      <w:r>
        <w:rPr>
          <w:rFonts w:ascii="宋体" w:hAnsi="宋体" w:hint="eastAsia"/>
          <w:sz w:val="28"/>
          <w:szCs w:val="28"/>
        </w:rPr>
        <w:t>谈判</w:t>
      </w:r>
      <w:proofErr w:type="gramEnd"/>
      <w:r>
        <w:rPr>
          <w:rFonts w:ascii="宋体" w:hAnsi="宋体"/>
          <w:sz w:val="28"/>
          <w:szCs w:val="28"/>
        </w:rPr>
        <w:t>文件仅适用于</w:t>
      </w:r>
      <w:r>
        <w:rPr>
          <w:rFonts w:ascii="宋体" w:hAnsi="宋体" w:hint="eastAsia"/>
          <w:sz w:val="28"/>
          <w:szCs w:val="28"/>
        </w:rPr>
        <w:t>采购邀请</w:t>
      </w:r>
      <w:r>
        <w:rPr>
          <w:rFonts w:ascii="宋体" w:hAnsi="宋体"/>
          <w:sz w:val="28"/>
          <w:szCs w:val="28"/>
        </w:rPr>
        <w:t>中所述项目。</w:t>
      </w:r>
    </w:p>
    <w:p w:rsidR="00CB1804" w:rsidRDefault="00D60041">
      <w:pPr>
        <w:keepNext/>
        <w:adjustRightInd w:val="0"/>
        <w:snapToGrid w:val="0"/>
        <w:spacing w:line="336" w:lineRule="auto"/>
        <w:outlineLvl w:val="3"/>
        <w:rPr>
          <w:rFonts w:ascii="宋体" w:hAnsi="宋体"/>
          <w:b/>
          <w:bCs/>
          <w:kern w:val="0"/>
          <w:sz w:val="28"/>
          <w:szCs w:val="28"/>
        </w:rPr>
      </w:pPr>
      <w:bookmarkStart w:id="10" w:name="_Toc513029205"/>
      <w:bookmarkStart w:id="11" w:name="_Toc16938521"/>
      <w:bookmarkStart w:id="12" w:name="_Toc20823277"/>
      <w:r>
        <w:rPr>
          <w:rFonts w:ascii="宋体" w:hAnsi="宋体"/>
          <w:kern w:val="0"/>
          <w:sz w:val="28"/>
          <w:szCs w:val="28"/>
        </w:rPr>
        <w:t>2.</w:t>
      </w:r>
      <w:r>
        <w:rPr>
          <w:rFonts w:ascii="宋体" w:hAnsi="宋体"/>
          <w:kern w:val="0"/>
          <w:sz w:val="28"/>
          <w:szCs w:val="28"/>
        </w:rPr>
        <w:t>合格的</w:t>
      </w:r>
      <w:bookmarkEnd w:id="10"/>
      <w:bookmarkEnd w:id="11"/>
      <w:bookmarkEnd w:id="12"/>
      <w:r>
        <w:rPr>
          <w:rFonts w:ascii="宋体" w:hAnsi="宋体"/>
          <w:kern w:val="0"/>
          <w:sz w:val="28"/>
          <w:szCs w:val="28"/>
        </w:rPr>
        <w:t>供应商</w:t>
      </w:r>
    </w:p>
    <w:p w:rsidR="00CB1804" w:rsidRDefault="00D60041">
      <w:pPr>
        <w:adjustRightInd w:val="0"/>
        <w:snapToGrid w:val="0"/>
        <w:spacing w:line="336" w:lineRule="auto"/>
        <w:ind w:firstLineChars="200" w:firstLine="560"/>
        <w:rPr>
          <w:rFonts w:ascii="宋体" w:hAnsi="宋体"/>
          <w:sz w:val="28"/>
          <w:szCs w:val="28"/>
        </w:rPr>
      </w:pPr>
      <w:r>
        <w:rPr>
          <w:rFonts w:ascii="宋体" w:hAnsi="宋体"/>
          <w:sz w:val="28"/>
          <w:szCs w:val="28"/>
        </w:rPr>
        <w:t>2.1</w:t>
      </w:r>
      <w:r>
        <w:rPr>
          <w:rFonts w:ascii="宋体" w:hAnsi="宋体"/>
          <w:sz w:val="28"/>
          <w:szCs w:val="28"/>
        </w:rPr>
        <w:t>满足</w:t>
      </w:r>
      <w:r>
        <w:rPr>
          <w:rFonts w:ascii="宋体" w:hAnsi="宋体" w:hint="eastAsia"/>
          <w:sz w:val="28"/>
          <w:szCs w:val="28"/>
        </w:rPr>
        <w:t>谈判</w:t>
      </w:r>
      <w:r>
        <w:rPr>
          <w:rFonts w:ascii="宋体" w:hAnsi="宋体"/>
          <w:sz w:val="28"/>
          <w:szCs w:val="28"/>
        </w:rPr>
        <w:t>公告中供应商的资格要求的规定。</w:t>
      </w:r>
    </w:p>
    <w:p w:rsidR="00CB1804" w:rsidRDefault="00D60041">
      <w:pPr>
        <w:adjustRightInd w:val="0"/>
        <w:snapToGrid w:val="0"/>
        <w:spacing w:line="336" w:lineRule="auto"/>
        <w:ind w:firstLineChars="200" w:firstLine="560"/>
        <w:rPr>
          <w:rFonts w:ascii="宋体" w:hAnsi="宋体"/>
          <w:sz w:val="28"/>
          <w:szCs w:val="28"/>
        </w:rPr>
      </w:pPr>
      <w:r>
        <w:rPr>
          <w:rFonts w:ascii="宋体" w:hAnsi="宋体"/>
          <w:sz w:val="28"/>
          <w:szCs w:val="28"/>
        </w:rPr>
        <w:t xml:space="preserve">2.2 </w:t>
      </w:r>
      <w:r>
        <w:rPr>
          <w:rFonts w:ascii="宋体" w:hAnsi="宋体"/>
          <w:sz w:val="28"/>
          <w:szCs w:val="28"/>
        </w:rPr>
        <w:t>满足本文件实质性条款的规定。</w:t>
      </w:r>
    </w:p>
    <w:p w:rsidR="00CB1804" w:rsidRDefault="00D60041">
      <w:pPr>
        <w:keepNext/>
        <w:adjustRightInd w:val="0"/>
        <w:snapToGrid w:val="0"/>
        <w:spacing w:line="336" w:lineRule="auto"/>
        <w:outlineLvl w:val="3"/>
        <w:rPr>
          <w:rFonts w:ascii="宋体" w:hAnsi="宋体"/>
          <w:b/>
          <w:bCs/>
          <w:kern w:val="0"/>
          <w:sz w:val="28"/>
          <w:szCs w:val="28"/>
        </w:rPr>
      </w:pPr>
      <w:bookmarkStart w:id="13" w:name="_Toc16938522"/>
      <w:bookmarkStart w:id="14" w:name="_Toc20823278"/>
      <w:bookmarkStart w:id="15" w:name="_Toc513029206"/>
      <w:r>
        <w:rPr>
          <w:rFonts w:ascii="宋体" w:hAnsi="宋体"/>
          <w:kern w:val="0"/>
          <w:sz w:val="28"/>
          <w:szCs w:val="28"/>
        </w:rPr>
        <w:t>3.</w:t>
      </w:r>
      <w:r>
        <w:rPr>
          <w:rFonts w:ascii="宋体" w:hAnsi="宋体"/>
          <w:kern w:val="0"/>
          <w:sz w:val="28"/>
          <w:szCs w:val="28"/>
        </w:rPr>
        <w:t>适用法律</w:t>
      </w:r>
      <w:bookmarkEnd w:id="13"/>
      <w:bookmarkEnd w:id="14"/>
      <w:bookmarkEnd w:id="15"/>
    </w:p>
    <w:p w:rsidR="00CB1804" w:rsidRDefault="00D60041">
      <w:pPr>
        <w:adjustRightInd w:val="0"/>
        <w:snapToGrid w:val="0"/>
        <w:spacing w:line="336" w:lineRule="auto"/>
        <w:ind w:firstLineChars="175" w:firstLine="490"/>
        <w:rPr>
          <w:rFonts w:ascii="宋体" w:hAnsi="宋体"/>
          <w:sz w:val="28"/>
          <w:szCs w:val="28"/>
        </w:rPr>
      </w:pPr>
      <w:r>
        <w:rPr>
          <w:rFonts w:ascii="宋体" w:hAnsi="宋体"/>
          <w:sz w:val="28"/>
          <w:szCs w:val="28"/>
        </w:rPr>
        <w:t xml:space="preserve">3.1 </w:t>
      </w:r>
      <w:r>
        <w:rPr>
          <w:rFonts w:ascii="宋体" w:hAnsi="宋体"/>
          <w:sz w:val="28"/>
          <w:szCs w:val="28"/>
        </w:rPr>
        <w:t>本次采购及由此产生的合同受中华人民共和国有关的法律法规制约和保护。</w:t>
      </w:r>
    </w:p>
    <w:p w:rsidR="00CB1804" w:rsidRDefault="00D60041">
      <w:pPr>
        <w:keepNext/>
        <w:adjustRightInd w:val="0"/>
        <w:snapToGrid w:val="0"/>
        <w:spacing w:line="336" w:lineRule="auto"/>
        <w:outlineLvl w:val="3"/>
        <w:rPr>
          <w:rFonts w:ascii="宋体" w:hAnsi="宋体"/>
          <w:b/>
          <w:bCs/>
          <w:kern w:val="0"/>
          <w:sz w:val="28"/>
          <w:szCs w:val="28"/>
        </w:rPr>
      </w:pPr>
      <w:bookmarkStart w:id="16" w:name="_Toc20823279"/>
      <w:bookmarkStart w:id="17" w:name="_Toc16938523"/>
      <w:bookmarkStart w:id="18" w:name="_Toc513029207"/>
      <w:bookmarkStart w:id="19" w:name="_Toc462564067"/>
      <w:r>
        <w:rPr>
          <w:rFonts w:ascii="宋体" w:hAnsi="宋体"/>
          <w:kern w:val="0"/>
          <w:sz w:val="28"/>
          <w:szCs w:val="28"/>
        </w:rPr>
        <w:t>4.</w:t>
      </w:r>
      <w:r>
        <w:rPr>
          <w:rFonts w:ascii="宋体" w:hAnsi="宋体" w:hint="eastAsia"/>
          <w:kern w:val="0"/>
          <w:sz w:val="28"/>
          <w:szCs w:val="28"/>
        </w:rPr>
        <w:t>谈判</w:t>
      </w:r>
      <w:r>
        <w:rPr>
          <w:rFonts w:ascii="宋体" w:hAnsi="宋体"/>
          <w:kern w:val="0"/>
          <w:sz w:val="28"/>
          <w:szCs w:val="28"/>
        </w:rPr>
        <w:t>费用</w:t>
      </w:r>
      <w:bookmarkEnd w:id="16"/>
      <w:bookmarkEnd w:id="17"/>
      <w:bookmarkEnd w:id="18"/>
      <w:bookmarkEnd w:id="19"/>
    </w:p>
    <w:p w:rsidR="00CB1804" w:rsidRDefault="00D60041">
      <w:pPr>
        <w:adjustRightInd w:val="0"/>
        <w:snapToGrid w:val="0"/>
        <w:spacing w:line="336" w:lineRule="auto"/>
        <w:ind w:firstLineChars="200" w:firstLine="560"/>
        <w:rPr>
          <w:rFonts w:ascii="宋体" w:hAnsi="宋体"/>
          <w:sz w:val="28"/>
          <w:szCs w:val="28"/>
        </w:rPr>
      </w:pPr>
      <w:r>
        <w:rPr>
          <w:rFonts w:ascii="宋体" w:hAnsi="宋体"/>
          <w:bCs/>
          <w:sz w:val="28"/>
          <w:szCs w:val="28"/>
        </w:rPr>
        <w:t>4.1</w:t>
      </w:r>
      <w:r>
        <w:rPr>
          <w:rFonts w:ascii="宋体" w:hAnsi="宋体"/>
          <w:sz w:val="28"/>
          <w:szCs w:val="28"/>
        </w:rPr>
        <w:t xml:space="preserve"> </w:t>
      </w:r>
      <w:r>
        <w:rPr>
          <w:rFonts w:ascii="宋体" w:hAnsi="宋体"/>
          <w:sz w:val="28"/>
          <w:szCs w:val="28"/>
        </w:rPr>
        <w:t>供应商应自行承担所有与参加</w:t>
      </w:r>
      <w:r>
        <w:rPr>
          <w:rFonts w:ascii="宋体" w:hAnsi="宋体" w:hint="eastAsia"/>
          <w:sz w:val="28"/>
          <w:szCs w:val="28"/>
        </w:rPr>
        <w:t>谈判</w:t>
      </w:r>
      <w:r>
        <w:rPr>
          <w:rFonts w:ascii="宋体" w:hAnsi="宋体"/>
          <w:sz w:val="28"/>
          <w:szCs w:val="28"/>
        </w:rPr>
        <w:t>有关的费用，无论</w:t>
      </w:r>
      <w:r>
        <w:rPr>
          <w:rFonts w:ascii="宋体" w:hAnsi="宋体" w:hint="eastAsia"/>
          <w:sz w:val="28"/>
          <w:szCs w:val="28"/>
        </w:rPr>
        <w:t>谈判</w:t>
      </w:r>
      <w:r>
        <w:rPr>
          <w:rFonts w:ascii="宋体" w:hAnsi="宋体"/>
          <w:sz w:val="28"/>
          <w:szCs w:val="28"/>
        </w:rPr>
        <w:t>过程中的做法和结果如何，</w:t>
      </w:r>
      <w:r>
        <w:rPr>
          <w:rFonts w:ascii="宋体" w:hAnsi="宋体" w:hint="eastAsia"/>
          <w:sz w:val="28"/>
          <w:szCs w:val="28"/>
        </w:rPr>
        <w:t>采购单位</w:t>
      </w:r>
      <w:r>
        <w:rPr>
          <w:rFonts w:ascii="宋体" w:hAnsi="宋体"/>
          <w:sz w:val="28"/>
          <w:szCs w:val="28"/>
        </w:rPr>
        <w:t>在任何情况下均无义务和责任承担这些费用。</w:t>
      </w:r>
    </w:p>
    <w:p w:rsidR="00CB1804" w:rsidRDefault="00D60041">
      <w:pPr>
        <w:keepNext/>
        <w:adjustRightInd w:val="0"/>
        <w:snapToGrid w:val="0"/>
        <w:spacing w:line="336" w:lineRule="auto"/>
        <w:outlineLvl w:val="3"/>
        <w:rPr>
          <w:rFonts w:ascii="宋体" w:hAnsi="宋体"/>
          <w:b/>
          <w:bCs/>
          <w:kern w:val="0"/>
          <w:sz w:val="28"/>
          <w:szCs w:val="28"/>
        </w:rPr>
      </w:pPr>
      <w:r>
        <w:rPr>
          <w:rFonts w:ascii="宋体" w:hAnsi="宋体"/>
          <w:kern w:val="0"/>
          <w:sz w:val="28"/>
          <w:szCs w:val="28"/>
        </w:rPr>
        <w:t>5.</w:t>
      </w:r>
      <w:r>
        <w:rPr>
          <w:rFonts w:ascii="宋体" w:hAnsi="宋体" w:hint="eastAsia"/>
          <w:kern w:val="0"/>
          <w:sz w:val="28"/>
          <w:szCs w:val="28"/>
        </w:rPr>
        <w:t>谈判</w:t>
      </w:r>
      <w:r>
        <w:rPr>
          <w:rFonts w:ascii="宋体" w:hAnsi="宋体"/>
          <w:kern w:val="0"/>
          <w:sz w:val="28"/>
          <w:szCs w:val="28"/>
        </w:rPr>
        <w:t>文件的约束力</w:t>
      </w:r>
    </w:p>
    <w:p w:rsidR="00CB1804" w:rsidRDefault="00D60041">
      <w:pPr>
        <w:adjustRightInd w:val="0"/>
        <w:snapToGrid w:val="0"/>
        <w:spacing w:line="336" w:lineRule="auto"/>
        <w:ind w:firstLineChars="200" w:firstLine="560"/>
        <w:rPr>
          <w:rFonts w:ascii="宋体" w:hAnsi="宋体"/>
          <w:sz w:val="28"/>
          <w:szCs w:val="28"/>
        </w:rPr>
      </w:pPr>
      <w:r>
        <w:rPr>
          <w:rFonts w:ascii="宋体" w:hAnsi="宋体"/>
          <w:bCs/>
          <w:sz w:val="28"/>
          <w:szCs w:val="28"/>
        </w:rPr>
        <w:t>5.1</w:t>
      </w:r>
      <w:r>
        <w:rPr>
          <w:rFonts w:ascii="宋体" w:hAnsi="宋体"/>
          <w:sz w:val="28"/>
          <w:szCs w:val="28"/>
        </w:rPr>
        <w:t xml:space="preserve"> </w:t>
      </w:r>
      <w:r>
        <w:rPr>
          <w:rFonts w:ascii="宋体" w:hAnsi="宋体"/>
          <w:sz w:val="28"/>
          <w:szCs w:val="28"/>
        </w:rPr>
        <w:t>供应商一旦参加本项目采购活动，即被认为接受了</w:t>
      </w:r>
      <w:proofErr w:type="gramStart"/>
      <w:r>
        <w:rPr>
          <w:rFonts w:ascii="宋体" w:hAnsi="宋体"/>
          <w:sz w:val="28"/>
          <w:szCs w:val="28"/>
        </w:rPr>
        <w:t>本</w:t>
      </w:r>
      <w:r>
        <w:rPr>
          <w:rFonts w:ascii="宋体" w:hAnsi="宋体" w:hint="eastAsia"/>
          <w:sz w:val="28"/>
          <w:szCs w:val="28"/>
        </w:rPr>
        <w:t>谈判</w:t>
      </w:r>
      <w:proofErr w:type="gramEnd"/>
      <w:r>
        <w:rPr>
          <w:rFonts w:ascii="宋体" w:hAnsi="宋体"/>
          <w:sz w:val="28"/>
          <w:szCs w:val="28"/>
        </w:rPr>
        <w:t>文件的规定和约束。</w:t>
      </w:r>
    </w:p>
    <w:p w:rsidR="00CB1804" w:rsidRDefault="00D60041">
      <w:pPr>
        <w:keepNext/>
        <w:adjustRightInd w:val="0"/>
        <w:snapToGrid w:val="0"/>
        <w:spacing w:line="336" w:lineRule="auto"/>
        <w:outlineLvl w:val="3"/>
        <w:rPr>
          <w:rFonts w:ascii="宋体" w:hAnsi="宋体"/>
          <w:kern w:val="0"/>
          <w:sz w:val="28"/>
          <w:szCs w:val="28"/>
        </w:rPr>
      </w:pPr>
      <w:r>
        <w:rPr>
          <w:rFonts w:ascii="宋体" w:hAnsi="宋体"/>
          <w:kern w:val="0"/>
          <w:sz w:val="28"/>
          <w:szCs w:val="28"/>
        </w:rPr>
        <w:t>6.</w:t>
      </w:r>
      <w:r>
        <w:rPr>
          <w:rFonts w:ascii="宋体" w:hAnsi="宋体" w:hint="eastAsia"/>
          <w:kern w:val="0"/>
          <w:sz w:val="28"/>
          <w:szCs w:val="28"/>
        </w:rPr>
        <w:t>谈判</w:t>
      </w:r>
      <w:r>
        <w:rPr>
          <w:rFonts w:ascii="宋体" w:hAnsi="宋体"/>
          <w:kern w:val="0"/>
          <w:sz w:val="28"/>
          <w:szCs w:val="28"/>
        </w:rPr>
        <w:t>文件的解释</w:t>
      </w:r>
    </w:p>
    <w:p w:rsidR="00CB1804" w:rsidRDefault="00D60041">
      <w:pPr>
        <w:adjustRightInd w:val="0"/>
        <w:snapToGrid w:val="0"/>
        <w:spacing w:line="336" w:lineRule="auto"/>
        <w:ind w:firstLineChars="200" w:firstLine="560"/>
        <w:rPr>
          <w:rFonts w:ascii="宋体" w:hAnsi="宋体"/>
          <w:color w:val="FF0000"/>
          <w:sz w:val="28"/>
          <w:szCs w:val="28"/>
        </w:rPr>
      </w:pPr>
      <w:r>
        <w:rPr>
          <w:rFonts w:ascii="宋体" w:hAnsi="宋体" w:hint="eastAsia"/>
          <w:sz w:val="28"/>
          <w:szCs w:val="28"/>
        </w:rPr>
        <w:t>谈判</w:t>
      </w:r>
      <w:r>
        <w:rPr>
          <w:rFonts w:ascii="宋体" w:hAnsi="宋体"/>
          <w:sz w:val="28"/>
          <w:szCs w:val="28"/>
        </w:rPr>
        <w:t>文件需求部分（供应商资格要求、项目需求、商务技术评</w:t>
      </w:r>
      <w:r>
        <w:rPr>
          <w:rFonts w:ascii="宋体" w:hAnsi="宋体" w:hint="eastAsia"/>
          <w:sz w:val="28"/>
          <w:szCs w:val="28"/>
        </w:rPr>
        <w:t>审</w:t>
      </w:r>
      <w:r>
        <w:rPr>
          <w:rFonts w:ascii="宋体" w:hAnsi="宋体"/>
          <w:sz w:val="28"/>
          <w:szCs w:val="28"/>
        </w:rPr>
        <w:t>标准）由采购</w:t>
      </w:r>
      <w:r>
        <w:rPr>
          <w:rFonts w:ascii="宋体" w:hAnsi="宋体" w:hint="eastAsia"/>
          <w:sz w:val="28"/>
          <w:szCs w:val="28"/>
        </w:rPr>
        <w:t>单位</w:t>
      </w:r>
      <w:r>
        <w:rPr>
          <w:rFonts w:ascii="宋体" w:hAnsi="宋体"/>
          <w:sz w:val="28"/>
          <w:szCs w:val="28"/>
        </w:rPr>
        <w:t>解释。</w:t>
      </w:r>
    </w:p>
    <w:p w:rsidR="00CB1804" w:rsidRDefault="00D60041">
      <w:pPr>
        <w:adjustRightInd w:val="0"/>
        <w:snapToGrid w:val="0"/>
        <w:spacing w:line="336" w:lineRule="auto"/>
        <w:outlineLvl w:val="2"/>
        <w:rPr>
          <w:rFonts w:ascii="宋体" w:hAnsi="宋体"/>
          <w:b/>
          <w:bCs/>
          <w:kern w:val="0"/>
          <w:sz w:val="28"/>
          <w:szCs w:val="28"/>
        </w:rPr>
      </w:pPr>
      <w:bookmarkStart w:id="20" w:name="_Toc16938525"/>
      <w:bookmarkStart w:id="21" w:name="_Toc513029209"/>
      <w:bookmarkStart w:id="22" w:name="_Toc120614215"/>
      <w:bookmarkStart w:id="23" w:name="_Toc20823281"/>
      <w:r>
        <w:rPr>
          <w:rFonts w:ascii="宋体" w:hAnsi="宋体"/>
          <w:b/>
          <w:bCs/>
          <w:kern w:val="0"/>
          <w:sz w:val="28"/>
          <w:szCs w:val="28"/>
        </w:rPr>
        <w:t>（二）</w:t>
      </w:r>
      <w:r>
        <w:rPr>
          <w:rFonts w:ascii="宋体" w:hAnsi="宋体" w:hint="eastAsia"/>
          <w:b/>
          <w:bCs/>
          <w:kern w:val="0"/>
          <w:sz w:val="28"/>
          <w:szCs w:val="28"/>
        </w:rPr>
        <w:t>谈判</w:t>
      </w:r>
      <w:r>
        <w:rPr>
          <w:rFonts w:ascii="宋体" w:hAnsi="宋体"/>
          <w:b/>
          <w:bCs/>
          <w:kern w:val="0"/>
          <w:sz w:val="28"/>
          <w:szCs w:val="28"/>
        </w:rPr>
        <w:t>文件</w:t>
      </w:r>
      <w:bookmarkEnd w:id="20"/>
      <w:bookmarkEnd w:id="21"/>
      <w:bookmarkEnd w:id="22"/>
      <w:bookmarkEnd w:id="23"/>
    </w:p>
    <w:p w:rsidR="00CB1804" w:rsidRDefault="00D60041">
      <w:pPr>
        <w:adjustRightInd w:val="0"/>
        <w:snapToGrid w:val="0"/>
        <w:spacing w:line="336" w:lineRule="auto"/>
        <w:outlineLvl w:val="3"/>
        <w:rPr>
          <w:rFonts w:ascii="宋体" w:hAnsi="宋体"/>
          <w:b/>
          <w:bCs/>
          <w:kern w:val="0"/>
          <w:sz w:val="28"/>
          <w:szCs w:val="28"/>
        </w:rPr>
      </w:pPr>
      <w:bookmarkStart w:id="24" w:name="_Toc20823282"/>
      <w:bookmarkStart w:id="25" w:name="_Toc16938526"/>
      <w:bookmarkStart w:id="26" w:name="_Toc513029210"/>
      <w:r>
        <w:rPr>
          <w:rFonts w:ascii="宋体" w:hAnsi="宋体"/>
          <w:kern w:val="0"/>
          <w:sz w:val="28"/>
          <w:szCs w:val="28"/>
        </w:rPr>
        <w:t>1.</w:t>
      </w:r>
      <w:r>
        <w:rPr>
          <w:rFonts w:ascii="宋体" w:hAnsi="宋体" w:hint="eastAsia"/>
          <w:kern w:val="0"/>
          <w:sz w:val="28"/>
          <w:szCs w:val="28"/>
        </w:rPr>
        <w:t>谈判</w:t>
      </w:r>
      <w:r>
        <w:rPr>
          <w:rFonts w:ascii="宋体" w:hAnsi="宋体"/>
          <w:kern w:val="0"/>
          <w:sz w:val="28"/>
          <w:szCs w:val="28"/>
        </w:rPr>
        <w:t>文件构成</w:t>
      </w:r>
      <w:bookmarkEnd w:id="24"/>
      <w:bookmarkEnd w:id="25"/>
      <w:bookmarkEnd w:id="26"/>
    </w:p>
    <w:p w:rsidR="00CB1804" w:rsidRDefault="00D60041">
      <w:pPr>
        <w:adjustRightInd w:val="0"/>
        <w:snapToGrid w:val="0"/>
        <w:spacing w:line="336" w:lineRule="auto"/>
        <w:ind w:firstLineChars="200" w:firstLine="560"/>
        <w:rPr>
          <w:rFonts w:ascii="宋体" w:hAnsi="宋体"/>
          <w:sz w:val="28"/>
          <w:szCs w:val="28"/>
        </w:rPr>
      </w:pPr>
      <w:r>
        <w:rPr>
          <w:rFonts w:ascii="宋体" w:hAnsi="宋体"/>
          <w:bCs/>
          <w:sz w:val="28"/>
          <w:szCs w:val="28"/>
        </w:rPr>
        <w:t>1.1</w:t>
      </w:r>
      <w:r>
        <w:rPr>
          <w:rFonts w:ascii="宋体" w:hAnsi="宋体"/>
          <w:sz w:val="28"/>
          <w:szCs w:val="28"/>
        </w:rPr>
        <w:t xml:space="preserve"> </w:t>
      </w:r>
      <w:r>
        <w:rPr>
          <w:rFonts w:ascii="宋体" w:hAnsi="宋体" w:hint="eastAsia"/>
          <w:sz w:val="28"/>
          <w:szCs w:val="28"/>
        </w:rPr>
        <w:t>谈判</w:t>
      </w:r>
      <w:r>
        <w:rPr>
          <w:rFonts w:ascii="宋体" w:hAnsi="宋体"/>
          <w:sz w:val="28"/>
          <w:szCs w:val="28"/>
        </w:rPr>
        <w:t>文件由以下部分组成：</w:t>
      </w:r>
    </w:p>
    <w:p w:rsidR="00CB1804" w:rsidRDefault="00D60041">
      <w:pPr>
        <w:adjustRightInd w:val="0"/>
        <w:snapToGrid w:val="0"/>
        <w:spacing w:line="336" w:lineRule="auto"/>
        <w:ind w:firstLineChars="150" w:firstLine="420"/>
        <w:rPr>
          <w:rFonts w:ascii="宋体" w:hAnsi="宋体"/>
          <w:sz w:val="28"/>
          <w:szCs w:val="28"/>
        </w:rPr>
      </w:pPr>
      <w:r>
        <w:rPr>
          <w:rFonts w:ascii="宋体" w:hAnsi="宋体"/>
          <w:sz w:val="28"/>
          <w:szCs w:val="28"/>
        </w:rPr>
        <w:t>（</w:t>
      </w:r>
      <w:r>
        <w:rPr>
          <w:rFonts w:ascii="宋体" w:hAnsi="宋体"/>
          <w:sz w:val="28"/>
          <w:szCs w:val="28"/>
        </w:rPr>
        <w:t>1</w:t>
      </w:r>
      <w:r>
        <w:rPr>
          <w:rFonts w:ascii="宋体" w:hAnsi="宋体"/>
          <w:sz w:val="28"/>
          <w:szCs w:val="28"/>
        </w:rPr>
        <w:t>）</w:t>
      </w:r>
      <w:r>
        <w:rPr>
          <w:rFonts w:ascii="宋体" w:hAnsi="宋体" w:hint="eastAsia"/>
          <w:sz w:val="28"/>
          <w:szCs w:val="28"/>
        </w:rPr>
        <w:t>采购邀请</w:t>
      </w:r>
    </w:p>
    <w:p w:rsidR="00CB1804" w:rsidRDefault="00D60041">
      <w:pPr>
        <w:adjustRightInd w:val="0"/>
        <w:snapToGrid w:val="0"/>
        <w:spacing w:line="336" w:lineRule="auto"/>
        <w:ind w:firstLineChars="150" w:firstLine="420"/>
        <w:rPr>
          <w:rFonts w:ascii="宋体" w:hAnsi="宋体"/>
          <w:sz w:val="28"/>
          <w:szCs w:val="28"/>
        </w:rPr>
      </w:pPr>
      <w:r>
        <w:rPr>
          <w:rFonts w:ascii="宋体" w:hAnsi="宋体"/>
          <w:sz w:val="28"/>
          <w:szCs w:val="28"/>
        </w:rPr>
        <w:t>（</w:t>
      </w:r>
      <w:r>
        <w:rPr>
          <w:rFonts w:ascii="宋体" w:hAnsi="宋体"/>
          <w:sz w:val="28"/>
          <w:szCs w:val="28"/>
        </w:rPr>
        <w:t>2</w:t>
      </w:r>
      <w:r>
        <w:rPr>
          <w:rFonts w:ascii="宋体" w:hAnsi="宋体"/>
          <w:sz w:val="28"/>
          <w:szCs w:val="28"/>
        </w:rPr>
        <w:t>）</w:t>
      </w:r>
      <w:r>
        <w:rPr>
          <w:rFonts w:ascii="宋体" w:hAnsi="宋体" w:hint="eastAsia"/>
          <w:sz w:val="28"/>
          <w:szCs w:val="28"/>
        </w:rPr>
        <w:t>谈判</w:t>
      </w:r>
      <w:r>
        <w:rPr>
          <w:rFonts w:ascii="宋体" w:hAnsi="宋体"/>
          <w:sz w:val="28"/>
          <w:szCs w:val="28"/>
        </w:rPr>
        <w:t>须知</w:t>
      </w:r>
    </w:p>
    <w:p w:rsidR="00CB1804" w:rsidRDefault="00D60041">
      <w:pPr>
        <w:adjustRightInd w:val="0"/>
        <w:snapToGrid w:val="0"/>
        <w:spacing w:line="336" w:lineRule="auto"/>
        <w:ind w:firstLineChars="150" w:firstLine="420"/>
        <w:rPr>
          <w:rFonts w:ascii="宋体" w:hAnsi="宋体"/>
          <w:sz w:val="28"/>
          <w:szCs w:val="28"/>
        </w:rPr>
      </w:pPr>
      <w:r>
        <w:rPr>
          <w:rFonts w:ascii="宋体" w:hAnsi="宋体"/>
          <w:sz w:val="28"/>
          <w:szCs w:val="28"/>
        </w:rPr>
        <w:lastRenderedPageBreak/>
        <w:t>（</w:t>
      </w:r>
      <w:r>
        <w:rPr>
          <w:rFonts w:ascii="宋体" w:hAnsi="宋体"/>
          <w:sz w:val="28"/>
          <w:szCs w:val="28"/>
        </w:rPr>
        <w:t>3</w:t>
      </w:r>
      <w:r>
        <w:rPr>
          <w:rFonts w:ascii="宋体" w:hAnsi="宋体"/>
          <w:sz w:val="28"/>
          <w:szCs w:val="28"/>
        </w:rPr>
        <w:t>）项目</w:t>
      </w:r>
      <w:r>
        <w:rPr>
          <w:rFonts w:ascii="宋体" w:hAnsi="宋体" w:hint="eastAsia"/>
          <w:sz w:val="28"/>
          <w:szCs w:val="28"/>
        </w:rPr>
        <w:t>需求</w:t>
      </w:r>
    </w:p>
    <w:p w:rsidR="00CB1804" w:rsidRDefault="00D60041">
      <w:pPr>
        <w:adjustRightInd w:val="0"/>
        <w:snapToGrid w:val="0"/>
        <w:spacing w:line="336" w:lineRule="auto"/>
        <w:ind w:firstLineChars="150" w:firstLine="420"/>
        <w:rPr>
          <w:rFonts w:ascii="宋体" w:hAnsi="宋体"/>
          <w:sz w:val="28"/>
          <w:szCs w:val="28"/>
        </w:rPr>
      </w:pPr>
      <w:r>
        <w:rPr>
          <w:rFonts w:ascii="宋体" w:hAnsi="宋体" w:hint="eastAsia"/>
          <w:sz w:val="28"/>
          <w:szCs w:val="28"/>
        </w:rPr>
        <w:t>（</w:t>
      </w:r>
      <w:r>
        <w:rPr>
          <w:rFonts w:ascii="宋体" w:hAnsi="宋体" w:hint="eastAsia"/>
          <w:sz w:val="28"/>
          <w:szCs w:val="28"/>
        </w:rPr>
        <w:t>4</w:t>
      </w:r>
      <w:r>
        <w:rPr>
          <w:rFonts w:ascii="宋体" w:hAnsi="宋体" w:hint="eastAsia"/>
          <w:sz w:val="28"/>
          <w:szCs w:val="28"/>
        </w:rPr>
        <w:t>）评审方法和评审标准</w:t>
      </w:r>
    </w:p>
    <w:p w:rsidR="00CB1804" w:rsidRDefault="00D60041">
      <w:pPr>
        <w:adjustRightInd w:val="0"/>
        <w:snapToGrid w:val="0"/>
        <w:spacing w:line="336" w:lineRule="auto"/>
        <w:ind w:firstLineChars="150" w:firstLine="420"/>
        <w:rPr>
          <w:rFonts w:ascii="宋体" w:hAnsi="宋体"/>
          <w:sz w:val="28"/>
          <w:szCs w:val="28"/>
        </w:rPr>
      </w:pPr>
      <w:r>
        <w:rPr>
          <w:rFonts w:ascii="宋体" w:hAnsi="宋体" w:hint="eastAsia"/>
          <w:sz w:val="28"/>
          <w:szCs w:val="28"/>
        </w:rPr>
        <w:t>（</w:t>
      </w:r>
      <w:r>
        <w:rPr>
          <w:rFonts w:ascii="宋体" w:hAnsi="宋体" w:hint="eastAsia"/>
          <w:sz w:val="28"/>
          <w:szCs w:val="28"/>
        </w:rPr>
        <w:t>5</w:t>
      </w:r>
      <w:r>
        <w:rPr>
          <w:rFonts w:ascii="宋体" w:hAnsi="宋体" w:hint="eastAsia"/>
          <w:sz w:val="28"/>
          <w:szCs w:val="28"/>
        </w:rPr>
        <w:t>）合同条款</w:t>
      </w:r>
    </w:p>
    <w:p w:rsidR="00CB1804" w:rsidRDefault="00D60041">
      <w:pPr>
        <w:adjustRightInd w:val="0"/>
        <w:snapToGrid w:val="0"/>
        <w:spacing w:line="336" w:lineRule="auto"/>
        <w:ind w:firstLineChars="150" w:firstLine="420"/>
        <w:rPr>
          <w:rFonts w:ascii="宋体" w:hAnsi="宋体"/>
          <w:sz w:val="28"/>
          <w:szCs w:val="28"/>
        </w:rPr>
      </w:pPr>
      <w:r>
        <w:rPr>
          <w:rFonts w:ascii="宋体" w:hAnsi="宋体" w:hint="eastAsia"/>
          <w:sz w:val="28"/>
          <w:szCs w:val="28"/>
        </w:rPr>
        <w:t>（</w:t>
      </w:r>
      <w:r>
        <w:rPr>
          <w:rFonts w:ascii="宋体" w:hAnsi="宋体" w:hint="eastAsia"/>
          <w:sz w:val="28"/>
          <w:szCs w:val="28"/>
        </w:rPr>
        <w:t>6</w:t>
      </w:r>
      <w:r>
        <w:rPr>
          <w:rFonts w:ascii="宋体" w:hAnsi="宋体" w:hint="eastAsia"/>
          <w:sz w:val="28"/>
          <w:szCs w:val="28"/>
        </w:rPr>
        <w:t>）响应文件组成</w:t>
      </w:r>
    </w:p>
    <w:p w:rsidR="00CB1804" w:rsidRDefault="00D60041">
      <w:pPr>
        <w:adjustRightInd w:val="0"/>
        <w:snapToGrid w:val="0"/>
        <w:spacing w:line="336" w:lineRule="auto"/>
        <w:ind w:firstLineChars="150" w:firstLine="420"/>
        <w:rPr>
          <w:rFonts w:ascii="宋体" w:hAnsi="宋体"/>
          <w:sz w:val="28"/>
          <w:szCs w:val="28"/>
        </w:rPr>
      </w:pPr>
      <w:r>
        <w:rPr>
          <w:rFonts w:ascii="宋体" w:hAnsi="宋体" w:hint="eastAsia"/>
          <w:sz w:val="28"/>
          <w:szCs w:val="28"/>
        </w:rPr>
        <w:t>（</w:t>
      </w:r>
      <w:r>
        <w:rPr>
          <w:rFonts w:ascii="宋体" w:hAnsi="宋体" w:hint="eastAsia"/>
          <w:sz w:val="28"/>
          <w:szCs w:val="28"/>
        </w:rPr>
        <w:t>7</w:t>
      </w:r>
      <w:r>
        <w:rPr>
          <w:rFonts w:ascii="宋体" w:hAnsi="宋体" w:hint="eastAsia"/>
          <w:sz w:val="28"/>
          <w:szCs w:val="28"/>
        </w:rPr>
        <w:t>）附件</w:t>
      </w:r>
    </w:p>
    <w:p w:rsidR="00CB1804" w:rsidRDefault="00D60041">
      <w:pPr>
        <w:adjustRightInd w:val="0"/>
        <w:snapToGrid w:val="0"/>
        <w:spacing w:line="336" w:lineRule="auto"/>
        <w:ind w:firstLineChars="200" w:firstLine="560"/>
        <w:rPr>
          <w:rFonts w:ascii="宋体" w:hAnsi="宋体"/>
          <w:sz w:val="28"/>
          <w:szCs w:val="28"/>
        </w:rPr>
      </w:pPr>
      <w:r>
        <w:rPr>
          <w:rFonts w:ascii="宋体" w:hAnsi="宋体"/>
          <w:sz w:val="28"/>
          <w:szCs w:val="28"/>
        </w:rPr>
        <w:t>请仔细检查</w:t>
      </w:r>
      <w:r>
        <w:rPr>
          <w:rFonts w:ascii="宋体" w:hAnsi="宋体" w:hint="eastAsia"/>
          <w:sz w:val="28"/>
          <w:szCs w:val="28"/>
        </w:rPr>
        <w:t>谈判</w:t>
      </w:r>
      <w:r>
        <w:rPr>
          <w:rFonts w:ascii="宋体" w:hAnsi="宋体"/>
          <w:sz w:val="28"/>
          <w:szCs w:val="28"/>
        </w:rPr>
        <w:t>文件是否齐全，如有</w:t>
      </w:r>
      <w:proofErr w:type="gramStart"/>
      <w:r>
        <w:rPr>
          <w:rFonts w:ascii="宋体" w:hAnsi="宋体"/>
          <w:sz w:val="28"/>
          <w:szCs w:val="28"/>
        </w:rPr>
        <w:t>缺漏请</w:t>
      </w:r>
      <w:proofErr w:type="gramEnd"/>
      <w:r>
        <w:rPr>
          <w:rFonts w:ascii="宋体" w:hAnsi="宋体"/>
          <w:sz w:val="28"/>
          <w:szCs w:val="28"/>
        </w:rPr>
        <w:t>立即与联系解决。</w:t>
      </w:r>
    </w:p>
    <w:p w:rsidR="00CB1804" w:rsidRDefault="00D60041">
      <w:pPr>
        <w:adjustRightInd w:val="0"/>
        <w:snapToGrid w:val="0"/>
        <w:spacing w:line="336" w:lineRule="auto"/>
        <w:ind w:firstLineChars="200" w:firstLine="560"/>
        <w:rPr>
          <w:rFonts w:ascii="宋体" w:hAnsi="宋体"/>
          <w:sz w:val="28"/>
          <w:szCs w:val="28"/>
        </w:rPr>
      </w:pPr>
      <w:r>
        <w:rPr>
          <w:rFonts w:ascii="宋体" w:hAnsi="宋体"/>
          <w:bCs/>
          <w:sz w:val="28"/>
          <w:szCs w:val="28"/>
        </w:rPr>
        <w:t>1.2</w:t>
      </w:r>
      <w:r>
        <w:rPr>
          <w:rFonts w:ascii="宋体" w:hAnsi="宋体"/>
          <w:sz w:val="28"/>
          <w:szCs w:val="28"/>
        </w:rPr>
        <w:t xml:space="preserve"> </w:t>
      </w:r>
      <w:r>
        <w:rPr>
          <w:rFonts w:ascii="宋体" w:hAnsi="宋体"/>
          <w:sz w:val="28"/>
          <w:szCs w:val="28"/>
        </w:rPr>
        <w:t>供应商应认真阅读</w:t>
      </w:r>
      <w:r>
        <w:rPr>
          <w:rFonts w:ascii="宋体" w:hAnsi="宋体" w:hint="eastAsia"/>
          <w:sz w:val="28"/>
          <w:szCs w:val="28"/>
        </w:rPr>
        <w:t>谈判</w:t>
      </w:r>
      <w:r>
        <w:rPr>
          <w:rFonts w:ascii="宋体" w:hAnsi="宋体"/>
          <w:sz w:val="28"/>
          <w:szCs w:val="28"/>
        </w:rPr>
        <w:t>文件中所有的事项、格式、条款和规范等要求。按</w:t>
      </w:r>
      <w:r>
        <w:rPr>
          <w:rFonts w:ascii="宋体" w:hAnsi="宋体" w:hint="eastAsia"/>
          <w:sz w:val="28"/>
          <w:szCs w:val="28"/>
        </w:rPr>
        <w:t>谈判</w:t>
      </w:r>
      <w:r>
        <w:rPr>
          <w:rFonts w:ascii="宋体" w:hAnsi="宋体"/>
          <w:sz w:val="28"/>
          <w:szCs w:val="28"/>
        </w:rPr>
        <w:t>文件要求和规定编制响应文件，并保证所提供的全部资料的真实性，以使其响应文件对</w:t>
      </w:r>
      <w:r>
        <w:rPr>
          <w:rFonts w:ascii="宋体" w:hAnsi="宋体" w:hint="eastAsia"/>
          <w:sz w:val="28"/>
          <w:szCs w:val="28"/>
        </w:rPr>
        <w:t>谈判</w:t>
      </w:r>
      <w:r>
        <w:rPr>
          <w:rFonts w:ascii="宋体" w:hAnsi="宋体"/>
          <w:sz w:val="28"/>
          <w:szCs w:val="28"/>
        </w:rPr>
        <w:t>文件</w:t>
      </w:r>
      <w:proofErr w:type="gramStart"/>
      <w:r>
        <w:rPr>
          <w:rFonts w:ascii="宋体" w:hAnsi="宋体"/>
          <w:sz w:val="28"/>
          <w:szCs w:val="28"/>
        </w:rPr>
        <w:t>作出</w:t>
      </w:r>
      <w:proofErr w:type="gramEnd"/>
      <w:r>
        <w:rPr>
          <w:rFonts w:ascii="宋体" w:hAnsi="宋体"/>
          <w:sz w:val="28"/>
          <w:szCs w:val="28"/>
        </w:rPr>
        <w:t>实质性响应，否则其风险由供应商自行承担。</w:t>
      </w:r>
    </w:p>
    <w:p w:rsidR="00CB1804" w:rsidRDefault="00D60041">
      <w:pPr>
        <w:keepNext/>
        <w:adjustRightInd w:val="0"/>
        <w:snapToGrid w:val="0"/>
        <w:spacing w:line="336" w:lineRule="auto"/>
        <w:outlineLvl w:val="3"/>
        <w:rPr>
          <w:rFonts w:ascii="宋体" w:hAnsi="宋体"/>
          <w:b/>
          <w:bCs/>
          <w:kern w:val="0"/>
          <w:sz w:val="28"/>
          <w:szCs w:val="28"/>
        </w:rPr>
      </w:pPr>
      <w:bookmarkStart w:id="27" w:name="_Toc513029211"/>
      <w:bookmarkStart w:id="28" w:name="_Toc16938527"/>
      <w:bookmarkStart w:id="29" w:name="_Toc462564070"/>
      <w:bookmarkStart w:id="30" w:name="_Toc20823283"/>
      <w:r>
        <w:rPr>
          <w:rFonts w:ascii="宋体" w:hAnsi="宋体"/>
          <w:kern w:val="0"/>
          <w:sz w:val="28"/>
          <w:szCs w:val="28"/>
        </w:rPr>
        <w:t>2.</w:t>
      </w:r>
      <w:r>
        <w:rPr>
          <w:rFonts w:ascii="宋体" w:hAnsi="宋体" w:hint="eastAsia"/>
          <w:kern w:val="0"/>
          <w:sz w:val="28"/>
          <w:szCs w:val="28"/>
        </w:rPr>
        <w:t>谈判</w:t>
      </w:r>
      <w:r>
        <w:rPr>
          <w:rFonts w:ascii="宋体" w:hAnsi="宋体"/>
          <w:kern w:val="0"/>
          <w:sz w:val="28"/>
          <w:szCs w:val="28"/>
        </w:rPr>
        <w:t>文件的澄清</w:t>
      </w:r>
      <w:bookmarkEnd w:id="27"/>
      <w:bookmarkEnd w:id="28"/>
      <w:bookmarkEnd w:id="29"/>
      <w:bookmarkEnd w:id="30"/>
    </w:p>
    <w:p w:rsidR="00CB1804" w:rsidRDefault="00D60041">
      <w:pPr>
        <w:adjustRightInd w:val="0"/>
        <w:snapToGrid w:val="0"/>
        <w:spacing w:line="336" w:lineRule="auto"/>
        <w:ind w:firstLineChars="200" w:firstLine="560"/>
        <w:rPr>
          <w:rFonts w:ascii="宋体" w:hAnsi="宋体"/>
          <w:sz w:val="28"/>
          <w:szCs w:val="28"/>
        </w:rPr>
      </w:pPr>
      <w:r>
        <w:rPr>
          <w:rFonts w:ascii="宋体" w:hAnsi="宋体"/>
          <w:bCs/>
          <w:sz w:val="28"/>
          <w:szCs w:val="28"/>
        </w:rPr>
        <w:t>2.1</w:t>
      </w:r>
      <w:r>
        <w:rPr>
          <w:rFonts w:ascii="宋体" w:hAnsi="宋体"/>
          <w:sz w:val="28"/>
          <w:szCs w:val="28"/>
        </w:rPr>
        <w:t xml:space="preserve"> </w:t>
      </w:r>
      <w:r>
        <w:rPr>
          <w:rFonts w:ascii="宋体" w:hAnsi="宋体"/>
          <w:sz w:val="28"/>
          <w:szCs w:val="28"/>
        </w:rPr>
        <w:t>任何要求对</w:t>
      </w:r>
      <w:r>
        <w:rPr>
          <w:rFonts w:ascii="宋体" w:hAnsi="宋体" w:hint="eastAsia"/>
          <w:sz w:val="28"/>
          <w:szCs w:val="28"/>
        </w:rPr>
        <w:t>谈判</w:t>
      </w:r>
      <w:r>
        <w:rPr>
          <w:rFonts w:ascii="宋体" w:hAnsi="宋体"/>
          <w:sz w:val="28"/>
          <w:szCs w:val="28"/>
        </w:rPr>
        <w:t>文件进行澄清的供应商，应在提交首次响应文件截止时间</w:t>
      </w:r>
      <w:r>
        <w:rPr>
          <w:rFonts w:ascii="宋体" w:hAnsi="宋体" w:hint="eastAsia"/>
          <w:sz w:val="28"/>
          <w:szCs w:val="28"/>
        </w:rPr>
        <w:t>3</w:t>
      </w:r>
      <w:r>
        <w:rPr>
          <w:rFonts w:ascii="宋体" w:hAnsi="宋体"/>
          <w:sz w:val="28"/>
          <w:szCs w:val="28"/>
        </w:rPr>
        <w:t>日前</w:t>
      </w:r>
      <w:r>
        <w:rPr>
          <w:rFonts w:ascii="宋体" w:hAnsi="宋体" w:hint="eastAsia"/>
          <w:sz w:val="28"/>
          <w:szCs w:val="28"/>
        </w:rPr>
        <w:t>发采购单位</w:t>
      </w:r>
      <w:r>
        <w:rPr>
          <w:rFonts w:ascii="宋体" w:hAnsi="宋体"/>
          <w:sz w:val="28"/>
          <w:szCs w:val="28"/>
        </w:rPr>
        <w:t>。采购</w:t>
      </w:r>
      <w:r>
        <w:rPr>
          <w:rFonts w:ascii="宋体" w:hAnsi="宋体" w:hint="eastAsia"/>
          <w:sz w:val="28"/>
          <w:szCs w:val="28"/>
        </w:rPr>
        <w:t>单位</w:t>
      </w:r>
      <w:r>
        <w:rPr>
          <w:rFonts w:ascii="宋体" w:hAnsi="宋体"/>
          <w:sz w:val="28"/>
          <w:szCs w:val="28"/>
        </w:rPr>
        <w:t>有权对发出的</w:t>
      </w:r>
      <w:r>
        <w:rPr>
          <w:rFonts w:ascii="宋体" w:hAnsi="宋体" w:hint="eastAsia"/>
          <w:sz w:val="28"/>
          <w:szCs w:val="28"/>
        </w:rPr>
        <w:t>谈判</w:t>
      </w:r>
      <w:r>
        <w:rPr>
          <w:rFonts w:ascii="宋体" w:hAnsi="宋体"/>
          <w:sz w:val="28"/>
          <w:szCs w:val="28"/>
        </w:rPr>
        <w:t>文件进行必要的澄清或修改。</w:t>
      </w:r>
    </w:p>
    <w:p w:rsidR="00CB1804" w:rsidRDefault="00D60041">
      <w:pPr>
        <w:adjustRightInd w:val="0"/>
        <w:snapToGrid w:val="0"/>
        <w:spacing w:line="336" w:lineRule="auto"/>
        <w:ind w:firstLineChars="200" w:firstLine="560"/>
        <w:rPr>
          <w:rFonts w:ascii="宋体" w:hAnsi="宋体"/>
          <w:sz w:val="28"/>
          <w:szCs w:val="28"/>
        </w:rPr>
      </w:pPr>
      <w:r>
        <w:rPr>
          <w:rFonts w:ascii="宋体" w:hAnsi="宋体"/>
          <w:sz w:val="28"/>
          <w:szCs w:val="28"/>
        </w:rPr>
        <w:t>2.2</w:t>
      </w:r>
      <w:r>
        <w:rPr>
          <w:rFonts w:ascii="宋体" w:hAnsi="宋体"/>
          <w:sz w:val="28"/>
          <w:szCs w:val="28"/>
        </w:rPr>
        <w:t>采购</w:t>
      </w:r>
      <w:r>
        <w:rPr>
          <w:rFonts w:ascii="宋体" w:hAnsi="宋体" w:hint="eastAsia"/>
          <w:sz w:val="28"/>
          <w:szCs w:val="28"/>
        </w:rPr>
        <w:t>单位不</w:t>
      </w:r>
      <w:r>
        <w:rPr>
          <w:rFonts w:ascii="宋体" w:hAnsi="宋体"/>
          <w:sz w:val="28"/>
          <w:szCs w:val="28"/>
        </w:rPr>
        <w:t>组织答疑会</w:t>
      </w:r>
      <w:r>
        <w:rPr>
          <w:rFonts w:ascii="宋体" w:hAnsi="宋体" w:hint="eastAsia"/>
          <w:sz w:val="28"/>
          <w:szCs w:val="28"/>
        </w:rPr>
        <w:t>。</w:t>
      </w:r>
    </w:p>
    <w:p w:rsidR="00CB1804" w:rsidRDefault="00D60041">
      <w:pPr>
        <w:keepNext/>
        <w:adjustRightInd w:val="0"/>
        <w:snapToGrid w:val="0"/>
        <w:spacing w:line="336" w:lineRule="auto"/>
        <w:outlineLvl w:val="3"/>
        <w:rPr>
          <w:rFonts w:ascii="宋体" w:hAnsi="宋体"/>
          <w:b/>
          <w:bCs/>
          <w:kern w:val="0"/>
          <w:sz w:val="28"/>
          <w:szCs w:val="28"/>
        </w:rPr>
      </w:pPr>
      <w:bookmarkStart w:id="31" w:name="_Toc16938528"/>
      <w:bookmarkStart w:id="32" w:name="_Toc513029212"/>
      <w:bookmarkStart w:id="33" w:name="_Toc20823284"/>
      <w:bookmarkStart w:id="34" w:name="_Toc462564071"/>
      <w:r>
        <w:rPr>
          <w:rFonts w:ascii="宋体" w:hAnsi="宋体"/>
          <w:kern w:val="0"/>
          <w:sz w:val="28"/>
          <w:szCs w:val="28"/>
        </w:rPr>
        <w:t>3.</w:t>
      </w:r>
      <w:r>
        <w:rPr>
          <w:rFonts w:ascii="宋体" w:hAnsi="宋体" w:hint="eastAsia"/>
          <w:kern w:val="0"/>
          <w:sz w:val="28"/>
          <w:szCs w:val="28"/>
        </w:rPr>
        <w:t>谈判</w:t>
      </w:r>
      <w:r>
        <w:rPr>
          <w:rFonts w:ascii="宋体" w:hAnsi="宋体"/>
          <w:kern w:val="0"/>
          <w:sz w:val="28"/>
          <w:szCs w:val="28"/>
        </w:rPr>
        <w:t>文件的修改</w:t>
      </w:r>
      <w:bookmarkEnd w:id="31"/>
      <w:bookmarkEnd w:id="32"/>
      <w:bookmarkEnd w:id="33"/>
      <w:bookmarkEnd w:id="34"/>
    </w:p>
    <w:p w:rsidR="00CB1804" w:rsidRDefault="00D60041">
      <w:pPr>
        <w:adjustRightInd w:val="0"/>
        <w:snapToGrid w:val="0"/>
        <w:spacing w:line="336" w:lineRule="auto"/>
        <w:ind w:firstLineChars="200" w:firstLine="560"/>
        <w:rPr>
          <w:rFonts w:ascii="宋体" w:hAnsi="宋体"/>
          <w:sz w:val="28"/>
          <w:szCs w:val="28"/>
        </w:rPr>
      </w:pPr>
      <w:r>
        <w:rPr>
          <w:rFonts w:ascii="宋体" w:hAnsi="宋体"/>
          <w:bCs/>
          <w:sz w:val="28"/>
          <w:szCs w:val="28"/>
        </w:rPr>
        <w:t>3.1</w:t>
      </w:r>
      <w:r>
        <w:rPr>
          <w:rFonts w:ascii="宋体" w:hAnsi="宋体"/>
          <w:sz w:val="28"/>
          <w:szCs w:val="28"/>
        </w:rPr>
        <w:t xml:space="preserve"> </w:t>
      </w:r>
      <w:r>
        <w:rPr>
          <w:rFonts w:ascii="宋体" w:hAnsi="宋体"/>
          <w:sz w:val="28"/>
          <w:szCs w:val="28"/>
        </w:rPr>
        <w:t>在响应文件提交截止时间前，</w:t>
      </w:r>
      <w:r>
        <w:rPr>
          <w:rFonts w:ascii="宋体" w:hAnsi="宋体" w:hint="eastAsia"/>
          <w:sz w:val="28"/>
          <w:szCs w:val="28"/>
        </w:rPr>
        <w:t>采购单位</w:t>
      </w:r>
      <w:r>
        <w:rPr>
          <w:rFonts w:ascii="宋体" w:hAnsi="宋体"/>
          <w:sz w:val="28"/>
          <w:szCs w:val="28"/>
        </w:rPr>
        <w:t>可以对</w:t>
      </w:r>
      <w:r>
        <w:rPr>
          <w:rFonts w:ascii="宋体" w:hAnsi="宋体" w:hint="eastAsia"/>
          <w:sz w:val="28"/>
          <w:szCs w:val="28"/>
        </w:rPr>
        <w:t>谈判</w:t>
      </w:r>
      <w:r>
        <w:rPr>
          <w:rFonts w:ascii="宋体" w:hAnsi="宋体"/>
          <w:sz w:val="28"/>
          <w:szCs w:val="28"/>
        </w:rPr>
        <w:t>文件进行修改。</w:t>
      </w:r>
    </w:p>
    <w:p w:rsidR="00CB1804" w:rsidRDefault="00D60041">
      <w:pPr>
        <w:adjustRightInd w:val="0"/>
        <w:snapToGrid w:val="0"/>
        <w:spacing w:line="336" w:lineRule="auto"/>
        <w:ind w:firstLineChars="200" w:firstLine="560"/>
        <w:rPr>
          <w:rFonts w:ascii="宋体" w:hAnsi="宋体"/>
          <w:sz w:val="28"/>
          <w:szCs w:val="28"/>
        </w:rPr>
      </w:pPr>
      <w:r>
        <w:rPr>
          <w:rFonts w:ascii="宋体" w:hAnsi="宋体"/>
          <w:bCs/>
          <w:sz w:val="28"/>
          <w:szCs w:val="28"/>
        </w:rPr>
        <w:t xml:space="preserve">3.2 </w:t>
      </w:r>
      <w:r>
        <w:rPr>
          <w:rFonts w:ascii="宋体" w:hAnsi="宋体" w:hint="eastAsia"/>
          <w:bCs/>
          <w:sz w:val="28"/>
          <w:szCs w:val="28"/>
        </w:rPr>
        <w:t>采购单位</w:t>
      </w:r>
      <w:r>
        <w:rPr>
          <w:rFonts w:ascii="宋体" w:hAnsi="宋体"/>
          <w:sz w:val="28"/>
          <w:szCs w:val="28"/>
        </w:rPr>
        <w:t>有权按照法定的要求推迟响应文件提交截止日期和</w:t>
      </w:r>
      <w:r>
        <w:rPr>
          <w:rFonts w:ascii="宋体" w:hAnsi="宋体" w:hint="eastAsia"/>
          <w:sz w:val="28"/>
          <w:szCs w:val="28"/>
        </w:rPr>
        <w:t>谈判</w:t>
      </w:r>
      <w:r>
        <w:rPr>
          <w:rFonts w:ascii="宋体" w:hAnsi="宋体"/>
          <w:sz w:val="28"/>
          <w:szCs w:val="28"/>
        </w:rPr>
        <w:t>日期。</w:t>
      </w:r>
    </w:p>
    <w:p w:rsidR="00CB1804" w:rsidRDefault="00D60041">
      <w:pPr>
        <w:adjustRightInd w:val="0"/>
        <w:snapToGrid w:val="0"/>
        <w:spacing w:line="336" w:lineRule="auto"/>
        <w:ind w:firstLineChars="200" w:firstLine="560"/>
        <w:rPr>
          <w:rFonts w:ascii="宋体" w:hAnsi="宋体"/>
          <w:sz w:val="28"/>
          <w:szCs w:val="28"/>
        </w:rPr>
      </w:pPr>
      <w:r>
        <w:rPr>
          <w:rFonts w:ascii="宋体" w:hAnsi="宋体"/>
          <w:bCs/>
          <w:sz w:val="28"/>
          <w:szCs w:val="28"/>
        </w:rPr>
        <w:t xml:space="preserve">3.3 </w:t>
      </w:r>
      <w:r>
        <w:rPr>
          <w:rFonts w:ascii="宋体" w:hAnsi="宋体" w:hint="eastAsia"/>
          <w:sz w:val="28"/>
          <w:szCs w:val="28"/>
        </w:rPr>
        <w:t>谈判</w:t>
      </w:r>
      <w:r>
        <w:rPr>
          <w:rFonts w:ascii="宋体" w:hAnsi="宋体"/>
          <w:sz w:val="28"/>
          <w:szCs w:val="28"/>
        </w:rPr>
        <w:t>文件的修改将在</w:t>
      </w:r>
      <w:proofErr w:type="gramStart"/>
      <w:r>
        <w:rPr>
          <w:rFonts w:ascii="宋体" w:hAnsi="宋体"/>
          <w:sz w:val="28"/>
          <w:szCs w:val="28"/>
        </w:rPr>
        <w:t>“</w:t>
      </w:r>
      <w:r>
        <w:rPr>
          <w:rFonts w:ascii="宋体" w:hAnsi="宋体" w:hint="eastAsia"/>
          <w:sz w:val="28"/>
          <w:szCs w:val="28"/>
        </w:rPr>
        <w:t>南通市公安局”官网</w:t>
      </w:r>
      <w:r>
        <w:rPr>
          <w:rFonts w:ascii="宋体" w:hAnsi="宋体"/>
          <w:sz w:val="28"/>
          <w:szCs w:val="28"/>
        </w:rPr>
        <w:t>公布</w:t>
      </w:r>
      <w:proofErr w:type="gramEnd"/>
      <w:r>
        <w:rPr>
          <w:rFonts w:ascii="宋体" w:hAnsi="宋体"/>
          <w:sz w:val="28"/>
          <w:szCs w:val="28"/>
        </w:rPr>
        <w:t>，补充文件将作为</w:t>
      </w:r>
      <w:r>
        <w:rPr>
          <w:rFonts w:ascii="宋体" w:hAnsi="宋体" w:hint="eastAsia"/>
          <w:sz w:val="28"/>
          <w:szCs w:val="28"/>
        </w:rPr>
        <w:t>谈判</w:t>
      </w:r>
      <w:r>
        <w:rPr>
          <w:rFonts w:ascii="宋体" w:hAnsi="宋体"/>
          <w:sz w:val="28"/>
          <w:szCs w:val="28"/>
        </w:rPr>
        <w:t>文件的组成部分，并对供应商具有约束力。</w:t>
      </w:r>
    </w:p>
    <w:p w:rsidR="00CB1804" w:rsidRDefault="00D60041">
      <w:pPr>
        <w:adjustRightInd w:val="0"/>
        <w:snapToGrid w:val="0"/>
        <w:spacing w:line="336" w:lineRule="auto"/>
        <w:outlineLvl w:val="2"/>
        <w:rPr>
          <w:rFonts w:ascii="宋体" w:hAnsi="宋体"/>
          <w:b/>
          <w:bCs/>
          <w:kern w:val="0"/>
          <w:sz w:val="28"/>
          <w:szCs w:val="28"/>
        </w:rPr>
      </w:pPr>
      <w:bookmarkStart w:id="35" w:name="_Toc513029213"/>
      <w:bookmarkStart w:id="36" w:name="_Toc120614216"/>
      <w:bookmarkStart w:id="37" w:name="_Toc16938529"/>
      <w:bookmarkStart w:id="38" w:name="_Toc20823285"/>
      <w:bookmarkStart w:id="39" w:name="_Toc462564072"/>
      <w:r>
        <w:rPr>
          <w:rFonts w:ascii="宋体" w:hAnsi="宋体"/>
          <w:b/>
          <w:bCs/>
          <w:kern w:val="0"/>
          <w:sz w:val="28"/>
          <w:szCs w:val="28"/>
        </w:rPr>
        <w:t>（三）响应文件的编制</w:t>
      </w:r>
      <w:bookmarkEnd w:id="35"/>
      <w:bookmarkEnd w:id="36"/>
      <w:bookmarkEnd w:id="37"/>
      <w:bookmarkEnd w:id="38"/>
      <w:bookmarkEnd w:id="39"/>
    </w:p>
    <w:p w:rsidR="00CB1804" w:rsidRDefault="00D60041">
      <w:pPr>
        <w:adjustRightInd w:val="0"/>
        <w:snapToGrid w:val="0"/>
        <w:spacing w:line="336" w:lineRule="auto"/>
        <w:outlineLvl w:val="3"/>
        <w:rPr>
          <w:rFonts w:ascii="宋体" w:hAnsi="宋体"/>
          <w:bCs/>
          <w:kern w:val="0"/>
          <w:sz w:val="28"/>
          <w:szCs w:val="28"/>
        </w:rPr>
      </w:pPr>
      <w:bookmarkStart w:id="40" w:name="_Toc16938530"/>
      <w:bookmarkStart w:id="41" w:name="_Toc462564073"/>
      <w:bookmarkStart w:id="42" w:name="_Toc513029214"/>
      <w:bookmarkStart w:id="43" w:name="_Toc20823286"/>
      <w:r>
        <w:rPr>
          <w:rFonts w:ascii="宋体" w:hAnsi="宋体"/>
          <w:kern w:val="0"/>
          <w:sz w:val="28"/>
          <w:szCs w:val="28"/>
        </w:rPr>
        <w:t>1.</w:t>
      </w:r>
      <w:r>
        <w:rPr>
          <w:rFonts w:ascii="宋体" w:hAnsi="宋体"/>
          <w:kern w:val="0"/>
          <w:sz w:val="28"/>
          <w:szCs w:val="28"/>
        </w:rPr>
        <w:t>响应文件的语言及度量衡单位</w:t>
      </w:r>
      <w:bookmarkEnd w:id="40"/>
      <w:bookmarkEnd w:id="41"/>
      <w:bookmarkEnd w:id="42"/>
      <w:bookmarkEnd w:id="43"/>
    </w:p>
    <w:p w:rsidR="00CB1804" w:rsidRDefault="00D60041">
      <w:pPr>
        <w:adjustRightInd w:val="0"/>
        <w:snapToGrid w:val="0"/>
        <w:spacing w:line="336" w:lineRule="auto"/>
        <w:ind w:firstLineChars="200" w:firstLine="560"/>
        <w:rPr>
          <w:rFonts w:ascii="宋体" w:hAnsi="宋体"/>
          <w:sz w:val="28"/>
          <w:szCs w:val="28"/>
        </w:rPr>
      </w:pPr>
      <w:r>
        <w:rPr>
          <w:rFonts w:ascii="宋体" w:hAnsi="宋体"/>
          <w:bCs/>
          <w:sz w:val="28"/>
          <w:szCs w:val="28"/>
        </w:rPr>
        <w:t>1.1</w:t>
      </w:r>
      <w:r>
        <w:rPr>
          <w:rFonts w:ascii="宋体" w:hAnsi="宋体"/>
          <w:sz w:val="28"/>
          <w:szCs w:val="28"/>
        </w:rPr>
        <w:t>供应商提交的响应文件以及供应商与及采购</w:t>
      </w:r>
      <w:r>
        <w:rPr>
          <w:rFonts w:ascii="宋体" w:hAnsi="宋体" w:hint="eastAsia"/>
          <w:sz w:val="28"/>
          <w:szCs w:val="28"/>
        </w:rPr>
        <w:t>单位</w:t>
      </w:r>
      <w:r>
        <w:rPr>
          <w:rFonts w:ascii="宋体" w:hAnsi="宋体"/>
          <w:sz w:val="28"/>
          <w:szCs w:val="28"/>
        </w:rPr>
        <w:t>就有关</w:t>
      </w:r>
      <w:r>
        <w:rPr>
          <w:rFonts w:ascii="宋体" w:hAnsi="宋体" w:hint="eastAsia"/>
          <w:sz w:val="28"/>
          <w:szCs w:val="28"/>
        </w:rPr>
        <w:t>谈判</w:t>
      </w:r>
      <w:r>
        <w:rPr>
          <w:rFonts w:ascii="宋体" w:hAnsi="宋体"/>
          <w:sz w:val="28"/>
          <w:szCs w:val="28"/>
        </w:rPr>
        <w:t>的所有来往通知、函件和文件均应使用</w:t>
      </w:r>
      <w:r>
        <w:rPr>
          <w:rFonts w:ascii="宋体" w:hAnsi="宋体"/>
          <w:bCs/>
          <w:sz w:val="28"/>
          <w:szCs w:val="28"/>
        </w:rPr>
        <w:t>简体中文</w:t>
      </w:r>
      <w:r>
        <w:rPr>
          <w:rFonts w:ascii="宋体" w:hAnsi="宋体"/>
          <w:sz w:val="28"/>
          <w:szCs w:val="28"/>
        </w:rPr>
        <w:t>。</w:t>
      </w:r>
    </w:p>
    <w:p w:rsidR="00CB1804" w:rsidRDefault="00D60041">
      <w:pPr>
        <w:adjustRightInd w:val="0"/>
        <w:snapToGrid w:val="0"/>
        <w:spacing w:line="336" w:lineRule="auto"/>
        <w:ind w:firstLineChars="200" w:firstLine="560"/>
        <w:rPr>
          <w:rFonts w:ascii="宋体" w:hAnsi="宋体"/>
          <w:sz w:val="28"/>
          <w:szCs w:val="28"/>
        </w:rPr>
      </w:pPr>
      <w:r>
        <w:rPr>
          <w:rFonts w:ascii="宋体" w:hAnsi="宋体"/>
          <w:bCs/>
          <w:sz w:val="28"/>
          <w:szCs w:val="28"/>
        </w:rPr>
        <w:t>1.2</w:t>
      </w:r>
      <w:r>
        <w:rPr>
          <w:rFonts w:ascii="宋体" w:hAnsi="宋体"/>
          <w:sz w:val="28"/>
          <w:szCs w:val="28"/>
        </w:rPr>
        <w:t xml:space="preserve"> </w:t>
      </w:r>
      <w:r>
        <w:rPr>
          <w:rFonts w:ascii="宋体" w:hAnsi="宋体"/>
          <w:sz w:val="28"/>
          <w:szCs w:val="28"/>
        </w:rPr>
        <w:t>除技术性能另有规定</w:t>
      </w:r>
      <w:r>
        <w:rPr>
          <w:rFonts w:ascii="宋体" w:hAnsi="宋体"/>
          <w:sz w:val="28"/>
          <w:szCs w:val="28"/>
        </w:rPr>
        <w:t>外，响应文件所使用的度量衡单位，均须采用国家法定计量单位。</w:t>
      </w:r>
    </w:p>
    <w:p w:rsidR="00CB1804" w:rsidRDefault="00D60041">
      <w:pPr>
        <w:adjustRightInd w:val="0"/>
        <w:snapToGrid w:val="0"/>
        <w:spacing w:line="336" w:lineRule="auto"/>
        <w:outlineLvl w:val="3"/>
        <w:rPr>
          <w:rFonts w:ascii="宋体" w:hAnsi="宋体"/>
          <w:b/>
          <w:bCs/>
          <w:kern w:val="0"/>
          <w:sz w:val="28"/>
          <w:szCs w:val="28"/>
        </w:rPr>
      </w:pPr>
      <w:bookmarkStart w:id="44" w:name="_Toc20823287"/>
      <w:bookmarkStart w:id="45" w:name="_Toc16938531"/>
      <w:bookmarkStart w:id="46" w:name="_Toc513029215"/>
      <w:bookmarkStart w:id="47" w:name="_Toc462564074"/>
      <w:r>
        <w:rPr>
          <w:rFonts w:ascii="宋体" w:hAnsi="宋体"/>
          <w:kern w:val="0"/>
          <w:sz w:val="28"/>
          <w:szCs w:val="28"/>
        </w:rPr>
        <w:t>2.</w:t>
      </w:r>
      <w:r>
        <w:rPr>
          <w:rFonts w:ascii="宋体" w:hAnsi="宋体"/>
          <w:kern w:val="0"/>
          <w:sz w:val="28"/>
          <w:szCs w:val="28"/>
        </w:rPr>
        <w:t>响应文件构成</w:t>
      </w:r>
      <w:bookmarkEnd w:id="44"/>
      <w:bookmarkEnd w:id="45"/>
      <w:bookmarkEnd w:id="46"/>
      <w:bookmarkEnd w:id="47"/>
    </w:p>
    <w:p w:rsidR="00CB1804" w:rsidRDefault="00D60041">
      <w:pPr>
        <w:adjustRightInd w:val="0"/>
        <w:snapToGrid w:val="0"/>
        <w:spacing w:line="336" w:lineRule="auto"/>
        <w:ind w:firstLineChars="200" w:firstLine="560"/>
        <w:rPr>
          <w:rFonts w:ascii="宋体" w:hAnsi="宋体"/>
          <w:sz w:val="28"/>
          <w:szCs w:val="28"/>
        </w:rPr>
      </w:pPr>
      <w:r>
        <w:rPr>
          <w:rFonts w:ascii="宋体" w:hAnsi="宋体"/>
          <w:bCs/>
          <w:sz w:val="28"/>
          <w:szCs w:val="28"/>
        </w:rPr>
        <w:lastRenderedPageBreak/>
        <w:t>2.1</w:t>
      </w:r>
      <w:r>
        <w:rPr>
          <w:rFonts w:ascii="宋体" w:hAnsi="宋体"/>
          <w:sz w:val="28"/>
          <w:szCs w:val="28"/>
        </w:rPr>
        <w:t xml:space="preserve"> </w:t>
      </w:r>
      <w:r>
        <w:rPr>
          <w:rFonts w:ascii="宋体" w:hAnsi="宋体"/>
          <w:sz w:val="28"/>
          <w:szCs w:val="28"/>
        </w:rPr>
        <w:t>供应商编写的响应文件应包括资格审查文件、商务技术</w:t>
      </w:r>
      <w:r>
        <w:rPr>
          <w:rFonts w:ascii="宋体" w:hAnsi="宋体" w:hint="eastAsia"/>
          <w:sz w:val="28"/>
          <w:szCs w:val="28"/>
        </w:rPr>
        <w:t>响应</w:t>
      </w:r>
      <w:r>
        <w:rPr>
          <w:rFonts w:ascii="宋体" w:hAnsi="宋体"/>
          <w:sz w:val="28"/>
          <w:szCs w:val="28"/>
        </w:rPr>
        <w:t>文件、</w:t>
      </w:r>
      <w:r>
        <w:rPr>
          <w:rFonts w:ascii="宋体" w:hAnsi="宋体" w:hint="eastAsia"/>
          <w:sz w:val="28"/>
          <w:szCs w:val="28"/>
        </w:rPr>
        <w:t>报价响应文件</w:t>
      </w:r>
      <w:r>
        <w:rPr>
          <w:rFonts w:ascii="宋体" w:hAnsi="宋体"/>
          <w:sz w:val="28"/>
          <w:szCs w:val="28"/>
        </w:rPr>
        <w:t>。供应商按</w:t>
      </w:r>
      <w:r>
        <w:rPr>
          <w:rFonts w:ascii="宋体" w:hAnsi="宋体"/>
          <w:sz w:val="28"/>
          <w:szCs w:val="28"/>
        </w:rPr>
        <w:t>“</w:t>
      </w:r>
      <w:r>
        <w:rPr>
          <w:rFonts w:ascii="宋体" w:hAnsi="宋体"/>
          <w:sz w:val="28"/>
          <w:szCs w:val="28"/>
        </w:rPr>
        <w:t>第</w:t>
      </w:r>
      <w:r>
        <w:rPr>
          <w:rFonts w:ascii="宋体" w:hAnsi="宋体" w:hint="eastAsia"/>
          <w:sz w:val="28"/>
          <w:szCs w:val="28"/>
        </w:rPr>
        <w:t>六</w:t>
      </w:r>
      <w:r>
        <w:rPr>
          <w:rFonts w:ascii="宋体" w:hAnsi="宋体"/>
          <w:sz w:val="28"/>
          <w:szCs w:val="28"/>
        </w:rPr>
        <w:t>部分</w:t>
      </w:r>
      <w:r>
        <w:rPr>
          <w:rFonts w:ascii="宋体" w:hAnsi="宋体"/>
          <w:sz w:val="28"/>
          <w:szCs w:val="28"/>
        </w:rPr>
        <w:t xml:space="preserve"> </w:t>
      </w:r>
      <w:r>
        <w:rPr>
          <w:rFonts w:ascii="宋体" w:hAnsi="宋体"/>
          <w:sz w:val="28"/>
          <w:szCs w:val="28"/>
        </w:rPr>
        <w:t>响应文件组成</w:t>
      </w:r>
      <w:r>
        <w:rPr>
          <w:rFonts w:ascii="宋体" w:hAnsi="宋体"/>
          <w:sz w:val="28"/>
          <w:szCs w:val="28"/>
        </w:rPr>
        <w:t>”</w:t>
      </w:r>
      <w:r>
        <w:rPr>
          <w:rFonts w:ascii="宋体" w:hAnsi="宋体"/>
          <w:sz w:val="28"/>
          <w:szCs w:val="28"/>
        </w:rPr>
        <w:t>要求编写响应文件。</w:t>
      </w:r>
    </w:p>
    <w:p w:rsidR="00CB1804" w:rsidRDefault="00D60041">
      <w:pPr>
        <w:adjustRightInd w:val="0"/>
        <w:snapToGrid w:val="0"/>
        <w:spacing w:line="336" w:lineRule="auto"/>
        <w:outlineLvl w:val="3"/>
        <w:rPr>
          <w:rFonts w:ascii="宋体" w:hAnsi="宋体"/>
          <w:b/>
          <w:bCs/>
          <w:kern w:val="0"/>
          <w:sz w:val="28"/>
          <w:szCs w:val="28"/>
        </w:rPr>
      </w:pPr>
      <w:bookmarkStart w:id="48" w:name="_Hlt26670360"/>
      <w:bookmarkStart w:id="49" w:name="_Hlt26668975"/>
      <w:bookmarkStart w:id="50" w:name="_Hlt26954838"/>
      <w:bookmarkStart w:id="51" w:name="_Toc49090511"/>
      <w:bookmarkStart w:id="52" w:name="_Toc14577360"/>
      <w:bookmarkEnd w:id="48"/>
      <w:bookmarkEnd w:id="49"/>
      <w:bookmarkEnd w:id="50"/>
      <w:r>
        <w:rPr>
          <w:rFonts w:ascii="宋体" w:hAnsi="宋体"/>
          <w:kern w:val="0"/>
          <w:sz w:val="28"/>
          <w:szCs w:val="28"/>
        </w:rPr>
        <w:t>3.</w:t>
      </w:r>
      <w:bookmarkEnd w:id="51"/>
      <w:bookmarkEnd w:id="52"/>
      <w:r>
        <w:rPr>
          <w:rFonts w:ascii="宋体" w:hAnsi="宋体" w:hint="eastAsia"/>
          <w:kern w:val="0"/>
          <w:sz w:val="28"/>
          <w:szCs w:val="28"/>
        </w:rPr>
        <w:t>谈判</w:t>
      </w:r>
      <w:r>
        <w:rPr>
          <w:rFonts w:ascii="宋体" w:hAnsi="宋体"/>
          <w:kern w:val="0"/>
          <w:sz w:val="28"/>
          <w:szCs w:val="28"/>
        </w:rPr>
        <w:t>响应有效期</w:t>
      </w:r>
    </w:p>
    <w:p w:rsidR="00CB1804" w:rsidRDefault="00D60041">
      <w:pPr>
        <w:adjustRightInd w:val="0"/>
        <w:snapToGrid w:val="0"/>
        <w:spacing w:line="336" w:lineRule="auto"/>
        <w:ind w:firstLineChars="200" w:firstLine="560"/>
        <w:rPr>
          <w:rFonts w:ascii="宋体" w:hAnsi="宋体"/>
          <w:bCs/>
          <w:sz w:val="28"/>
          <w:szCs w:val="28"/>
        </w:rPr>
      </w:pPr>
      <w:r>
        <w:rPr>
          <w:rFonts w:ascii="宋体" w:hAnsi="宋体"/>
          <w:bCs/>
          <w:sz w:val="28"/>
          <w:szCs w:val="28"/>
        </w:rPr>
        <w:t>3.1</w:t>
      </w:r>
      <w:r>
        <w:rPr>
          <w:rFonts w:ascii="宋体" w:hAnsi="宋体" w:hint="eastAsia"/>
          <w:bCs/>
          <w:sz w:val="28"/>
          <w:szCs w:val="28"/>
        </w:rPr>
        <w:t>谈判</w:t>
      </w:r>
      <w:r>
        <w:rPr>
          <w:rFonts w:ascii="宋体" w:hAnsi="宋体"/>
          <w:bCs/>
          <w:sz w:val="28"/>
          <w:szCs w:val="28"/>
        </w:rPr>
        <w:t>响应有效期为规定的响应文件</w:t>
      </w:r>
      <w:r>
        <w:rPr>
          <w:rFonts w:ascii="宋体" w:hAnsi="宋体"/>
          <w:sz w:val="28"/>
          <w:szCs w:val="28"/>
        </w:rPr>
        <w:t>提交</w:t>
      </w:r>
      <w:r>
        <w:rPr>
          <w:rFonts w:ascii="宋体" w:hAnsi="宋体"/>
          <w:bCs/>
          <w:sz w:val="28"/>
          <w:szCs w:val="28"/>
        </w:rPr>
        <w:t>截止时间后</w:t>
      </w:r>
      <w:r>
        <w:rPr>
          <w:rFonts w:ascii="宋体" w:hAnsi="宋体"/>
          <w:b/>
          <w:color w:val="FF0000"/>
          <w:sz w:val="28"/>
          <w:szCs w:val="28"/>
          <w:u w:val="single"/>
        </w:rPr>
        <w:t>六十（</w:t>
      </w:r>
      <w:r>
        <w:rPr>
          <w:rFonts w:ascii="宋体" w:hAnsi="宋体"/>
          <w:b/>
          <w:color w:val="FF0000"/>
          <w:sz w:val="28"/>
          <w:szCs w:val="28"/>
          <w:u w:val="single"/>
        </w:rPr>
        <w:t>60</w:t>
      </w:r>
      <w:r>
        <w:rPr>
          <w:rFonts w:ascii="宋体" w:hAnsi="宋体"/>
          <w:b/>
          <w:color w:val="FF0000"/>
          <w:sz w:val="28"/>
          <w:szCs w:val="28"/>
          <w:u w:val="single"/>
        </w:rPr>
        <w:t>）天</w:t>
      </w:r>
      <w:r>
        <w:rPr>
          <w:rFonts w:ascii="宋体" w:hAnsi="宋体"/>
          <w:bCs/>
          <w:sz w:val="28"/>
          <w:szCs w:val="28"/>
        </w:rPr>
        <w:t>。</w:t>
      </w:r>
      <w:r>
        <w:rPr>
          <w:rFonts w:ascii="宋体" w:hAnsi="宋体" w:hint="eastAsia"/>
          <w:bCs/>
          <w:sz w:val="28"/>
          <w:szCs w:val="28"/>
        </w:rPr>
        <w:t>谈判</w:t>
      </w:r>
      <w:r>
        <w:rPr>
          <w:rFonts w:ascii="宋体" w:hAnsi="宋体"/>
          <w:bCs/>
          <w:sz w:val="28"/>
          <w:szCs w:val="28"/>
        </w:rPr>
        <w:t>响应有效期比规定短的将被视为非实质性响应而予以拒绝。</w:t>
      </w:r>
    </w:p>
    <w:p w:rsidR="00CB1804" w:rsidRDefault="00D60041">
      <w:pPr>
        <w:numPr>
          <w:ilvl w:val="0"/>
          <w:numId w:val="1"/>
        </w:numPr>
        <w:adjustRightInd w:val="0"/>
        <w:snapToGrid w:val="0"/>
        <w:spacing w:line="336" w:lineRule="auto"/>
        <w:ind w:firstLineChars="200" w:firstLine="560"/>
        <w:rPr>
          <w:rFonts w:ascii="宋体" w:hAnsi="宋体"/>
          <w:kern w:val="0"/>
          <w:sz w:val="28"/>
          <w:szCs w:val="28"/>
        </w:rPr>
      </w:pPr>
      <w:r>
        <w:rPr>
          <w:rFonts w:ascii="宋体" w:hAnsi="宋体" w:hint="eastAsia"/>
          <w:kern w:val="0"/>
          <w:sz w:val="28"/>
          <w:szCs w:val="28"/>
        </w:rPr>
        <w:t>谈判</w:t>
      </w:r>
      <w:r>
        <w:rPr>
          <w:rFonts w:ascii="宋体" w:hAnsi="宋体"/>
          <w:kern w:val="0"/>
          <w:sz w:val="28"/>
          <w:szCs w:val="28"/>
        </w:rPr>
        <w:t>响应有效期的延长</w:t>
      </w:r>
    </w:p>
    <w:p w:rsidR="00CB1804" w:rsidRDefault="00D60041">
      <w:pPr>
        <w:adjustRightInd w:val="0"/>
        <w:snapToGrid w:val="0"/>
        <w:spacing w:line="336" w:lineRule="auto"/>
        <w:ind w:firstLineChars="200" w:firstLine="560"/>
        <w:rPr>
          <w:rFonts w:ascii="宋体" w:hAnsi="宋体"/>
          <w:kern w:val="0"/>
          <w:sz w:val="28"/>
          <w:szCs w:val="28"/>
        </w:rPr>
      </w:pPr>
      <w:r>
        <w:rPr>
          <w:rFonts w:ascii="宋体" w:hAnsi="宋体"/>
          <w:bCs/>
          <w:sz w:val="28"/>
          <w:szCs w:val="28"/>
        </w:rPr>
        <w:t>4.1</w:t>
      </w:r>
      <w:r>
        <w:rPr>
          <w:rFonts w:ascii="宋体" w:hAnsi="宋体"/>
          <w:bCs/>
          <w:sz w:val="28"/>
          <w:szCs w:val="28"/>
        </w:rPr>
        <w:t>在特殊情况下，于原</w:t>
      </w:r>
      <w:r>
        <w:rPr>
          <w:rFonts w:ascii="宋体" w:hAnsi="宋体" w:hint="eastAsia"/>
          <w:bCs/>
          <w:sz w:val="28"/>
          <w:szCs w:val="28"/>
        </w:rPr>
        <w:t>谈判</w:t>
      </w:r>
      <w:r>
        <w:rPr>
          <w:rFonts w:ascii="宋体" w:hAnsi="宋体"/>
          <w:bCs/>
          <w:sz w:val="28"/>
          <w:szCs w:val="28"/>
        </w:rPr>
        <w:t>响应有效期满之前，可向</w:t>
      </w:r>
      <w:r>
        <w:rPr>
          <w:rFonts w:ascii="宋体" w:hAnsi="宋体" w:hint="eastAsia"/>
          <w:bCs/>
          <w:sz w:val="28"/>
          <w:szCs w:val="28"/>
        </w:rPr>
        <w:t>谈判</w:t>
      </w:r>
      <w:r>
        <w:rPr>
          <w:rFonts w:ascii="宋体" w:hAnsi="宋体"/>
          <w:bCs/>
          <w:sz w:val="28"/>
          <w:szCs w:val="28"/>
        </w:rPr>
        <w:t>供应商提出延长</w:t>
      </w:r>
      <w:r>
        <w:rPr>
          <w:rFonts w:ascii="宋体" w:hAnsi="宋体" w:hint="eastAsia"/>
          <w:bCs/>
          <w:sz w:val="28"/>
          <w:szCs w:val="28"/>
        </w:rPr>
        <w:t>谈判</w:t>
      </w:r>
      <w:r>
        <w:rPr>
          <w:rFonts w:ascii="宋体" w:hAnsi="宋体"/>
          <w:bCs/>
          <w:sz w:val="28"/>
          <w:szCs w:val="28"/>
        </w:rPr>
        <w:t>响应有效期的要求。这种要求与答复均应采用书面形式。供应商可以拒绝的这一要求而放弃</w:t>
      </w:r>
      <w:r>
        <w:rPr>
          <w:rFonts w:ascii="宋体" w:hAnsi="宋体" w:hint="eastAsia"/>
          <w:bCs/>
          <w:sz w:val="28"/>
          <w:szCs w:val="28"/>
        </w:rPr>
        <w:t>谈判</w:t>
      </w:r>
      <w:r>
        <w:rPr>
          <w:rFonts w:ascii="宋体" w:hAnsi="宋体"/>
          <w:bCs/>
          <w:sz w:val="28"/>
          <w:szCs w:val="28"/>
        </w:rPr>
        <w:t>响应，同意延长</w:t>
      </w:r>
      <w:r>
        <w:rPr>
          <w:rFonts w:ascii="宋体" w:hAnsi="宋体" w:hint="eastAsia"/>
          <w:bCs/>
          <w:sz w:val="28"/>
          <w:szCs w:val="28"/>
        </w:rPr>
        <w:t>谈判</w:t>
      </w:r>
      <w:r>
        <w:rPr>
          <w:rFonts w:ascii="宋体" w:hAnsi="宋体"/>
          <w:bCs/>
          <w:sz w:val="28"/>
          <w:szCs w:val="28"/>
        </w:rPr>
        <w:t>响应有效期的供应商既不能要求也不允许修改其响应文件。</w:t>
      </w:r>
      <w:proofErr w:type="gramStart"/>
      <w:r>
        <w:rPr>
          <w:rFonts w:ascii="宋体" w:hAnsi="宋体"/>
          <w:sz w:val="28"/>
          <w:szCs w:val="28"/>
        </w:rPr>
        <w:t>受</w:t>
      </w:r>
      <w:r>
        <w:rPr>
          <w:rFonts w:ascii="宋体" w:hAnsi="宋体" w:hint="eastAsia"/>
          <w:sz w:val="28"/>
          <w:szCs w:val="28"/>
        </w:rPr>
        <w:t>谈判</w:t>
      </w:r>
      <w:proofErr w:type="gramEnd"/>
      <w:r>
        <w:rPr>
          <w:rFonts w:ascii="宋体" w:hAnsi="宋体"/>
          <w:sz w:val="28"/>
          <w:szCs w:val="28"/>
        </w:rPr>
        <w:t>响应有效期约束的</w:t>
      </w:r>
      <w:r>
        <w:rPr>
          <w:rFonts w:ascii="宋体" w:hAnsi="宋体"/>
          <w:kern w:val="0"/>
          <w:sz w:val="28"/>
          <w:szCs w:val="28"/>
        </w:rPr>
        <w:t>所有权利与义务均延长至新的有效期。</w:t>
      </w:r>
    </w:p>
    <w:p w:rsidR="00CB1804" w:rsidRDefault="00D60041">
      <w:pPr>
        <w:numPr>
          <w:ilvl w:val="0"/>
          <w:numId w:val="2"/>
        </w:numPr>
        <w:adjustRightInd w:val="0"/>
        <w:snapToGrid w:val="0"/>
        <w:spacing w:line="336" w:lineRule="auto"/>
        <w:ind w:firstLineChars="200" w:firstLine="562"/>
        <w:rPr>
          <w:rFonts w:ascii="宋体" w:hAnsi="宋体"/>
          <w:b/>
          <w:kern w:val="0"/>
          <w:sz w:val="28"/>
          <w:szCs w:val="28"/>
        </w:rPr>
      </w:pPr>
      <w:r>
        <w:rPr>
          <w:rFonts w:ascii="宋体" w:hAnsi="宋体" w:hint="eastAsia"/>
          <w:b/>
          <w:kern w:val="0"/>
          <w:sz w:val="28"/>
          <w:szCs w:val="28"/>
        </w:rPr>
        <w:t>踏勘现场</w:t>
      </w:r>
      <w:bookmarkStart w:id="53" w:name="_Hlt26954852"/>
      <w:bookmarkStart w:id="54" w:name="_Hlt26954739"/>
      <w:bookmarkStart w:id="55" w:name="_Toc513029224"/>
      <w:bookmarkStart w:id="56" w:name="_Toc16938540"/>
      <w:bookmarkStart w:id="57" w:name="_Toc120614217"/>
      <w:bookmarkStart w:id="58" w:name="_Toc20823296"/>
      <w:bookmarkEnd w:id="53"/>
      <w:bookmarkEnd w:id="54"/>
    </w:p>
    <w:p w:rsidR="00CB1804" w:rsidRDefault="00D60041">
      <w:pPr>
        <w:adjustRightInd w:val="0"/>
        <w:snapToGrid w:val="0"/>
        <w:spacing w:line="336" w:lineRule="auto"/>
        <w:ind w:firstLineChars="200" w:firstLine="562"/>
        <w:rPr>
          <w:rFonts w:ascii="宋体" w:hAnsi="宋体"/>
          <w:b/>
          <w:kern w:val="0"/>
          <w:sz w:val="28"/>
          <w:szCs w:val="28"/>
        </w:rPr>
      </w:pPr>
      <w:r>
        <w:rPr>
          <w:rFonts w:ascii="宋体" w:hAnsi="宋体" w:hint="eastAsia"/>
          <w:b/>
          <w:kern w:val="0"/>
          <w:sz w:val="28"/>
          <w:szCs w:val="28"/>
        </w:rPr>
        <w:t xml:space="preserve">5.1 </w:t>
      </w:r>
      <w:r>
        <w:rPr>
          <w:rFonts w:ascii="宋体" w:hAnsi="宋体" w:hint="eastAsia"/>
          <w:b/>
          <w:kern w:val="0"/>
          <w:sz w:val="28"/>
          <w:szCs w:val="28"/>
        </w:rPr>
        <w:t>谈判文件所提供的项目相关数据仅做参考，根据自身需要，供应商可在谈判文件递交之日前对有关现场和周围环境进行勘察，以获取编制响应文件和签署合同所需的信息。勘察现场所发生的费用由供应商自己承担。</w:t>
      </w:r>
    </w:p>
    <w:p w:rsidR="00CB1804" w:rsidRDefault="00D60041">
      <w:pPr>
        <w:adjustRightInd w:val="0"/>
        <w:snapToGrid w:val="0"/>
        <w:spacing w:line="336" w:lineRule="auto"/>
        <w:ind w:firstLineChars="200" w:firstLine="562"/>
        <w:rPr>
          <w:rFonts w:ascii="宋体" w:hAnsi="宋体"/>
          <w:b/>
          <w:kern w:val="0"/>
          <w:sz w:val="28"/>
          <w:szCs w:val="28"/>
        </w:rPr>
      </w:pPr>
      <w:r>
        <w:rPr>
          <w:rFonts w:ascii="宋体" w:hAnsi="宋体" w:hint="eastAsia"/>
          <w:b/>
          <w:kern w:val="0"/>
          <w:sz w:val="28"/>
          <w:szCs w:val="28"/>
        </w:rPr>
        <w:t xml:space="preserve">5.2 </w:t>
      </w:r>
      <w:r>
        <w:rPr>
          <w:rFonts w:ascii="宋体" w:hAnsi="宋体" w:hint="eastAsia"/>
          <w:b/>
          <w:kern w:val="0"/>
          <w:sz w:val="28"/>
          <w:szCs w:val="28"/>
        </w:rPr>
        <w:t>采购单位向供应商提供的有关现场的资料和数据，是采购单位现有的并认为能使供应商可利用的资料。采购单位对供应商由此而做出的推论、理解和结论概不负责。</w:t>
      </w:r>
    </w:p>
    <w:p w:rsidR="00CB1804" w:rsidRDefault="00D60041">
      <w:pPr>
        <w:keepNext/>
        <w:adjustRightInd w:val="0"/>
        <w:snapToGrid w:val="0"/>
        <w:spacing w:line="336" w:lineRule="auto"/>
        <w:ind w:firstLineChars="200" w:firstLine="562"/>
        <w:outlineLvl w:val="3"/>
        <w:rPr>
          <w:rFonts w:ascii="宋体" w:hAnsi="宋体"/>
          <w:b/>
          <w:kern w:val="0"/>
          <w:sz w:val="28"/>
          <w:szCs w:val="28"/>
        </w:rPr>
      </w:pPr>
      <w:r>
        <w:rPr>
          <w:rFonts w:ascii="宋体" w:hAnsi="宋体" w:hint="eastAsia"/>
          <w:b/>
          <w:kern w:val="0"/>
          <w:sz w:val="28"/>
          <w:szCs w:val="28"/>
        </w:rPr>
        <w:t xml:space="preserve">5.3 </w:t>
      </w:r>
      <w:r>
        <w:rPr>
          <w:rFonts w:ascii="宋体" w:hAnsi="宋体" w:hint="eastAsia"/>
          <w:b/>
          <w:kern w:val="0"/>
          <w:sz w:val="28"/>
          <w:szCs w:val="28"/>
        </w:rPr>
        <w:t>经采购单位允许，供应商可为勘察目的进入采购单位的项目现场，但供应商不得因此使采购单位承担有关的责任和蒙受损失。供应商应承担勘察现场的责任和风险。</w:t>
      </w:r>
    </w:p>
    <w:p w:rsidR="00CB1804" w:rsidRDefault="00D60041">
      <w:pPr>
        <w:keepNext/>
        <w:adjustRightInd w:val="0"/>
        <w:snapToGrid w:val="0"/>
        <w:spacing w:line="336" w:lineRule="auto"/>
        <w:ind w:firstLineChars="200" w:firstLine="562"/>
        <w:outlineLvl w:val="3"/>
        <w:rPr>
          <w:rFonts w:ascii="宋体" w:hAnsi="宋体"/>
          <w:b/>
          <w:kern w:val="0"/>
          <w:sz w:val="28"/>
          <w:szCs w:val="28"/>
        </w:rPr>
      </w:pPr>
      <w:r>
        <w:rPr>
          <w:rFonts w:ascii="宋体" w:hAnsi="宋体" w:hint="eastAsia"/>
          <w:b/>
          <w:kern w:val="0"/>
          <w:sz w:val="28"/>
          <w:szCs w:val="28"/>
        </w:rPr>
        <w:t xml:space="preserve">5.4 </w:t>
      </w:r>
      <w:r>
        <w:rPr>
          <w:rFonts w:ascii="宋体" w:hAnsi="宋体" w:hint="eastAsia"/>
          <w:b/>
          <w:kern w:val="0"/>
          <w:sz w:val="28"/>
          <w:szCs w:val="28"/>
        </w:rPr>
        <w:t>供应商应认真踏勘现场。在现场勘察时，熟悉服务及作业现场、现场周围交通道路等情况，以获得一切可能影响其谈判响应的直接资料。供应</w:t>
      </w:r>
      <w:proofErr w:type="gramStart"/>
      <w:r>
        <w:rPr>
          <w:rFonts w:ascii="宋体" w:hAnsi="宋体" w:hint="eastAsia"/>
          <w:b/>
          <w:kern w:val="0"/>
          <w:sz w:val="28"/>
          <w:szCs w:val="28"/>
        </w:rPr>
        <w:t>商成交</w:t>
      </w:r>
      <w:proofErr w:type="gramEnd"/>
      <w:r>
        <w:rPr>
          <w:rFonts w:ascii="宋体" w:hAnsi="宋体" w:hint="eastAsia"/>
          <w:b/>
          <w:kern w:val="0"/>
          <w:sz w:val="28"/>
          <w:szCs w:val="28"/>
        </w:rPr>
        <w:t>后，不得以不完全了解现场情况为理由而向采购单位提出任何索赔的要求，对此采购</w:t>
      </w:r>
      <w:r>
        <w:rPr>
          <w:rFonts w:ascii="宋体" w:hAnsi="宋体" w:hint="eastAsia"/>
          <w:b/>
          <w:kern w:val="0"/>
          <w:sz w:val="28"/>
          <w:szCs w:val="28"/>
        </w:rPr>
        <w:t>单位不承担任何责任并将不作任何答复与考虑。</w:t>
      </w:r>
    </w:p>
    <w:p w:rsidR="00CB1804" w:rsidRDefault="00D60041">
      <w:pPr>
        <w:keepNext/>
        <w:keepLines/>
        <w:adjustRightInd w:val="0"/>
        <w:snapToGrid w:val="0"/>
        <w:spacing w:line="336" w:lineRule="auto"/>
        <w:outlineLvl w:val="2"/>
        <w:rPr>
          <w:rFonts w:ascii="宋体" w:hAnsi="宋体"/>
          <w:b/>
          <w:bCs/>
          <w:kern w:val="0"/>
          <w:sz w:val="28"/>
          <w:szCs w:val="28"/>
        </w:rPr>
      </w:pPr>
      <w:r>
        <w:rPr>
          <w:rFonts w:ascii="宋体" w:hAnsi="宋体"/>
          <w:b/>
          <w:bCs/>
          <w:kern w:val="0"/>
          <w:sz w:val="28"/>
          <w:szCs w:val="28"/>
        </w:rPr>
        <w:t>（四）响应文件的提交</w:t>
      </w:r>
      <w:bookmarkEnd w:id="55"/>
      <w:bookmarkEnd w:id="56"/>
      <w:bookmarkEnd w:id="57"/>
      <w:bookmarkEnd w:id="58"/>
    </w:p>
    <w:p w:rsidR="00CB1804" w:rsidRDefault="00D60041">
      <w:pPr>
        <w:adjustRightInd w:val="0"/>
        <w:snapToGrid w:val="0"/>
        <w:spacing w:line="360" w:lineRule="auto"/>
        <w:ind w:firstLineChars="200" w:firstLine="560"/>
        <w:rPr>
          <w:rFonts w:ascii="宋体" w:hAnsi="宋体"/>
          <w:bCs/>
          <w:sz w:val="28"/>
          <w:szCs w:val="28"/>
        </w:rPr>
      </w:pPr>
      <w:bookmarkStart w:id="59" w:name="_Toc20823298"/>
      <w:bookmarkStart w:id="60" w:name="_Toc16938542"/>
      <w:bookmarkStart w:id="61" w:name="_Toc513029226"/>
      <w:r>
        <w:rPr>
          <w:rFonts w:ascii="宋体" w:hAnsi="宋体" w:hint="eastAsia"/>
          <w:bCs/>
          <w:sz w:val="28"/>
          <w:szCs w:val="28"/>
        </w:rPr>
        <w:t>1.1</w:t>
      </w:r>
      <w:r>
        <w:rPr>
          <w:rFonts w:ascii="宋体" w:hAnsi="宋体" w:hint="eastAsia"/>
          <w:bCs/>
          <w:sz w:val="28"/>
          <w:szCs w:val="28"/>
        </w:rPr>
        <w:t>供应商按谈判文件要求编写响应文件，并在签字、盖章后送</w:t>
      </w:r>
      <w:proofErr w:type="gramStart"/>
      <w:r>
        <w:rPr>
          <w:rFonts w:ascii="宋体" w:hAnsi="宋体" w:hint="eastAsia"/>
          <w:bCs/>
          <w:sz w:val="28"/>
          <w:szCs w:val="28"/>
        </w:rPr>
        <w:t>至谈判</w:t>
      </w:r>
      <w:proofErr w:type="gramEnd"/>
      <w:r>
        <w:rPr>
          <w:rFonts w:ascii="宋体" w:hAnsi="宋体" w:hint="eastAsia"/>
          <w:bCs/>
          <w:sz w:val="28"/>
          <w:szCs w:val="28"/>
        </w:rPr>
        <w:lastRenderedPageBreak/>
        <w:t>地点。采购人将拒绝接收在响应文件接收截止时间后递交的响应文件。供应商须自行承担响应文件不清晰或不完整等相关责任。</w:t>
      </w:r>
    </w:p>
    <w:p w:rsidR="00CB1804" w:rsidRDefault="00D60041">
      <w:pPr>
        <w:adjustRightInd w:val="0"/>
        <w:snapToGrid w:val="0"/>
        <w:spacing w:line="360" w:lineRule="auto"/>
        <w:ind w:firstLineChars="200" w:firstLine="560"/>
        <w:rPr>
          <w:rFonts w:ascii="宋体" w:hAnsi="宋体"/>
          <w:bCs/>
          <w:sz w:val="28"/>
          <w:szCs w:val="28"/>
        </w:rPr>
      </w:pPr>
      <w:r>
        <w:rPr>
          <w:rFonts w:ascii="宋体" w:hAnsi="宋体" w:hint="eastAsia"/>
          <w:bCs/>
          <w:sz w:val="28"/>
          <w:szCs w:val="28"/>
        </w:rPr>
        <w:t>1.2</w:t>
      </w:r>
      <w:r>
        <w:rPr>
          <w:rFonts w:ascii="宋体" w:hAnsi="宋体" w:hint="eastAsia"/>
          <w:bCs/>
          <w:sz w:val="28"/>
          <w:szCs w:val="28"/>
        </w:rPr>
        <w:t>响应文件由①资格审查文件、②商务技术响应文件、③报价响应文件，共</w:t>
      </w:r>
      <w:r>
        <w:rPr>
          <w:rFonts w:ascii="宋体" w:hAnsi="宋体" w:hint="eastAsia"/>
          <w:bCs/>
          <w:sz w:val="28"/>
          <w:szCs w:val="28"/>
        </w:rPr>
        <w:t>3</w:t>
      </w:r>
      <w:r>
        <w:rPr>
          <w:rFonts w:ascii="宋体" w:hAnsi="宋体" w:hint="eastAsia"/>
          <w:bCs/>
          <w:sz w:val="28"/>
          <w:szCs w:val="28"/>
        </w:rPr>
        <w:t>部分组成，供应商须在每份响应文件上明确标注项目名称、项目编号、对应的响应文件名称（资格审查文件或商务技术响应文件或报价响应文件）、供应商的全称、日期。</w:t>
      </w:r>
    </w:p>
    <w:p w:rsidR="00CB1804" w:rsidRDefault="00D60041">
      <w:pPr>
        <w:adjustRightInd w:val="0"/>
        <w:snapToGrid w:val="0"/>
        <w:spacing w:line="360" w:lineRule="auto"/>
        <w:ind w:firstLineChars="200" w:firstLine="560"/>
        <w:rPr>
          <w:rFonts w:ascii="宋体" w:hAnsi="宋体"/>
          <w:bCs/>
          <w:sz w:val="28"/>
          <w:szCs w:val="28"/>
        </w:rPr>
      </w:pPr>
      <w:r>
        <w:rPr>
          <w:rFonts w:ascii="宋体" w:hAnsi="宋体" w:hint="eastAsia"/>
          <w:bCs/>
          <w:sz w:val="28"/>
          <w:szCs w:val="28"/>
        </w:rPr>
        <w:t>1.3</w:t>
      </w:r>
      <w:r>
        <w:rPr>
          <w:rFonts w:ascii="宋体" w:hAnsi="宋体" w:hint="eastAsia"/>
          <w:bCs/>
          <w:sz w:val="28"/>
          <w:szCs w:val="28"/>
        </w:rPr>
        <w:t>响应文件的“资格审查文件”、“商务技术</w:t>
      </w:r>
      <w:r>
        <w:rPr>
          <w:rFonts w:ascii="宋体" w:hAnsi="宋体" w:hint="eastAsia"/>
          <w:bCs/>
          <w:sz w:val="28"/>
          <w:szCs w:val="28"/>
        </w:rPr>
        <w:t>响应文件”、“报价响应文件”分别以不同</w:t>
      </w:r>
      <w:r>
        <w:rPr>
          <w:rFonts w:ascii="宋体" w:hAnsi="宋体" w:hint="eastAsia"/>
          <w:bCs/>
          <w:sz w:val="28"/>
          <w:szCs w:val="28"/>
        </w:rPr>
        <w:t>档案袋</w:t>
      </w:r>
      <w:r>
        <w:rPr>
          <w:rFonts w:ascii="宋体" w:hAnsi="宋体" w:hint="eastAsia"/>
          <w:bCs/>
          <w:sz w:val="28"/>
          <w:szCs w:val="28"/>
        </w:rPr>
        <w:t>保存，</w:t>
      </w:r>
      <w:r>
        <w:rPr>
          <w:rFonts w:ascii="宋体" w:hAnsi="宋体" w:hint="eastAsia"/>
          <w:bCs/>
          <w:sz w:val="28"/>
          <w:szCs w:val="28"/>
        </w:rPr>
        <w:t>档案袋</w:t>
      </w:r>
      <w:r>
        <w:rPr>
          <w:rFonts w:ascii="宋体" w:hAnsi="宋体" w:hint="eastAsia"/>
          <w:bCs/>
          <w:sz w:val="28"/>
          <w:szCs w:val="28"/>
        </w:rPr>
        <w:t>名称为“资格审查文件”、“商务技术响应文件”、“报价响应文件”。</w:t>
      </w:r>
    </w:p>
    <w:p w:rsidR="00CB1804" w:rsidRDefault="00D60041">
      <w:pPr>
        <w:adjustRightInd w:val="0"/>
        <w:snapToGrid w:val="0"/>
        <w:spacing w:line="360" w:lineRule="auto"/>
        <w:ind w:firstLineChars="200" w:firstLine="560"/>
        <w:rPr>
          <w:rFonts w:ascii="宋体" w:hAnsi="宋体"/>
          <w:bCs/>
          <w:sz w:val="28"/>
          <w:szCs w:val="28"/>
        </w:rPr>
      </w:pPr>
      <w:r>
        <w:rPr>
          <w:rFonts w:ascii="宋体" w:hAnsi="宋体" w:hint="eastAsia"/>
          <w:bCs/>
          <w:sz w:val="28"/>
          <w:szCs w:val="28"/>
        </w:rPr>
        <w:t>1.4</w:t>
      </w:r>
      <w:r>
        <w:rPr>
          <w:rFonts w:ascii="宋体" w:hAnsi="宋体" w:hint="eastAsia"/>
          <w:bCs/>
          <w:sz w:val="28"/>
          <w:szCs w:val="28"/>
        </w:rPr>
        <w:t>响应文件均需采用</w:t>
      </w:r>
      <w:r>
        <w:rPr>
          <w:rFonts w:ascii="宋体" w:hAnsi="宋体" w:hint="eastAsia"/>
          <w:bCs/>
          <w:sz w:val="28"/>
          <w:szCs w:val="28"/>
        </w:rPr>
        <w:t>A4</w:t>
      </w:r>
      <w:r>
        <w:rPr>
          <w:rFonts w:ascii="宋体" w:hAnsi="宋体" w:hint="eastAsia"/>
          <w:bCs/>
          <w:sz w:val="28"/>
          <w:szCs w:val="28"/>
        </w:rPr>
        <w:t>版面（图纸等除外）。响应文件不得行间插字、涂改、增删，</w:t>
      </w:r>
      <w:proofErr w:type="gramStart"/>
      <w:r>
        <w:rPr>
          <w:rFonts w:ascii="宋体" w:hAnsi="宋体" w:hint="eastAsia"/>
          <w:bCs/>
          <w:sz w:val="28"/>
          <w:szCs w:val="28"/>
        </w:rPr>
        <w:t>如修改</w:t>
      </w:r>
      <w:proofErr w:type="gramEnd"/>
      <w:r>
        <w:rPr>
          <w:rFonts w:ascii="宋体" w:hAnsi="宋体" w:hint="eastAsia"/>
          <w:bCs/>
          <w:sz w:val="28"/>
          <w:szCs w:val="28"/>
        </w:rPr>
        <w:t>错漏处，须经响应文件签署人签字（或盖章）并加盖公章。</w:t>
      </w:r>
    </w:p>
    <w:p w:rsidR="00CB1804" w:rsidRDefault="00D60041">
      <w:pPr>
        <w:adjustRightInd w:val="0"/>
        <w:snapToGrid w:val="0"/>
        <w:spacing w:line="360" w:lineRule="auto"/>
        <w:ind w:firstLineChars="200" w:firstLine="560"/>
        <w:rPr>
          <w:rFonts w:ascii="宋体" w:hAnsi="宋体"/>
          <w:bCs/>
          <w:sz w:val="28"/>
          <w:szCs w:val="28"/>
        </w:rPr>
      </w:pPr>
      <w:r>
        <w:rPr>
          <w:rFonts w:ascii="宋体" w:hAnsi="宋体" w:hint="eastAsia"/>
          <w:bCs/>
          <w:sz w:val="28"/>
          <w:szCs w:val="28"/>
        </w:rPr>
        <w:t>1.5</w:t>
      </w:r>
      <w:r>
        <w:rPr>
          <w:rFonts w:ascii="宋体" w:hAnsi="宋体" w:hint="eastAsia"/>
          <w:bCs/>
          <w:sz w:val="28"/>
          <w:szCs w:val="28"/>
        </w:rPr>
        <w:t>响应文件应按照谈判文件所规定的内容和顺序，统一编制目录，逐页编码，由于编排混乱导致被误读或查找不到，其责任应当由供应商承担。</w:t>
      </w:r>
    </w:p>
    <w:p w:rsidR="00CB1804" w:rsidRDefault="00D60041">
      <w:pPr>
        <w:adjustRightInd w:val="0"/>
        <w:snapToGrid w:val="0"/>
        <w:spacing w:line="336" w:lineRule="auto"/>
        <w:ind w:firstLineChars="200" w:firstLine="560"/>
        <w:rPr>
          <w:rFonts w:ascii="宋体" w:hAnsi="宋体"/>
          <w:bCs/>
          <w:sz w:val="28"/>
          <w:szCs w:val="28"/>
        </w:rPr>
      </w:pPr>
      <w:r>
        <w:rPr>
          <w:rFonts w:ascii="宋体" w:hAnsi="宋体" w:hint="eastAsia"/>
          <w:bCs/>
          <w:sz w:val="28"/>
          <w:szCs w:val="28"/>
        </w:rPr>
        <w:t>【特别提醒】响应文件中的资格审查文件、商务技术响应文件的“正本”或“副本”中，均不得含有报价响应文件中报价表（报价单）</w:t>
      </w:r>
      <w:r>
        <w:rPr>
          <w:rFonts w:ascii="宋体" w:hAnsi="宋体" w:hint="eastAsia"/>
          <w:bCs/>
          <w:sz w:val="28"/>
          <w:szCs w:val="28"/>
        </w:rPr>
        <w:t>内的任何项目价格，否则作无效响应处理。</w:t>
      </w:r>
    </w:p>
    <w:p w:rsidR="00CB1804" w:rsidRDefault="00D60041">
      <w:pPr>
        <w:adjustRightInd w:val="0"/>
        <w:snapToGrid w:val="0"/>
        <w:spacing w:line="336" w:lineRule="auto"/>
        <w:ind w:firstLineChars="200" w:firstLine="560"/>
        <w:rPr>
          <w:rFonts w:ascii="宋体" w:hAnsi="宋体"/>
          <w:b/>
          <w:sz w:val="28"/>
          <w:szCs w:val="28"/>
        </w:rPr>
      </w:pPr>
      <w:r>
        <w:rPr>
          <w:rFonts w:ascii="宋体" w:hAnsi="宋体"/>
          <w:sz w:val="28"/>
          <w:szCs w:val="28"/>
        </w:rPr>
        <w:t>2.</w:t>
      </w:r>
      <w:r>
        <w:rPr>
          <w:rFonts w:ascii="宋体" w:hAnsi="宋体"/>
          <w:sz w:val="28"/>
          <w:szCs w:val="28"/>
        </w:rPr>
        <w:t>响应文件截止日期</w:t>
      </w:r>
      <w:bookmarkEnd w:id="59"/>
      <w:bookmarkEnd w:id="60"/>
      <w:bookmarkEnd w:id="61"/>
    </w:p>
    <w:p w:rsidR="00CB1804" w:rsidRDefault="00D60041">
      <w:pPr>
        <w:adjustRightInd w:val="0"/>
        <w:snapToGrid w:val="0"/>
        <w:spacing w:line="336" w:lineRule="auto"/>
        <w:ind w:firstLineChars="200" w:firstLine="560"/>
        <w:rPr>
          <w:rFonts w:ascii="宋体" w:hAnsi="宋体"/>
          <w:bCs/>
          <w:sz w:val="28"/>
          <w:szCs w:val="28"/>
        </w:rPr>
      </w:pPr>
      <w:r>
        <w:rPr>
          <w:rFonts w:ascii="宋体" w:hAnsi="宋体"/>
          <w:bCs/>
          <w:sz w:val="28"/>
          <w:szCs w:val="28"/>
        </w:rPr>
        <w:t xml:space="preserve">2.1 </w:t>
      </w:r>
      <w:r>
        <w:rPr>
          <w:rFonts w:ascii="宋体" w:hAnsi="宋体"/>
          <w:bCs/>
          <w:sz w:val="28"/>
          <w:szCs w:val="28"/>
        </w:rPr>
        <w:t>供应商</w:t>
      </w:r>
      <w:r>
        <w:rPr>
          <w:rFonts w:ascii="宋体" w:hAnsi="宋体" w:hint="eastAsia"/>
          <w:bCs/>
          <w:sz w:val="28"/>
          <w:szCs w:val="28"/>
        </w:rPr>
        <w:t>递交</w:t>
      </w:r>
      <w:r>
        <w:rPr>
          <w:rFonts w:ascii="宋体" w:hAnsi="宋体"/>
          <w:bCs/>
          <w:sz w:val="28"/>
          <w:szCs w:val="28"/>
        </w:rPr>
        <w:t>响应文件的时间不得迟于</w:t>
      </w:r>
      <w:r>
        <w:rPr>
          <w:rFonts w:ascii="宋体" w:hAnsi="宋体" w:hint="eastAsia"/>
          <w:bCs/>
          <w:sz w:val="28"/>
          <w:szCs w:val="28"/>
        </w:rPr>
        <w:t>采购邀请</w:t>
      </w:r>
      <w:r>
        <w:rPr>
          <w:rFonts w:ascii="宋体" w:hAnsi="宋体"/>
          <w:bCs/>
          <w:sz w:val="28"/>
          <w:szCs w:val="28"/>
        </w:rPr>
        <w:t>中规定的响应文件提交截止时间。</w:t>
      </w:r>
    </w:p>
    <w:p w:rsidR="00CB1804" w:rsidRDefault="00D60041">
      <w:pPr>
        <w:adjustRightInd w:val="0"/>
        <w:snapToGrid w:val="0"/>
        <w:spacing w:line="336" w:lineRule="auto"/>
        <w:ind w:firstLineChars="200" w:firstLine="560"/>
        <w:rPr>
          <w:rFonts w:ascii="宋体" w:hAnsi="宋体"/>
          <w:bCs/>
          <w:sz w:val="28"/>
          <w:szCs w:val="28"/>
        </w:rPr>
      </w:pPr>
      <w:r>
        <w:rPr>
          <w:rFonts w:ascii="宋体" w:hAnsi="宋体"/>
          <w:bCs/>
          <w:sz w:val="28"/>
          <w:szCs w:val="28"/>
        </w:rPr>
        <w:t>供应商应充分考虑到</w:t>
      </w:r>
      <w:r>
        <w:rPr>
          <w:rFonts w:ascii="宋体" w:hAnsi="宋体" w:hint="eastAsia"/>
          <w:bCs/>
          <w:sz w:val="28"/>
          <w:szCs w:val="28"/>
        </w:rPr>
        <w:t>交通</w:t>
      </w:r>
      <w:r>
        <w:rPr>
          <w:rFonts w:ascii="宋体" w:hAnsi="宋体"/>
          <w:bCs/>
          <w:sz w:val="28"/>
          <w:szCs w:val="28"/>
        </w:rPr>
        <w:t>、</w:t>
      </w:r>
      <w:r>
        <w:rPr>
          <w:rFonts w:ascii="宋体" w:hAnsi="宋体" w:hint="eastAsia"/>
          <w:bCs/>
          <w:sz w:val="28"/>
          <w:szCs w:val="28"/>
        </w:rPr>
        <w:t>停车</w:t>
      </w:r>
      <w:r>
        <w:rPr>
          <w:rFonts w:ascii="宋体" w:hAnsi="宋体"/>
          <w:bCs/>
          <w:sz w:val="28"/>
          <w:szCs w:val="28"/>
        </w:rPr>
        <w:t>等风险因素，如因供应商自身原因造成的响应文件</w:t>
      </w:r>
      <w:r>
        <w:rPr>
          <w:rFonts w:ascii="宋体" w:hAnsi="宋体" w:hint="eastAsia"/>
          <w:bCs/>
          <w:sz w:val="28"/>
          <w:szCs w:val="28"/>
        </w:rPr>
        <w:t>逾时递交</w:t>
      </w:r>
      <w:r>
        <w:rPr>
          <w:rFonts w:ascii="宋体" w:hAnsi="宋体"/>
          <w:bCs/>
          <w:sz w:val="28"/>
          <w:szCs w:val="28"/>
        </w:rPr>
        <w:t>由供应商自行承担全部责任。</w:t>
      </w:r>
    </w:p>
    <w:p w:rsidR="00CB1804" w:rsidRDefault="00D60041">
      <w:pPr>
        <w:adjustRightInd w:val="0"/>
        <w:snapToGrid w:val="0"/>
        <w:spacing w:line="336" w:lineRule="auto"/>
        <w:ind w:firstLineChars="200" w:firstLine="560"/>
        <w:rPr>
          <w:rFonts w:ascii="宋体" w:hAnsi="宋体"/>
          <w:bCs/>
          <w:sz w:val="28"/>
          <w:szCs w:val="28"/>
        </w:rPr>
      </w:pPr>
      <w:r>
        <w:rPr>
          <w:rFonts w:ascii="宋体" w:hAnsi="宋体"/>
          <w:sz w:val="28"/>
          <w:szCs w:val="28"/>
        </w:rPr>
        <w:t>2.2</w:t>
      </w:r>
      <w:r>
        <w:rPr>
          <w:rFonts w:ascii="宋体" w:hAnsi="宋体"/>
          <w:bCs/>
          <w:sz w:val="28"/>
          <w:szCs w:val="28"/>
        </w:rPr>
        <w:t xml:space="preserve"> </w:t>
      </w:r>
      <w:r>
        <w:rPr>
          <w:rFonts w:ascii="宋体" w:hAnsi="宋体"/>
          <w:bCs/>
          <w:sz w:val="28"/>
          <w:szCs w:val="28"/>
        </w:rPr>
        <w:t>可以按照规定，通过修改响应文件酌情延长响应文件提交截止日期，在此情况下，供应商的所有权利和义务以及供应商受制的截止日期均应以延长后新的截止日期为准。</w:t>
      </w:r>
    </w:p>
    <w:p w:rsidR="00CB1804" w:rsidRDefault="00D60041">
      <w:pPr>
        <w:keepNext/>
        <w:adjustRightInd w:val="0"/>
        <w:snapToGrid w:val="0"/>
        <w:spacing w:line="336" w:lineRule="auto"/>
        <w:outlineLvl w:val="3"/>
        <w:rPr>
          <w:rFonts w:ascii="宋体" w:hAnsi="宋体"/>
          <w:b/>
          <w:bCs/>
          <w:kern w:val="0"/>
          <w:sz w:val="28"/>
          <w:szCs w:val="28"/>
        </w:rPr>
      </w:pPr>
      <w:bookmarkStart w:id="62" w:name="_Toc20823299"/>
      <w:bookmarkStart w:id="63" w:name="_Toc16938543"/>
      <w:bookmarkStart w:id="64" w:name="_Toc513029227"/>
      <w:r>
        <w:rPr>
          <w:rFonts w:ascii="宋体" w:hAnsi="宋体"/>
          <w:kern w:val="0"/>
          <w:sz w:val="28"/>
          <w:szCs w:val="28"/>
        </w:rPr>
        <w:t>3.</w:t>
      </w:r>
      <w:r>
        <w:rPr>
          <w:rFonts w:ascii="宋体" w:hAnsi="宋体"/>
          <w:kern w:val="0"/>
          <w:sz w:val="28"/>
          <w:szCs w:val="28"/>
        </w:rPr>
        <w:t>响应文件</w:t>
      </w:r>
      <w:bookmarkEnd w:id="62"/>
      <w:bookmarkEnd w:id="63"/>
      <w:bookmarkEnd w:id="64"/>
      <w:r>
        <w:rPr>
          <w:rFonts w:ascii="宋体" w:hAnsi="宋体"/>
          <w:kern w:val="0"/>
          <w:sz w:val="28"/>
          <w:szCs w:val="28"/>
        </w:rPr>
        <w:t>的拒收</w:t>
      </w:r>
    </w:p>
    <w:p w:rsidR="00CB1804" w:rsidRDefault="00D60041">
      <w:pPr>
        <w:adjustRightInd w:val="0"/>
        <w:snapToGrid w:val="0"/>
        <w:spacing w:line="336" w:lineRule="auto"/>
        <w:ind w:firstLineChars="200" w:firstLine="560"/>
        <w:rPr>
          <w:rFonts w:ascii="宋体" w:hAnsi="宋体"/>
          <w:bCs/>
          <w:sz w:val="28"/>
          <w:szCs w:val="28"/>
        </w:rPr>
      </w:pPr>
      <w:r>
        <w:rPr>
          <w:rFonts w:ascii="宋体" w:hAnsi="宋体"/>
          <w:bCs/>
          <w:sz w:val="28"/>
          <w:szCs w:val="28"/>
        </w:rPr>
        <w:t xml:space="preserve">3.1 </w:t>
      </w:r>
      <w:r>
        <w:rPr>
          <w:rFonts w:ascii="宋体" w:hAnsi="宋体"/>
          <w:bCs/>
          <w:sz w:val="28"/>
          <w:szCs w:val="28"/>
        </w:rPr>
        <w:t>拒绝接收在其规定的响应文件提交截止时间后</w:t>
      </w:r>
      <w:r>
        <w:rPr>
          <w:rFonts w:ascii="宋体" w:hAnsi="宋体" w:hint="eastAsia"/>
          <w:bCs/>
          <w:sz w:val="28"/>
          <w:szCs w:val="28"/>
        </w:rPr>
        <w:t>递交</w:t>
      </w:r>
      <w:r>
        <w:rPr>
          <w:rFonts w:ascii="宋体" w:hAnsi="宋体"/>
          <w:bCs/>
          <w:sz w:val="28"/>
          <w:szCs w:val="28"/>
        </w:rPr>
        <w:t>的任何响应文</w:t>
      </w:r>
      <w:r>
        <w:rPr>
          <w:rFonts w:ascii="宋体" w:hAnsi="宋体"/>
          <w:bCs/>
          <w:sz w:val="28"/>
          <w:szCs w:val="28"/>
        </w:rPr>
        <w:lastRenderedPageBreak/>
        <w:t>件。</w:t>
      </w:r>
    </w:p>
    <w:p w:rsidR="00CB1804" w:rsidRDefault="00D60041">
      <w:pPr>
        <w:keepNext/>
        <w:adjustRightInd w:val="0"/>
        <w:snapToGrid w:val="0"/>
        <w:spacing w:line="336" w:lineRule="auto"/>
        <w:outlineLvl w:val="3"/>
        <w:rPr>
          <w:rFonts w:ascii="宋体" w:hAnsi="宋体"/>
          <w:b/>
          <w:bCs/>
          <w:kern w:val="0"/>
          <w:sz w:val="28"/>
          <w:szCs w:val="28"/>
        </w:rPr>
      </w:pPr>
      <w:bookmarkStart w:id="65" w:name="_Toc16938544"/>
      <w:bookmarkStart w:id="66" w:name="_Toc513029228"/>
      <w:bookmarkStart w:id="67" w:name="_Toc20823300"/>
      <w:r>
        <w:rPr>
          <w:rFonts w:ascii="宋体" w:hAnsi="宋体"/>
          <w:kern w:val="0"/>
          <w:sz w:val="28"/>
          <w:szCs w:val="28"/>
        </w:rPr>
        <w:t xml:space="preserve">4. </w:t>
      </w:r>
      <w:r>
        <w:rPr>
          <w:rFonts w:ascii="宋体" w:hAnsi="宋体"/>
          <w:kern w:val="0"/>
          <w:sz w:val="28"/>
          <w:szCs w:val="28"/>
        </w:rPr>
        <w:t>响应文件的撤回和修改</w:t>
      </w:r>
      <w:bookmarkEnd w:id="65"/>
      <w:bookmarkEnd w:id="66"/>
      <w:bookmarkEnd w:id="67"/>
    </w:p>
    <w:p w:rsidR="00CB1804" w:rsidRDefault="00D60041">
      <w:pPr>
        <w:adjustRightInd w:val="0"/>
        <w:snapToGrid w:val="0"/>
        <w:spacing w:line="336" w:lineRule="auto"/>
        <w:ind w:firstLineChars="200" w:firstLine="560"/>
        <w:rPr>
          <w:rFonts w:ascii="宋体" w:hAnsi="宋体"/>
          <w:sz w:val="28"/>
          <w:szCs w:val="28"/>
        </w:rPr>
      </w:pPr>
      <w:r>
        <w:rPr>
          <w:rFonts w:ascii="宋体" w:hAnsi="宋体"/>
          <w:sz w:val="28"/>
          <w:szCs w:val="28"/>
        </w:rPr>
        <w:t xml:space="preserve">4.1 </w:t>
      </w:r>
      <w:r>
        <w:rPr>
          <w:rFonts w:ascii="宋体" w:hAnsi="宋体"/>
          <w:sz w:val="28"/>
          <w:szCs w:val="28"/>
        </w:rPr>
        <w:t>响应文件的撤回</w:t>
      </w:r>
    </w:p>
    <w:p w:rsidR="00CB1804" w:rsidRDefault="00D60041">
      <w:pPr>
        <w:adjustRightInd w:val="0"/>
        <w:snapToGrid w:val="0"/>
        <w:spacing w:line="336" w:lineRule="auto"/>
        <w:ind w:firstLineChars="200" w:firstLine="560"/>
        <w:rPr>
          <w:rFonts w:ascii="宋体" w:hAnsi="宋体"/>
          <w:sz w:val="28"/>
          <w:szCs w:val="28"/>
        </w:rPr>
      </w:pPr>
      <w:r>
        <w:rPr>
          <w:rFonts w:ascii="宋体" w:hAnsi="宋体"/>
          <w:sz w:val="28"/>
          <w:szCs w:val="28"/>
        </w:rPr>
        <w:t>供应商可在响应文件提交截止时间前，撤回其响应文件。供应商撤回响应文件，则认为其不再参与本项目</w:t>
      </w:r>
      <w:r>
        <w:rPr>
          <w:rFonts w:ascii="宋体" w:hAnsi="宋体" w:hint="eastAsia"/>
          <w:sz w:val="28"/>
          <w:szCs w:val="28"/>
        </w:rPr>
        <w:t>谈判</w:t>
      </w:r>
      <w:r>
        <w:rPr>
          <w:rFonts w:ascii="宋体" w:hAnsi="宋体"/>
          <w:sz w:val="28"/>
          <w:szCs w:val="28"/>
        </w:rPr>
        <w:t>活动。</w:t>
      </w:r>
    </w:p>
    <w:p w:rsidR="00CB1804" w:rsidRDefault="00D60041">
      <w:pPr>
        <w:adjustRightInd w:val="0"/>
        <w:snapToGrid w:val="0"/>
        <w:spacing w:line="336" w:lineRule="auto"/>
        <w:ind w:firstLineChars="200" w:firstLine="560"/>
        <w:rPr>
          <w:rFonts w:ascii="宋体" w:hAnsi="宋体"/>
          <w:sz w:val="28"/>
          <w:szCs w:val="28"/>
        </w:rPr>
      </w:pPr>
      <w:r>
        <w:rPr>
          <w:rFonts w:ascii="宋体" w:hAnsi="宋体"/>
          <w:sz w:val="28"/>
          <w:szCs w:val="28"/>
        </w:rPr>
        <w:t xml:space="preserve">4.2 </w:t>
      </w:r>
      <w:r>
        <w:rPr>
          <w:rFonts w:ascii="宋体" w:hAnsi="宋体"/>
          <w:sz w:val="28"/>
          <w:szCs w:val="28"/>
        </w:rPr>
        <w:t>响应文件的修改</w:t>
      </w:r>
    </w:p>
    <w:p w:rsidR="00CB1804" w:rsidRDefault="00D60041">
      <w:pPr>
        <w:adjustRightInd w:val="0"/>
        <w:snapToGrid w:val="0"/>
        <w:spacing w:line="336" w:lineRule="auto"/>
        <w:ind w:firstLine="555"/>
        <w:rPr>
          <w:rFonts w:ascii="宋体" w:hAnsi="宋体"/>
          <w:bCs/>
          <w:sz w:val="28"/>
          <w:szCs w:val="28"/>
        </w:rPr>
      </w:pPr>
      <w:r>
        <w:rPr>
          <w:rFonts w:ascii="宋体" w:hAnsi="宋体"/>
          <w:bCs/>
          <w:sz w:val="28"/>
          <w:szCs w:val="28"/>
        </w:rPr>
        <w:t>供应商可在响应文件提交截止时间前，对其响应文件进行修改。</w:t>
      </w:r>
    </w:p>
    <w:p w:rsidR="00CB1804" w:rsidRDefault="00D60041">
      <w:pPr>
        <w:adjustRightInd w:val="0"/>
        <w:snapToGrid w:val="0"/>
        <w:spacing w:line="336" w:lineRule="auto"/>
        <w:ind w:firstLine="555"/>
        <w:rPr>
          <w:rFonts w:ascii="宋体" w:hAnsi="宋体"/>
          <w:bCs/>
          <w:sz w:val="28"/>
          <w:szCs w:val="28"/>
        </w:rPr>
      </w:pPr>
      <w:r>
        <w:rPr>
          <w:rFonts w:ascii="宋体" w:hAnsi="宋体"/>
          <w:sz w:val="28"/>
          <w:szCs w:val="28"/>
        </w:rPr>
        <w:t>4.3</w:t>
      </w:r>
      <w:r>
        <w:rPr>
          <w:rFonts w:ascii="宋体" w:hAnsi="宋体"/>
          <w:bCs/>
          <w:sz w:val="28"/>
          <w:szCs w:val="28"/>
        </w:rPr>
        <w:t xml:space="preserve"> </w:t>
      </w:r>
      <w:r>
        <w:rPr>
          <w:rFonts w:ascii="宋体" w:hAnsi="宋体"/>
          <w:bCs/>
          <w:sz w:val="28"/>
          <w:szCs w:val="28"/>
        </w:rPr>
        <w:t>在响应文件提交截止时间之后，供应商不得对其响应文件作任何修改。</w:t>
      </w:r>
    </w:p>
    <w:p w:rsidR="00CB1804" w:rsidRDefault="00D60041">
      <w:pPr>
        <w:adjustRightInd w:val="0"/>
        <w:snapToGrid w:val="0"/>
        <w:spacing w:line="336" w:lineRule="auto"/>
        <w:ind w:firstLine="555"/>
        <w:rPr>
          <w:rFonts w:ascii="宋体" w:hAnsi="宋体"/>
          <w:bCs/>
          <w:sz w:val="28"/>
          <w:szCs w:val="28"/>
        </w:rPr>
      </w:pPr>
      <w:r>
        <w:rPr>
          <w:rFonts w:ascii="宋体" w:hAnsi="宋体"/>
          <w:sz w:val="28"/>
          <w:szCs w:val="28"/>
        </w:rPr>
        <w:t>4.4</w:t>
      </w:r>
      <w:r>
        <w:rPr>
          <w:rFonts w:ascii="宋体" w:hAnsi="宋体"/>
          <w:bCs/>
          <w:sz w:val="28"/>
          <w:szCs w:val="28"/>
        </w:rPr>
        <w:t xml:space="preserve"> </w:t>
      </w:r>
      <w:r>
        <w:rPr>
          <w:rFonts w:ascii="宋体" w:hAnsi="宋体"/>
          <w:bCs/>
          <w:sz w:val="28"/>
          <w:szCs w:val="28"/>
        </w:rPr>
        <w:t>在响应文件截止时间至响应文件中规定的</w:t>
      </w:r>
      <w:r>
        <w:rPr>
          <w:rFonts w:ascii="宋体" w:hAnsi="宋体" w:hint="eastAsia"/>
          <w:bCs/>
          <w:sz w:val="28"/>
          <w:szCs w:val="28"/>
        </w:rPr>
        <w:t>谈判</w:t>
      </w:r>
      <w:r>
        <w:rPr>
          <w:rFonts w:ascii="宋体" w:hAnsi="宋体"/>
          <w:bCs/>
          <w:sz w:val="28"/>
          <w:szCs w:val="28"/>
        </w:rPr>
        <w:t>响应有效期满之间的这段时间内，供应商不得撤回其响应文件。</w:t>
      </w:r>
    </w:p>
    <w:p w:rsidR="00CB1804" w:rsidRDefault="00D60041">
      <w:pPr>
        <w:adjustRightInd w:val="0"/>
        <w:snapToGrid w:val="0"/>
        <w:spacing w:line="336" w:lineRule="auto"/>
        <w:rPr>
          <w:rFonts w:ascii="宋体" w:hAnsi="宋体"/>
          <w:b/>
          <w:bCs/>
          <w:sz w:val="28"/>
          <w:szCs w:val="28"/>
        </w:rPr>
      </w:pPr>
      <w:bookmarkStart w:id="68" w:name="_Toc513029229"/>
      <w:bookmarkStart w:id="69" w:name="_Toc16938545"/>
      <w:bookmarkStart w:id="70" w:name="_Toc20823301"/>
      <w:bookmarkStart w:id="71" w:name="_Toc120614218"/>
      <w:r>
        <w:rPr>
          <w:rFonts w:ascii="宋体" w:hAnsi="宋体"/>
          <w:b/>
          <w:bCs/>
          <w:sz w:val="28"/>
          <w:szCs w:val="28"/>
        </w:rPr>
        <w:t>（五）</w:t>
      </w:r>
      <w:bookmarkStart w:id="72" w:name="_Toc20823302"/>
      <w:bookmarkStart w:id="73" w:name="_Toc513029230"/>
      <w:bookmarkStart w:id="74" w:name="_Toc16938546"/>
      <w:bookmarkEnd w:id="68"/>
      <w:bookmarkEnd w:id="69"/>
      <w:bookmarkEnd w:id="70"/>
      <w:bookmarkEnd w:id="71"/>
      <w:r>
        <w:rPr>
          <w:rFonts w:ascii="宋体" w:hAnsi="宋体" w:hint="eastAsia"/>
          <w:b/>
          <w:bCs/>
          <w:sz w:val="28"/>
          <w:szCs w:val="28"/>
        </w:rPr>
        <w:t>谈判</w:t>
      </w:r>
      <w:r>
        <w:rPr>
          <w:rFonts w:ascii="宋体" w:hAnsi="宋体"/>
          <w:b/>
          <w:bCs/>
          <w:sz w:val="28"/>
          <w:szCs w:val="28"/>
        </w:rPr>
        <w:t>与评审</w:t>
      </w:r>
    </w:p>
    <w:p w:rsidR="00CB1804" w:rsidRDefault="00D60041">
      <w:pPr>
        <w:adjustRightInd w:val="0"/>
        <w:snapToGrid w:val="0"/>
        <w:spacing w:line="336" w:lineRule="auto"/>
        <w:ind w:firstLineChars="150" w:firstLine="420"/>
        <w:rPr>
          <w:rFonts w:ascii="宋体" w:hAnsi="宋体"/>
          <w:bCs/>
          <w:sz w:val="28"/>
          <w:szCs w:val="28"/>
        </w:rPr>
      </w:pPr>
      <w:r>
        <w:rPr>
          <w:rFonts w:ascii="宋体" w:hAnsi="宋体"/>
          <w:bCs/>
          <w:sz w:val="28"/>
          <w:szCs w:val="28"/>
        </w:rPr>
        <w:t>1.</w:t>
      </w:r>
      <w:r>
        <w:rPr>
          <w:rFonts w:ascii="宋体" w:hAnsi="宋体" w:hint="eastAsia"/>
          <w:bCs/>
          <w:sz w:val="28"/>
          <w:szCs w:val="28"/>
        </w:rPr>
        <w:t>谈判</w:t>
      </w:r>
      <w:r>
        <w:rPr>
          <w:rFonts w:ascii="宋体" w:hAnsi="宋体"/>
          <w:bCs/>
          <w:sz w:val="28"/>
          <w:szCs w:val="28"/>
        </w:rPr>
        <w:t>仪式</w:t>
      </w:r>
    </w:p>
    <w:p w:rsidR="00CB1804" w:rsidRDefault="00D60041">
      <w:pPr>
        <w:adjustRightInd w:val="0"/>
        <w:snapToGrid w:val="0"/>
        <w:spacing w:line="336" w:lineRule="auto"/>
        <w:ind w:firstLineChars="150" w:firstLine="420"/>
        <w:rPr>
          <w:rFonts w:ascii="宋体" w:hAnsi="宋体"/>
          <w:bCs/>
          <w:sz w:val="28"/>
          <w:szCs w:val="28"/>
        </w:rPr>
      </w:pPr>
      <w:r>
        <w:rPr>
          <w:rFonts w:ascii="宋体" w:hAnsi="宋体"/>
          <w:bCs/>
          <w:sz w:val="28"/>
          <w:szCs w:val="28"/>
        </w:rPr>
        <w:t>1.1</w:t>
      </w:r>
      <w:r>
        <w:rPr>
          <w:rFonts w:ascii="宋体" w:hAnsi="宋体"/>
          <w:bCs/>
          <w:sz w:val="28"/>
          <w:szCs w:val="28"/>
        </w:rPr>
        <w:t>将在</w:t>
      </w:r>
      <w:r>
        <w:rPr>
          <w:rFonts w:ascii="宋体" w:hAnsi="宋体" w:hint="eastAsia"/>
          <w:bCs/>
          <w:sz w:val="28"/>
          <w:szCs w:val="28"/>
        </w:rPr>
        <w:t>采购邀请</w:t>
      </w:r>
      <w:r>
        <w:rPr>
          <w:rFonts w:ascii="宋体" w:hAnsi="宋体"/>
          <w:bCs/>
          <w:sz w:val="28"/>
          <w:szCs w:val="28"/>
        </w:rPr>
        <w:t>中规定的时间和地点组织</w:t>
      </w:r>
      <w:r>
        <w:rPr>
          <w:rFonts w:ascii="宋体" w:hAnsi="宋体" w:hint="eastAsia"/>
          <w:bCs/>
          <w:sz w:val="28"/>
          <w:szCs w:val="28"/>
        </w:rPr>
        <w:t>谈判</w:t>
      </w:r>
      <w:r>
        <w:rPr>
          <w:rFonts w:ascii="宋体" w:hAnsi="宋体"/>
          <w:bCs/>
          <w:sz w:val="28"/>
          <w:szCs w:val="28"/>
        </w:rPr>
        <w:t>开始仪式。</w:t>
      </w:r>
    </w:p>
    <w:p w:rsidR="00CB1804" w:rsidRDefault="00D60041">
      <w:pPr>
        <w:adjustRightInd w:val="0"/>
        <w:snapToGrid w:val="0"/>
        <w:spacing w:line="336" w:lineRule="auto"/>
        <w:ind w:firstLine="556"/>
        <w:rPr>
          <w:rFonts w:ascii="宋体" w:hAnsi="宋体"/>
          <w:b/>
          <w:sz w:val="28"/>
          <w:szCs w:val="28"/>
        </w:rPr>
      </w:pPr>
      <w:r>
        <w:rPr>
          <w:rFonts w:ascii="宋体" w:hAnsi="宋体"/>
          <w:bCs/>
          <w:sz w:val="28"/>
          <w:szCs w:val="28"/>
        </w:rPr>
        <w:t xml:space="preserve">1.2 </w:t>
      </w:r>
      <w:r>
        <w:rPr>
          <w:rFonts w:ascii="宋体" w:hAnsi="宋体" w:hint="eastAsia"/>
          <w:bCs/>
          <w:sz w:val="28"/>
          <w:szCs w:val="28"/>
        </w:rPr>
        <w:t>谈判</w:t>
      </w:r>
      <w:r>
        <w:rPr>
          <w:rFonts w:ascii="宋体" w:hAnsi="宋体"/>
          <w:bCs/>
          <w:sz w:val="28"/>
          <w:szCs w:val="28"/>
        </w:rPr>
        <w:t>活动</w:t>
      </w:r>
      <w:r>
        <w:rPr>
          <w:rFonts w:ascii="宋体" w:hAnsi="宋体" w:hint="eastAsia"/>
          <w:bCs/>
          <w:sz w:val="28"/>
          <w:szCs w:val="28"/>
        </w:rPr>
        <w:t>由</w:t>
      </w:r>
      <w:r>
        <w:rPr>
          <w:rFonts w:ascii="宋体" w:hAnsi="宋体" w:hint="eastAsia"/>
          <w:bCs/>
          <w:sz w:val="28"/>
          <w:szCs w:val="28"/>
        </w:rPr>
        <w:t>采购单位</w:t>
      </w:r>
      <w:r>
        <w:rPr>
          <w:rFonts w:ascii="宋体" w:hAnsi="宋体"/>
          <w:sz w:val="28"/>
          <w:szCs w:val="28"/>
        </w:rPr>
        <w:t>组织，并公布各供应商的最</w:t>
      </w:r>
      <w:r>
        <w:rPr>
          <w:rFonts w:ascii="宋体" w:hAnsi="宋体" w:hint="eastAsia"/>
          <w:sz w:val="28"/>
          <w:szCs w:val="28"/>
        </w:rPr>
        <w:t>终排名</w:t>
      </w:r>
      <w:r>
        <w:rPr>
          <w:rFonts w:ascii="宋体" w:hAnsi="宋体"/>
          <w:sz w:val="28"/>
          <w:szCs w:val="28"/>
        </w:rPr>
        <w:t>。</w:t>
      </w:r>
    </w:p>
    <w:p w:rsidR="00CB1804" w:rsidRDefault="00D60041">
      <w:pPr>
        <w:adjustRightInd w:val="0"/>
        <w:snapToGrid w:val="0"/>
        <w:spacing w:line="336" w:lineRule="auto"/>
        <w:ind w:firstLineChars="200" w:firstLine="560"/>
        <w:rPr>
          <w:rFonts w:ascii="宋体" w:hAnsi="宋体"/>
          <w:sz w:val="28"/>
          <w:szCs w:val="28"/>
        </w:rPr>
      </w:pPr>
      <w:r>
        <w:rPr>
          <w:rFonts w:ascii="宋体" w:hAnsi="宋体"/>
          <w:sz w:val="28"/>
          <w:szCs w:val="28"/>
        </w:rPr>
        <w:t>2.</w:t>
      </w:r>
      <w:r>
        <w:rPr>
          <w:rFonts w:ascii="宋体" w:hAnsi="宋体" w:hint="eastAsia"/>
          <w:sz w:val="28"/>
          <w:szCs w:val="28"/>
        </w:rPr>
        <w:t>谈判</w:t>
      </w:r>
      <w:r>
        <w:rPr>
          <w:rFonts w:ascii="宋体" w:hAnsi="宋体"/>
          <w:sz w:val="28"/>
          <w:szCs w:val="28"/>
        </w:rPr>
        <w:t>小组</w:t>
      </w:r>
    </w:p>
    <w:p w:rsidR="00CB1804" w:rsidRDefault="00D60041">
      <w:pPr>
        <w:adjustRightInd w:val="0"/>
        <w:snapToGrid w:val="0"/>
        <w:spacing w:line="336" w:lineRule="auto"/>
        <w:ind w:firstLineChars="200" w:firstLine="560"/>
        <w:rPr>
          <w:rFonts w:ascii="宋体" w:hAnsi="宋体"/>
          <w:sz w:val="28"/>
          <w:szCs w:val="28"/>
        </w:rPr>
      </w:pPr>
      <w:r>
        <w:rPr>
          <w:rFonts w:ascii="宋体" w:hAnsi="宋体"/>
          <w:sz w:val="28"/>
          <w:szCs w:val="28"/>
        </w:rPr>
        <w:t>2.1</w:t>
      </w:r>
      <w:r>
        <w:rPr>
          <w:rFonts w:ascii="宋体" w:hAnsi="宋体" w:hint="eastAsia"/>
          <w:sz w:val="28"/>
          <w:szCs w:val="28"/>
        </w:rPr>
        <w:t>谈判</w:t>
      </w:r>
      <w:r>
        <w:rPr>
          <w:rFonts w:ascii="宋体" w:hAnsi="宋体"/>
          <w:sz w:val="28"/>
          <w:szCs w:val="28"/>
        </w:rPr>
        <w:t>开始仪式结束后，采购</w:t>
      </w:r>
      <w:r>
        <w:rPr>
          <w:rFonts w:ascii="宋体" w:hAnsi="宋体" w:hint="eastAsia"/>
          <w:sz w:val="28"/>
          <w:szCs w:val="28"/>
        </w:rPr>
        <w:t>单位</w:t>
      </w:r>
      <w:r>
        <w:rPr>
          <w:rFonts w:ascii="宋体" w:hAnsi="宋体"/>
          <w:sz w:val="28"/>
          <w:szCs w:val="28"/>
        </w:rPr>
        <w:t>将立即组织</w:t>
      </w:r>
      <w:r>
        <w:rPr>
          <w:rFonts w:ascii="宋体" w:hAnsi="宋体" w:hint="eastAsia"/>
          <w:sz w:val="28"/>
          <w:szCs w:val="28"/>
        </w:rPr>
        <w:t>谈判</w:t>
      </w:r>
      <w:r>
        <w:rPr>
          <w:rFonts w:ascii="宋体" w:hAnsi="宋体"/>
          <w:sz w:val="28"/>
          <w:szCs w:val="28"/>
        </w:rPr>
        <w:t>小组进行评审。</w:t>
      </w:r>
    </w:p>
    <w:p w:rsidR="00CB1804" w:rsidRDefault="00D60041">
      <w:pPr>
        <w:adjustRightInd w:val="0"/>
        <w:snapToGrid w:val="0"/>
        <w:spacing w:line="336" w:lineRule="auto"/>
        <w:ind w:firstLineChars="200" w:firstLine="560"/>
        <w:rPr>
          <w:rFonts w:ascii="宋体" w:hAnsi="宋体"/>
          <w:sz w:val="28"/>
          <w:szCs w:val="28"/>
        </w:rPr>
      </w:pPr>
      <w:r>
        <w:rPr>
          <w:rFonts w:ascii="宋体" w:hAnsi="宋体"/>
          <w:sz w:val="28"/>
          <w:szCs w:val="28"/>
        </w:rPr>
        <w:t>2.2</w:t>
      </w:r>
      <w:r>
        <w:rPr>
          <w:rFonts w:ascii="宋体" w:hAnsi="宋体" w:hint="eastAsia"/>
          <w:sz w:val="28"/>
          <w:szCs w:val="28"/>
        </w:rPr>
        <w:t>谈判</w:t>
      </w:r>
      <w:r>
        <w:rPr>
          <w:rFonts w:ascii="宋体" w:hAnsi="宋体"/>
          <w:sz w:val="28"/>
          <w:szCs w:val="28"/>
        </w:rPr>
        <w:t>小组由采购</w:t>
      </w:r>
      <w:r>
        <w:rPr>
          <w:rFonts w:ascii="宋体" w:hAnsi="宋体" w:hint="eastAsia"/>
          <w:sz w:val="28"/>
          <w:szCs w:val="28"/>
        </w:rPr>
        <w:t>单位组建</w:t>
      </w:r>
      <w:r>
        <w:rPr>
          <w:rFonts w:ascii="宋体" w:hAnsi="宋体"/>
          <w:sz w:val="28"/>
          <w:szCs w:val="28"/>
        </w:rPr>
        <w:t>。</w:t>
      </w:r>
    </w:p>
    <w:p w:rsidR="00CB1804" w:rsidRDefault="00D60041">
      <w:pPr>
        <w:adjustRightInd w:val="0"/>
        <w:snapToGrid w:val="0"/>
        <w:spacing w:line="336" w:lineRule="auto"/>
        <w:ind w:firstLineChars="200" w:firstLine="560"/>
        <w:rPr>
          <w:rFonts w:ascii="宋体" w:hAnsi="宋体"/>
          <w:sz w:val="28"/>
          <w:szCs w:val="28"/>
        </w:rPr>
      </w:pPr>
      <w:r>
        <w:rPr>
          <w:rFonts w:ascii="宋体" w:hAnsi="宋体"/>
          <w:sz w:val="28"/>
          <w:szCs w:val="28"/>
        </w:rPr>
        <w:t>2.</w:t>
      </w:r>
      <w:r>
        <w:rPr>
          <w:rFonts w:ascii="宋体" w:hAnsi="宋体" w:hint="eastAsia"/>
          <w:sz w:val="28"/>
          <w:szCs w:val="28"/>
        </w:rPr>
        <w:t>3</w:t>
      </w:r>
      <w:r>
        <w:rPr>
          <w:rFonts w:ascii="宋体" w:hAnsi="宋体" w:hint="eastAsia"/>
          <w:sz w:val="28"/>
          <w:szCs w:val="28"/>
        </w:rPr>
        <w:t>谈判</w:t>
      </w:r>
      <w:r>
        <w:rPr>
          <w:rFonts w:ascii="宋体" w:hAnsi="宋体"/>
          <w:sz w:val="28"/>
          <w:szCs w:val="28"/>
        </w:rPr>
        <w:t>小组独立工作，负责评审所有响应文件并确定成交</w:t>
      </w:r>
      <w:proofErr w:type="gramStart"/>
      <w:r>
        <w:rPr>
          <w:rFonts w:ascii="宋体" w:hAnsi="宋体"/>
          <w:sz w:val="28"/>
          <w:szCs w:val="28"/>
        </w:rPr>
        <w:t>侯选人</w:t>
      </w:r>
      <w:proofErr w:type="gramEnd"/>
      <w:r>
        <w:rPr>
          <w:rFonts w:ascii="宋体" w:hAnsi="宋体"/>
          <w:sz w:val="28"/>
          <w:szCs w:val="28"/>
        </w:rPr>
        <w:t>。</w:t>
      </w:r>
    </w:p>
    <w:p w:rsidR="00CB1804" w:rsidRDefault="00D60041">
      <w:pPr>
        <w:adjustRightInd w:val="0"/>
        <w:snapToGrid w:val="0"/>
        <w:spacing w:line="336" w:lineRule="auto"/>
        <w:ind w:firstLineChars="200" w:firstLine="560"/>
        <w:rPr>
          <w:rFonts w:ascii="宋体" w:hAnsi="宋体"/>
          <w:sz w:val="28"/>
          <w:szCs w:val="28"/>
        </w:rPr>
      </w:pPr>
      <w:r>
        <w:rPr>
          <w:rFonts w:ascii="宋体" w:hAnsi="宋体"/>
          <w:sz w:val="28"/>
          <w:szCs w:val="28"/>
        </w:rPr>
        <w:t xml:space="preserve">3. </w:t>
      </w:r>
      <w:r>
        <w:rPr>
          <w:rFonts w:ascii="宋体" w:hAnsi="宋体" w:hint="eastAsia"/>
          <w:sz w:val="28"/>
          <w:szCs w:val="28"/>
        </w:rPr>
        <w:t>谈判</w:t>
      </w:r>
      <w:r>
        <w:rPr>
          <w:rFonts w:ascii="宋体" w:hAnsi="宋体"/>
          <w:sz w:val="28"/>
          <w:szCs w:val="28"/>
        </w:rPr>
        <w:t>评审过程的保密与公正</w:t>
      </w:r>
    </w:p>
    <w:p w:rsidR="00CB1804" w:rsidRDefault="00D60041">
      <w:pPr>
        <w:tabs>
          <w:tab w:val="left" w:pos="900"/>
        </w:tabs>
        <w:adjustRightInd w:val="0"/>
        <w:snapToGrid w:val="0"/>
        <w:spacing w:line="336" w:lineRule="auto"/>
        <w:ind w:firstLineChars="199" w:firstLine="557"/>
        <w:rPr>
          <w:rFonts w:ascii="宋体" w:hAnsi="宋体"/>
          <w:sz w:val="28"/>
          <w:szCs w:val="28"/>
        </w:rPr>
      </w:pPr>
      <w:r>
        <w:rPr>
          <w:rFonts w:ascii="宋体" w:hAnsi="宋体"/>
          <w:sz w:val="28"/>
          <w:szCs w:val="28"/>
        </w:rPr>
        <w:t>3.1</w:t>
      </w:r>
      <w:r>
        <w:rPr>
          <w:rFonts w:ascii="宋体" w:hAnsi="宋体" w:hint="eastAsia"/>
          <w:sz w:val="28"/>
          <w:szCs w:val="28"/>
        </w:rPr>
        <w:t>谈判</w:t>
      </w:r>
      <w:r>
        <w:rPr>
          <w:rFonts w:ascii="宋体" w:hAnsi="宋体"/>
          <w:sz w:val="28"/>
          <w:szCs w:val="28"/>
        </w:rPr>
        <w:t>小组、采购</w:t>
      </w:r>
      <w:r>
        <w:rPr>
          <w:rFonts w:ascii="宋体" w:hAnsi="宋体" w:hint="eastAsia"/>
          <w:sz w:val="28"/>
          <w:szCs w:val="28"/>
        </w:rPr>
        <w:t>单位</w:t>
      </w:r>
      <w:r>
        <w:rPr>
          <w:rFonts w:ascii="宋体" w:hAnsi="宋体"/>
          <w:sz w:val="28"/>
          <w:szCs w:val="28"/>
        </w:rPr>
        <w:t>和工作人员、相关监督人员等与评审工作有关的人员，对评审情况以及在评审过程中获悉的国家秘密、商业秘密负有保密责任。</w:t>
      </w:r>
    </w:p>
    <w:p w:rsidR="00CB1804" w:rsidRDefault="00D60041">
      <w:pPr>
        <w:tabs>
          <w:tab w:val="left" w:pos="900"/>
        </w:tabs>
        <w:adjustRightInd w:val="0"/>
        <w:snapToGrid w:val="0"/>
        <w:spacing w:line="336" w:lineRule="auto"/>
        <w:ind w:firstLineChars="199" w:firstLine="557"/>
        <w:rPr>
          <w:rFonts w:ascii="宋体" w:hAnsi="宋体"/>
          <w:sz w:val="28"/>
          <w:szCs w:val="28"/>
        </w:rPr>
      </w:pPr>
      <w:r>
        <w:rPr>
          <w:rFonts w:ascii="宋体" w:hAnsi="宋体"/>
          <w:sz w:val="28"/>
          <w:szCs w:val="28"/>
        </w:rPr>
        <w:t>3.2</w:t>
      </w:r>
      <w:r>
        <w:rPr>
          <w:rFonts w:ascii="宋体" w:hAnsi="宋体"/>
          <w:sz w:val="28"/>
          <w:szCs w:val="28"/>
        </w:rPr>
        <w:t>在</w:t>
      </w:r>
      <w:r>
        <w:rPr>
          <w:rFonts w:ascii="宋体" w:hAnsi="宋体" w:hint="eastAsia"/>
          <w:sz w:val="28"/>
          <w:szCs w:val="28"/>
        </w:rPr>
        <w:t>谈判</w:t>
      </w:r>
      <w:r>
        <w:rPr>
          <w:rFonts w:ascii="宋体" w:hAnsi="宋体"/>
          <w:sz w:val="28"/>
          <w:szCs w:val="28"/>
        </w:rPr>
        <w:t>评审过程中，供应商不得以任何行为影响</w:t>
      </w:r>
      <w:r>
        <w:rPr>
          <w:rFonts w:ascii="宋体" w:hAnsi="宋体" w:hint="eastAsia"/>
          <w:sz w:val="28"/>
          <w:szCs w:val="28"/>
        </w:rPr>
        <w:t>谈判</w:t>
      </w:r>
      <w:r>
        <w:rPr>
          <w:rFonts w:ascii="宋体" w:hAnsi="宋体"/>
          <w:sz w:val="28"/>
          <w:szCs w:val="28"/>
        </w:rPr>
        <w:t>评审过程，否则其响应文件将被作为无效响应文件。</w:t>
      </w:r>
    </w:p>
    <w:p w:rsidR="00CB1804" w:rsidRDefault="00D60041">
      <w:pPr>
        <w:tabs>
          <w:tab w:val="left" w:pos="900"/>
        </w:tabs>
        <w:adjustRightInd w:val="0"/>
        <w:snapToGrid w:val="0"/>
        <w:spacing w:line="336" w:lineRule="auto"/>
        <w:ind w:firstLineChars="199" w:firstLine="557"/>
        <w:rPr>
          <w:rFonts w:ascii="宋体" w:hAnsi="宋体"/>
          <w:sz w:val="28"/>
          <w:szCs w:val="28"/>
        </w:rPr>
      </w:pPr>
      <w:r>
        <w:rPr>
          <w:rFonts w:ascii="宋体" w:hAnsi="宋体"/>
          <w:sz w:val="28"/>
          <w:szCs w:val="28"/>
        </w:rPr>
        <w:t>3.3</w:t>
      </w:r>
      <w:r>
        <w:rPr>
          <w:rFonts w:ascii="宋体" w:hAnsi="宋体" w:hint="eastAsia"/>
          <w:sz w:val="28"/>
          <w:szCs w:val="28"/>
        </w:rPr>
        <w:t>谈判</w:t>
      </w:r>
      <w:r>
        <w:rPr>
          <w:rFonts w:ascii="宋体" w:hAnsi="宋体"/>
          <w:sz w:val="28"/>
          <w:szCs w:val="28"/>
        </w:rPr>
        <w:t>小组成员应当按照客观、公正、审慎的原则，根据</w:t>
      </w:r>
      <w:r>
        <w:rPr>
          <w:rFonts w:ascii="宋体" w:hAnsi="宋体" w:hint="eastAsia"/>
          <w:sz w:val="28"/>
          <w:szCs w:val="28"/>
        </w:rPr>
        <w:t>谈判</w:t>
      </w:r>
      <w:r>
        <w:rPr>
          <w:rFonts w:ascii="宋体" w:hAnsi="宋体"/>
          <w:sz w:val="28"/>
          <w:szCs w:val="28"/>
        </w:rPr>
        <w:t>文件规定的评审程序、评审方法和评审标准进行独立评审。未实质性响应</w:t>
      </w:r>
      <w:r>
        <w:rPr>
          <w:rFonts w:ascii="宋体" w:hAnsi="宋体" w:hint="eastAsia"/>
          <w:sz w:val="28"/>
          <w:szCs w:val="28"/>
        </w:rPr>
        <w:t>谈判</w:t>
      </w:r>
      <w:r>
        <w:rPr>
          <w:rFonts w:ascii="宋体" w:hAnsi="宋体"/>
          <w:sz w:val="28"/>
          <w:szCs w:val="28"/>
        </w:rPr>
        <w:t>文件的响应文件按无效响应处理，</w:t>
      </w:r>
      <w:r>
        <w:rPr>
          <w:rFonts w:ascii="宋体" w:hAnsi="宋体" w:hint="eastAsia"/>
          <w:sz w:val="28"/>
          <w:szCs w:val="28"/>
        </w:rPr>
        <w:t>谈判</w:t>
      </w:r>
      <w:r>
        <w:rPr>
          <w:rFonts w:ascii="宋体" w:hAnsi="宋体"/>
          <w:sz w:val="28"/>
          <w:szCs w:val="28"/>
        </w:rPr>
        <w:t>小组应当告知提交响应文件的供应商。</w:t>
      </w:r>
    </w:p>
    <w:p w:rsidR="00CB1804" w:rsidRDefault="00D60041">
      <w:pPr>
        <w:tabs>
          <w:tab w:val="left" w:pos="900"/>
        </w:tabs>
        <w:adjustRightInd w:val="0"/>
        <w:snapToGrid w:val="0"/>
        <w:spacing w:line="336" w:lineRule="auto"/>
        <w:ind w:firstLineChars="199" w:firstLine="557"/>
        <w:rPr>
          <w:rFonts w:ascii="宋体" w:hAnsi="宋体"/>
          <w:bCs/>
          <w:sz w:val="28"/>
          <w:szCs w:val="28"/>
        </w:rPr>
      </w:pPr>
      <w:r>
        <w:rPr>
          <w:rFonts w:ascii="宋体" w:hAnsi="宋体"/>
          <w:sz w:val="28"/>
          <w:szCs w:val="28"/>
        </w:rPr>
        <w:lastRenderedPageBreak/>
        <w:t>3.4</w:t>
      </w:r>
      <w:r>
        <w:rPr>
          <w:rFonts w:ascii="宋体" w:hAnsi="宋体"/>
          <w:bCs/>
          <w:sz w:val="28"/>
          <w:szCs w:val="28"/>
        </w:rPr>
        <w:t>评审开始后，直至向成交供应商授予合同时止，凡是与审查、澄清、评价和比较响应的有关资料以及授标建议等，</w:t>
      </w:r>
      <w:r>
        <w:rPr>
          <w:rFonts w:ascii="宋体" w:hAnsi="宋体"/>
          <w:sz w:val="28"/>
          <w:szCs w:val="28"/>
        </w:rPr>
        <w:t>采购</w:t>
      </w:r>
      <w:r>
        <w:rPr>
          <w:rFonts w:ascii="宋体" w:hAnsi="宋体" w:hint="eastAsia"/>
          <w:sz w:val="28"/>
          <w:szCs w:val="28"/>
        </w:rPr>
        <w:t>单位</w:t>
      </w:r>
      <w:r>
        <w:rPr>
          <w:rFonts w:ascii="宋体" w:hAnsi="宋体"/>
          <w:bCs/>
          <w:sz w:val="28"/>
          <w:szCs w:val="28"/>
        </w:rPr>
        <w:t>、</w:t>
      </w:r>
      <w:r>
        <w:rPr>
          <w:rFonts w:ascii="宋体" w:hAnsi="宋体" w:hint="eastAsia"/>
          <w:bCs/>
          <w:sz w:val="28"/>
          <w:szCs w:val="28"/>
        </w:rPr>
        <w:t>谈判</w:t>
      </w:r>
      <w:r>
        <w:rPr>
          <w:rFonts w:ascii="宋体" w:hAnsi="宋体"/>
          <w:bCs/>
          <w:sz w:val="28"/>
          <w:szCs w:val="28"/>
        </w:rPr>
        <w:t>小组、均不得向供应商或与评标无关的其他人员透露。</w:t>
      </w:r>
    </w:p>
    <w:p w:rsidR="00CB1804" w:rsidRDefault="00D60041">
      <w:pPr>
        <w:adjustRightInd w:val="0"/>
        <w:snapToGrid w:val="0"/>
        <w:spacing w:line="336" w:lineRule="auto"/>
        <w:ind w:firstLineChars="200" w:firstLine="560"/>
        <w:rPr>
          <w:rFonts w:ascii="宋体" w:hAnsi="宋体"/>
          <w:sz w:val="28"/>
          <w:szCs w:val="28"/>
        </w:rPr>
      </w:pPr>
      <w:r>
        <w:rPr>
          <w:rFonts w:ascii="宋体" w:hAnsi="宋体"/>
          <w:sz w:val="28"/>
          <w:szCs w:val="28"/>
        </w:rPr>
        <w:t>3.5</w:t>
      </w:r>
      <w:r>
        <w:rPr>
          <w:rFonts w:ascii="宋体" w:hAnsi="宋体" w:hint="eastAsia"/>
          <w:sz w:val="28"/>
          <w:szCs w:val="28"/>
        </w:rPr>
        <w:t xml:space="preserve"> </w:t>
      </w:r>
      <w:r>
        <w:rPr>
          <w:rFonts w:ascii="宋体" w:hAnsi="宋体"/>
          <w:sz w:val="28"/>
          <w:szCs w:val="28"/>
        </w:rPr>
        <w:t>在评审期间，将设专门人员与供应商联系。</w:t>
      </w:r>
    </w:p>
    <w:p w:rsidR="00CB1804" w:rsidRDefault="00D60041">
      <w:pPr>
        <w:adjustRightInd w:val="0"/>
        <w:snapToGrid w:val="0"/>
        <w:spacing w:line="336" w:lineRule="auto"/>
        <w:ind w:firstLineChars="200" w:firstLine="560"/>
        <w:rPr>
          <w:rFonts w:ascii="宋体" w:hAnsi="宋体"/>
          <w:sz w:val="28"/>
          <w:szCs w:val="28"/>
        </w:rPr>
      </w:pPr>
      <w:r>
        <w:rPr>
          <w:rFonts w:ascii="宋体" w:hAnsi="宋体"/>
          <w:sz w:val="28"/>
          <w:szCs w:val="28"/>
        </w:rPr>
        <w:t>3.6</w:t>
      </w:r>
      <w:r>
        <w:rPr>
          <w:rFonts w:ascii="宋体" w:hAnsi="宋体"/>
          <w:sz w:val="28"/>
          <w:szCs w:val="28"/>
        </w:rPr>
        <w:t>评审小组不向未成交的供应</w:t>
      </w:r>
      <w:proofErr w:type="gramStart"/>
      <w:r>
        <w:rPr>
          <w:rFonts w:ascii="宋体" w:hAnsi="宋体"/>
          <w:sz w:val="28"/>
          <w:szCs w:val="28"/>
        </w:rPr>
        <w:t>商解释未</w:t>
      </w:r>
      <w:proofErr w:type="gramEnd"/>
      <w:r>
        <w:rPr>
          <w:rFonts w:ascii="宋体" w:hAnsi="宋体"/>
          <w:sz w:val="28"/>
          <w:szCs w:val="28"/>
        </w:rPr>
        <w:t>成交原因，也不公布评审过程中的相关细节。</w:t>
      </w:r>
    </w:p>
    <w:p w:rsidR="00CB1804" w:rsidRDefault="00D60041">
      <w:pPr>
        <w:tabs>
          <w:tab w:val="left" w:pos="900"/>
        </w:tabs>
        <w:adjustRightInd w:val="0"/>
        <w:snapToGrid w:val="0"/>
        <w:spacing w:line="336" w:lineRule="auto"/>
        <w:ind w:firstLineChars="199" w:firstLine="557"/>
        <w:rPr>
          <w:rFonts w:ascii="宋体" w:hAnsi="宋体"/>
          <w:sz w:val="28"/>
          <w:szCs w:val="28"/>
        </w:rPr>
      </w:pPr>
      <w:r>
        <w:rPr>
          <w:rFonts w:ascii="宋体" w:hAnsi="宋体"/>
          <w:sz w:val="28"/>
          <w:szCs w:val="28"/>
        </w:rPr>
        <w:t>4</w:t>
      </w:r>
      <w:r>
        <w:rPr>
          <w:rFonts w:ascii="宋体" w:hAnsi="宋体"/>
          <w:sz w:val="28"/>
          <w:szCs w:val="28"/>
        </w:rPr>
        <w:t>、评审过程的澄清</w:t>
      </w:r>
    </w:p>
    <w:p w:rsidR="00CB1804" w:rsidRDefault="00D60041">
      <w:pPr>
        <w:adjustRightInd w:val="0"/>
        <w:snapToGrid w:val="0"/>
        <w:spacing w:line="336" w:lineRule="auto"/>
        <w:ind w:firstLineChars="200" w:firstLine="560"/>
        <w:rPr>
          <w:rFonts w:ascii="宋体" w:hAnsi="宋体"/>
          <w:sz w:val="28"/>
          <w:szCs w:val="28"/>
        </w:rPr>
      </w:pPr>
      <w:r>
        <w:rPr>
          <w:rFonts w:ascii="宋体" w:hAnsi="宋体"/>
          <w:sz w:val="28"/>
          <w:szCs w:val="28"/>
        </w:rPr>
        <w:t>4.1</w:t>
      </w:r>
      <w:r>
        <w:rPr>
          <w:rFonts w:ascii="宋体" w:hAnsi="宋体"/>
          <w:sz w:val="28"/>
          <w:szCs w:val="28"/>
        </w:rPr>
        <w:t>评审期间，为有助于对响应文件的审查、评价和比较，</w:t>
      </w:r>
      <w:r>
        <w:rPr>
          <w:rFonts w:ascii="宋体" w:hAnsi="宋体" w:hint="eastAsia"/>
          <w:sz w:val="28"/>
          <w:szCs w:val="28"/>
        </w:rPr>
        <w:t>谈判</w:t>
      </w:r>
      <w:r>
        <w:rPr>
          <w:rFonts w:ascii="宋体" w:hAnsi="宋体"/>
          <w:sz w:val="28"/>
          <w:szCs w:val="28"/>
        </w:rPr>
        <w:t>小组有权要求响应人对其响应文件进行澄清，但并非对每个供应商都作澄清要求。</w:t>
      </w:r>
    </w:p>
    <w:p w:rsidR="00CB1804" w:rsidRDefault="00D60041">
      <w:pPr>
        <w:adjustRightInd w:val="0"/>
        <w:snapToGrid w:val="0"/>
        <w:spacing w:line="336" w:lineRule="auto"/>
        <w:ind w:firstLineChars="200" w:firstLine="560"/>
        <w:rPr>
          <w:rFonts w:ascii="宋体" w:hAnsi="宋体"/>
          <w:sz w:val="28"/>
          <w:szCs w:val="28"/>
        </w:rPr>
      </w:pPr>
      <w:r>
        <w:rPr>
          <w:rFonts w:ascii="宋体" w:hAnsi="宋体"/>
          <w:sz w:val="28"/>
          <w:szCs w:val="28"/>
        </w:rPr>
        <w:t>4.2</w:t>
      </w:r>
      <w:r>
        <w:rPr>
          <w:rFonts w:ascii="宋体" w:hAnsi="宋体"/>
          <w:sz w:val="28"/>
          <w:szCs w:val="28"/>
        </w:rPr>
        <w:t>接到</w:t>
      </w:r>
      <w:r>
        <w:rPr>
          <w:rFonts w:ascii="宋体" w:hAnsi="宋体" w:hint="eastAsia"/>
          <w:sz w:val="28"/>
          <w:szCs w:val="28"/>
        </w:rPr>
        <w:t>谈判</w:t>
      </w:r>
      <w:r>
        <w:rPr>
          <w:rFonts w:ascii="宋体" w:hAnsi="宋体"/>
          <w:sz w:val="28"/>
          <w:szCs w:val="28"/>
        </w:rPr>
        <w:t>小组澄清要求的供应商</w:t>
      </w:r>
      <w:proofErr w:type="gramStart"/>
      <w:r>
        <w:rPr>
          <w:rFonts w:ascii="宋体" w:hAnsi="宋体"/>
          <w:sz w:val="28"/>
          <w:szCs w:val="28"/>
        </w:rPr>
        <w:t>应</w:t>
      </w:r>
      <w:r>
        <w:rPr>
          <w:rFonts w:ascii="宋体" w:hAnsi="宋体" w:hint="eastAsia"/>
          <w:sz w:val="28"/>
          <w:szCs w:val="28"/>
        </w:rPr>
        <w:t>现场</w:t>
      </w:r>
      <w:proofErr w:type="gramEnd"/>
      <w:r>
        <w:rPr>
          <w:rFonts w:ascii="宋体" w:hAnsi="宋体"/>
          <w:sz w:val="28"/>
          <w:szCs w:val="28"/>
        </w:rPr>
        <w:t>做出澄清，澄清的内容作为响应文件的补充部分，但实质性的内容不得做任何更改。</w:t>
      </w:r>
    </w:p>
    <w:p w:rsidR="00CB1804" w:rsidRDefault="00D60041">
      <w:pPr>
        <w:adjustRightInd w:val="0"/>
        <w:snapToGrid w:val="0"/>
        <w:spacing w:line="336" w:lineRule="auto"/>
        <w:ind w:firstLineChars="200" w:firstLine="560"/>
        <w:rPr>
          <w:rFonts w:ascii="宋体" w:hAnsi="宋体"/>
          <w:bCs/>
          <w:sz w:val="28"/>
          <w:szCs w:val="28"/>
        </w:rPr>
      </w:pPr>
      <w:r>
        <w:rPr>
          <w:rFonts w:ascii="宋体" w:hAnsi="宋体"/>
          <w:sz w:val="28"/>
          <w:szCs w:val="28"/>
        </w:rPr>
        <w:t xml:space="preserve">4.3 </w:t>
      </w:r>
      <w:r>
        <w:rPr>
          <w:rFonts w:ascii="宋体" w:hAnsi="宋体"/>
          <w:sz w:val="28"/>
          <w:szCs w:val="28"/>
        </w:rPr>
        <w:t>接到</w:t>
      </w:r>
      <w:r>
        <w:rPr>
          <w:rFonts w:ascii="宋体" w:hAnsi="宋体" w:hint="eastAsia"/>
          <w:sz w:val="28"/>
          <w:szCs w:val="28"/>
        </w:rPr>
        <w:t>谈判</w:t>
      </w:r>
      <w:r>
        <w:rPr>
          <w:rFonts w:ascii="宋体" w:hAnsi="宋体"/>
          <w:sz w:val="28"/>
          <w:szCs w:val="28"/>
        </w:rPr>
        <w:t>小组澄清要求的供应商如未按规定做出澄清，其风</w:t>
      </w:r>
      <w:r>
        <w:rPr>
          <w:rFonts w:ascii="宋体" w:hAnsi="宋体"/>
          <w:bCs/>
          <w:sz w:val="28"/>
          <w:szCs w:val="28"/>
        </w:rPr>
        <w:t>险由供应商自行承担。</w:t>
      </w:r>
    </w:p>
    <w:p w:rsidR="00CB1804" w:rsidRDefault="00D60041">
      <w:pPr>
        <w:adjustRightInd w:val="0"/>
        <w:snapToGrid w:val="0"/>
        <w:spacing w:line="336" w:lineRule="auto"/>
        <w:ind w:firstLineChars="200" w:firstLine="560"/>
        <w:rPr>
          <w:rFonts w:ascii="宋体" w:hAnsi="宋体"/>
          <w:bCs/>
          <w:sz w:val="28"/>
          <w:szCs w:val="28"/>
        </w:rPr>
      </w:pPr>
      <w:r>
        <w:rPr>
          <w:rFonts w:ascii="宋体" w:hAnsi="宋体"/>
          <w:bCs/>
          <w:sz w:val="28"/>
          <w:szCs w:val="28"/>
        </w:rPr>
        <w:t>5.</w:t>
      </w:r>
      <w:r>
        <w:rPr>
          <w:rFonts w:ascii="宋体" w:hAnsi="宋体"/>
          <w:bCs/>
          <w:sz w:val="28"/>
          <w:szCs w:val="28"/>
        </w:rPr>
        <w:t>对响应文件的初审</w:t>
      </w:r>
    </w:p>
    <w:p w:rsidR="00CB1804" w:rsidRDefault="00D60041">
      <w:pPr>
        <w:adjustRightInd w:val="0"/>
        <w:snapToGrid w:val="0"/>
        <w:spacing w:line="336" w:lineRule="auto"/>
        <w:ind w:firstLineChars="200" w:firstLine="560"/>
        <w:rPr>
          <w:rFonts w:ascii="宋体" w:hAnsi="宋体"/>
          <w:bCs/>
          <w:sz w:val="28"/>
          <w:szCs w:val="28"/>
        </w:rPr>
      </w:pPr>
      <w:r>
        <w:rPr>
          <w:rFonts w:ascii="宋体" w:hAnsi="宋体"/>
          <w:bCs/>
          <w:sz w:val="28"/>
          <w:szCs w:val="28"/>
        </w:rPr>
        <w:t>5.1</w:t>
      </w:r>
      <w:r>
        <w:rPr>
          <w:rFonts w:ascii="宋体" w:hAnsi="宋体"/>
          <w:bCs/>
          <w:sz w:val="28"/>
          <w:szCs w:val="28"/>
        </w:rPr>
        <w:t>响应文件初审分为资格性审查和符合性审查。</w:t>
      </w:r>
    </w:p>
    <w:p w:rsidR="00CB1804" w:rsidRDefault="00D60041">
      <w:pPr>
        <w:adjustRightInd w:val="0"/>
        <w:snapToGrid w:val="0"/>
        <w:spacing w:line="336" w:lineRule="auto"/>
        <w:ind w:firstLineChars="200" w:firstLine="560"/>
        <w:rPr>
          <w:rFonts w:ascii="宋体" w:hAnsi="宋体"/>
          <w:bCs/>
          <w:sz w:val="28"/>
          <w:szCs w:val="28"/>
        </w:rPr>
      </w:pPr>
      <w:r>
        <w:rPr>
          <w:rFonts w:ascii="宋体" w:hAnsi="宋体"/>
          <w:bCs/>
          <w:sz w:val="28"/>
          <w:szCs w:val="28"/>
        </w:rPr>
        <w:t>5.1.1</w:t>
      </w:r>
      <w:r>
        <w:rPr>
          <w:rFonts w:ascii="宋体" w:hAnsi="宋体"/>
          <w:bCs/>
          <w:sz w:val="28"/>
          <w:szCs w:val="28"/>
        </w:rPr>
        <w:t>资格性检查：依据法律法规和</w:t>
      </w:r>
      <w:r>
        <w:rPr>
          <w:rFonts w:ascii="宋体" w:hAnsi="宋体" w:hint="eastAsia"/>
          <w:bCs/>
          <w:sz w:val="28"/>
          <w:szCs w:val="28"/>
        </w:rPr>
        <w:t>谈判</w:t>
      </w:r>
      <w:r>
        <w:rPr>
          <w:rFonts w:ascii="宋体" w:hAnsi="宋体"/>
          <w:bCs/>
          <w:sz w:val="28"/>
          <w:szCs w:val="28"/>
        </w:rPr>
        <w:t>文件的规定，由</w:t>
      </w:r>
      <w:r>
        <w:rPr>
          <w:rFonts w:ascii="宋体" w:hAnsi="宋体" w:hint="eastAsia"/>
          <w:bCs/>
          <w:sz w:val="28"/>
          <w:szCs w:val="28"/>
        </w:rPr>
        <w:t>评审小组</w:t>
      </w:r>
      <w:r>
        <w:rPr>
          <w:rFonts w:ascii="宋体" w:hAnsi="宋体"/>
          <w:bCs/>
          <w:sz w:val="28"/>
          <w:szCs w:val="28"/>
        </w:rPr>
        <w:t>对响应文件中的资格审查证明材料进行审查。</w:t>
      </w:r>
    </w:p>
    <w:p w:rsidR="00CB1804" w:rsidRDefault="00D60041">
      <w:pPr>
        <w:adjustRightInd w:val="0"/>
        <w:snapToGrid w:val="0"/>
        <w:spacing w:line="336" w:lineRule="auto"/>
        <w:ind w:firstLineChars="200" w:firstLine="560"/>
        <w:rPr>
          <w:rFonts w:ascii="宋体" w:hAnsi="宋体"/>
          <w:bCs/>
          <w:sz w:val="28"/>
          <w:szCs w:val="28"/>
        </w:rPr>
      </w:pPr>
      <w:r>
        <w:rPr>
          <w:rFonts w:ascii="宋体" w:hAnsi="宋体"/>
          <w:bCs/>
          <w:sz w:val="28"/>
          <w:szCs w:val="28"/>
        </w:rPr>
        <w:t>在进行资</w:t>
      </w:r>
      <w:r>
        <w:rPr>
          <w:rFonts w:ascii="宋体" w:hAnsi="宋体"/>
          <w:bCs/>
          <w:sz w:val="28"/>
          <w:szCs w:val="28"/>
        </w:rPr>
        <w:t>格性审查的同时，将从</w:t>
      </w:r>
      <w:r>
        <w:rPr>
          <w:rFonts w:ascii="宋体" w:hAnsi="宋体"/>
          <w:bCs/>
          <w:sz w:val="28"/>
          <w:szCs w:val="28"/>
        </w:rPr>
        <w:t>“</w:t>
      </w:r>
      <w:r>
        <w:rPr>
          <w:rFonts w:ascii="宋体" w:hAnsi="宋体"/>
          <w:bCs/>
          <w:sz w:val="28"/>
          <w:szCs w:val="28"/>
        </w:rPr>
        <w:t>信用中国</w:t>
      </w:r>
      <w:r>
        <w:rPr>
          <w:rFonts w:ascii="宋体" w:hAnsi="宋体"/>
          <w:bCs/>
          <w:sz w:val="28"/>
          <w:szCs w:val="28"/>
        </w:rPr>
        <w:t>”</w:t>
      </w:r>
      <w:r>
        <w:rPr>
          <w:rFonts w:ascii="宋体" w:hAnsi="宋体"/>
          <w:bCs/>
          <w:sz w:val="28"/>
          <w:szCs w:val="28"/>
        </w:rPr>
        <w:t>网站（</w:t>
      </w:r>
      <w:r>
        <w:rPr>
          <w:rFonts w:ascii="宋体" w:hAnsi="宋体"/>
          <w:bCs/>
          <w:sz w:val="28"/>
          <w:szCs w:val="28"/>
        </w:rPr>
        <w:t>www.creditchina.gov.cn</w:t>
      </w:r>
      <w:r>
        <w:rPr>
          <w:rFonts w:ascii="宋体" w:hAnsi="宋体"/>
          <w:bCs/>
          <w:sz w:val="28"/>
          <w:szCs w:val="28"/>
        </w:rPr>
        <w:t>）查询供应商的信用记录，以确定供应商是否具备参加</w:t>
      </w:r>
      <w:r>
        <w:rPr>
          <w:rFonts w:ascii="宋体" w:hAnsi="宋体" w:hint="eastAsia"/>
          <w:bCs/>
          <w:sz w:val="28"/>
          <w:szCs w:val="28"/>
        </w:rPr>
        <w:t>谈判</w:t>
      </w:r>
      <w:r>
        <w:rPr>
          <w:rFonts w:ascii="宋体" w:hAnsi="宋体"/>
          <w:bCs/>
          <w:sz w:val="28"/>
          <w:szCs w:val="28"/>
        </w:rPr>
        <w:t>的资格。</w:t>
      </w:r>
    </w:p>
    <w:p w:rsidR="00CB1804" w:rsidRDefault="00D60041">
      <w:pPr>
        <w:adjustRightInd w:val="0"/>
        <w:snapToGrid w:val="0"/>
        <w:spacing w:line="336" w:lineRule="auto"/>
        <w:ind w:firstLineChars="200" w:firstLine="560"/>
        <w:rPr>
          <w:rFonts w:ascii="宋体" w:hAnsi="宋体"/>
          <w:bCs/>
          <w:sz w:val="28"/>
          <w:szCs w:val="28"/>
        </w:rPr>
      </w:pPr>
      <w:r>
        <w:rPr>
          <w:rFonts w:ascii="宋体" w:hAnsi="宋体"/>
          <w:bCs/>
          <w:sz w:val="28"/>
          <w:szCs w:val="28"/>
        </w:rPr>
        <w:t>接受联合体的项目，两个以上的自然人、法人或者其他组织组成一个联合体，以一个供应商的身份共同参加政府采购活动的</w:t>
      </w:r>
      <w:r>
        <w:rPr>
          <w:rFonts w:ascii="宋体" w:hAnsi="宋体"/>
          <w:bCs/>
          <w:sz w:val="28"/>
          <w:szCs w:val="28"/>
        </w:rPr>
        <w:t>,</w:t>
      </w:r>
      <w:r>
        <w:rPr>
          <w:rFonts w:ascii="宋体" w:hAnsi="宋体"/>
          <w:bCs/>
          <w:sz w:val="28"/>
          <w:szCs w:val="28"/>
        </w:rPr>
        <w:t>联合体成员中任何一方存在不良信用记录的，视同联合体存在不良应用记录。</w:t>
      </w:r>
    </w:p>
    <w:p w:rsidR="00CB1804" w:rsidRDefault="00D60041">
      <w:pPr>
        <w:adjustRightInd w:val="0"/>
        <w:snapToGrid w:val="0"/>
        <w:spacing w:line="336" w:lineRule="auto"/>
        <w:ind w:firstLineChars="200" w:firstLine="560"/>
        <w:rPr>
          <w:rFonts w:ascii="宋体" w:hAnsi="宋体"/>
          <w:bCs/>
          <w:sz w:val="28"/>
          <w:szCs w:val="28"/>
        </w:rPr>
      </w:pPr>
      <w:r>
        <w:rPr>
          <w:rFonts w:ascii="宋体" w:hAnsi="宋体"/>
          <w:bCs/>
          <w:sz w:val="28"/>
          <w:szCs w:val="28"/>
        </w:rPr>
        <w:t>5.1.2</w:t>
      </w:r>
      <w:r>
        <w:rPr>
          <w:rFonts w:ascii="宋体" w:hAnsi="宋体"/>
          <w:bCs/>
          <w:sz w:val="28"/>
          <w:szCs w:val="28"/>
        </w:rPr>
        <w:t>符合性审查：依据</w:t>
      </w:r>
      <w:r>
        <w:rPr>
          <w:rFonts w:ascii="宋体" w:hAnsi="宋体" w:hint="eastAsia"/>
          <w:bCs/>
          <w:sz w:val="28"/>
          <w:szCs w:val="28"/>
        </w:rPr>
        <w:t>谈判</w:t>
      </w:r>
      <w:r>
        <w:rPr>
          <w:rFonts w:ascii="宋体" w:hAnsi="宋体"/>
          <w:bCs/>
          <w:sz w:val="28"/>
          <w:szCs w:val="28"/>
        </w:rPr>
        <w:t>文件的规定，由</w:t>
      </w:r>
      <w:r>
        <w:rPr>
          <w:rFonts w:ascii="宋体" w:hAnsi="宋体" w:hint="eastAsia"/>
          <w:bCs/>
          <w:sz w:val="28"/>
          <w:szCs w:val="28"/>
        </w:rPr>
        <w:t>谈判</w:t>
      </w:r>
      <w:r>
        <w:rPr>
          <w:rFonts w:ascii="宋体" w:hAnsi="宋体"/>
          <w:bCs/>
          <w:sz w:val="28"/>
          <w:szCs w:val="28"/>
        </w:rPr>
        <w:t>小组从响应文件的有效性、完整性和对</w:t>
      </w:r>
      <w:r>
        <w:rPr>
          <w:rFonts w:ascii="宋体" w:hAnsi="宋体" w:hint="eastAsia"/>
          <w:bCs/>
          <w:sz w:val="28"/>
          <w:szCs w:val="28"/>
        </w:rPr>
        <w:t>谈判</w:t>
      </w:r>
      <w:r>
        <w:rPr>
          <w:rFonts w:ascii="宋体" w:hAnsi="宋体"/>
          <w:bCs/>
          <w:sz w:val="28"/>
          <w:szCs w:val="28"/>
        </w:rPr>
        <w:t>文件的响应程度进行审查，以确定是否对</w:t>
      </w:r>
      <w:r>
        <w:rPr>
          <w:rFonts w:ascii="宋体" w:hAnsi="宋体" w:hint="eastAsia"/>
          <w:bCs/>
          <w:sz w:val="28"/>
          <w:szCs w:val="28"/>
        </w:rPr>
        <w:t>谈判</w:t>
      </w:r>
      <w:r>
        <w:rPr>
          <w:rFonts w:ascii="宋体" w:hAnsi="宋体"/>
          <w:bCs/>
          <w:sz w:val="28"/>
          <w:szCs w:val="28"/>
        </w:rPr>
        <w:t>文件的实质性要求</w:t>
      </w:r>
      <w:proofErr w:type="gramStart"/>
      <w:r>
        <w:rPr>
          <w:rFonts w:ascii="宋体" w:hAnsi="宋体"/>
          <w:bCs/>
          <w:sz w:val="28"/>
          <w:szCs w:val="28"/>
        </w:rPr>
        <w:t>作出</w:t>
      </w:r>
      <w:proofErr w:type="gramEnd"/>
      <w:r>
        <w:rPr>
          <w:rFonts w:ascii="宋体" w:hAnsi="宋体"/>
          <w:bCs/>
          <w:sz w:val="28"/>
          <w:szCs w:val="28"/>
        </w:rPr>
        <w:t>响应。</w:t>
      </w:r>
    </w:p>
    <w:p w:rsidR="00CB1804" w:rsidRDefault="00D60041">
      <w:pPr>
        <w:adjustRightInd w:val="0"/>
        <w:snapToGrid w:val="0"/>
        <w:spacing w:line="336" w:lineRule="auto"/>
        <w:ind w:firstLineChars="200" w:firstLine="560"/>
        <w:rPr>
          <w:rFonts w:ascii="宋体" w:hAnsi="宋体"/>
          <w:bCs/>
          <w:sz w:val="28"/>
          <w:szCs w:val="28"/>
        </w:rPr>
      </w:pPr>
      <w:r>
        <w:rPr>
          <w:rFonts w:ascii="宋体" w:hAnsi="宋体"/>
          <w:bCs/>
          <w:sz w:val="28"/>
          <w:szCs w:val="28"/>
        </w:rPr>
        <w:t>5.1.3</w:t>
      </w:r>
      <w:r>
        <w:rPr>
          <w:rFonts w:ascii="宋体" w:hAnsi="宋体"/>
          <w:bCs/>
          <w:sz w:val="28"/>
          <w:szCs w:val="28"/>
        </w:rPr>
        <w:t>未通过资格审查或符合性审</w:t>
      </w:r>
      <w:r>
        <w:rPr>
          <w:rFonts w:ascii="宋体" w:hAnsi="宋体"/>
          <w:bCs/>
          <w:sz w:val="28"/>
          <w:szCs w:val="28"/>
        </w:rPr>
        <w:t>查的供应商人，将告知未通过资格审查或符合性审查的原因，评审结束后，将不再告知未通过资格审查或符合</w:t>
      </w:r>
      <w:r>
        <w:rPr>
          <w:rFonts w:ascii="宋体" w:hAnsi="宋体"/>
          <w:bCs/>
          <w:sz w:val="28"/>
          <w:szCs w:val="28"/>
        </w:rPr>
        <w:lastRenderedPageBreak/>
        <w:t>性审查的原因。</w:t>
      </w:r>
    </w:p>
    <w:p w:rsidR="00CB1804" w:rsidRDefault="00D60041">
      <w:pPr>
        <w:tabs>
          <w:tab w:val="left" w:pos="900"/>
        </w:tabs>
        <w:adjustRightInd w:val="0"/>
        <w:snapToGrid w:val="0"/>
        <w:spacing w:line="336" w:lineRule="auto"/>
        <w:ind w:firstLineChars="199" w:firstLine="557"/>
        <w:rPr>
          <w:rFonts w:ascii="宋体" w:hAnsi="宋体"/>
          <w:bCs/>
          <w:sz w:val="28"/>
          <w:szCs w:val="28"/>
        </w:rPr>
      </w:pPr>
      <w:r>
        <w:rPr>
          <w:rFonts w:ascii="宋体" w:hAnsi="宋体"/>
          <w:bCs/>
          <w:sz w:val="28"/>
          <w:szCs w:val="28"/>
        </w:rPr>
        <w:t>5.2</w:t>
      </w:r>
      <w:r>
        <w:rPr>
          <w:rFonts w:ascii="宋体" w:hAnsi="宋体"/>
          <w:bCs/>
          <w:sz w:val="28"/>
          <w:szCs w:val="28"/>
        </w:rPr>
        <w:t>在正式</w:t>
      </w:r>
      <w:r>
        <w:rPr>
          <w:rFonts w:ascii="宋体" w:hAnsi="宋体" w:hint="eastAsia"/>
          <w:bCs/>
          <w:sz w:val="28"/>
          <w:szCs w:val="28"/>
        </w:rPr>
        <w:t>谈判</w:t>
      </w:r>
      <w:r>
        <w:rPr>
          <w:rFonts w:ascii="宋体" w:hAnsi="宋体"/>
          <w:bCs/>
          <w:sz w:val="28"/>
          <w:szCs w:val="28"/>
        </w:rPr>
        <w:t>之前，</w:t>
      </w:r>
      <w:r>
        <w:rPr>
          <w:rFonts w:ascii="宋体" w:hAnsi="宋体" w:hint="eastAsia"/>
          <w:bCs/>
          <w:sz w:val="28"/>
          <w:szCs w:val="28"/>
        </w:rPr>
        <w:t>谈判</w:t>
      </w:r>
      <w:r>
        <w:rPr>
          <w:rFonts w:ascii="宋体" w:hAnsi="宋体"/>
          <w:bCs/>
          <w:sz w:val="28"/>
          <w:szCs w:val="28"/>
        </w:rPr>
        <w:t>小组将首先审查每份响应文件是否实质性响应了</w:t>
      </w:r>
      <w:r>
        <w:rPr>
          <w:rFonts w:ascii="宋体" w:hAnsi="宋体" w:hint="eastAsia"/>
          <w:bCs/>
          <w:sz w:val="28"/>
          <w:szCs w:val="28"/>
        </w:rPr>
        <w:t>谈判</w:t>
      </w:r>
      <w:r>
        <w:rPr>
          <w:rFonts w:ascii="宋体" w:hAnsi="宋体"/>
          <w:bCs/>
          <w:sz w:val="28"/>
          <w:szCs w:val="28"/>
        </w:rPr>
        <w:t>文件的要求。实质性响应的响应文件应该是与</w:t>
      </w:r>
      <w:r>
        <w:rPr>
          <w:rFonts w:ascii="宋体" w:hAnsi="宋体" w:hint="eastAsia"/>
          <w:bCs/>
          <w:sz w:val="28"/>
          <w:szCs w:val="28"/>
        </w:rPr>
        <w:t>谈判</w:t>
      </w:r>
      <w:r>
        <w:rPr>
          <w:rFonts w:ascii="宋体" w:hAnsi="宋体"/>
          <w:bCs/>
          <w:sz w:val="28"/>
          <w:szCs w:val="28"/>
        </w:rPr>
        <w:t>文件要求的全部条款、条件和规格相符，没有重大负偏离或保留。</w:t>
      </w:r>
    </w:p>
    <w:p w:rsidR="00CB1804" w:rsidRDefault="00D60041">
      <w:pPr>
        <w:tabs>
          <w:tab w:val="left" w:pos="900"/>
        </w:tabs>
        <w:adjustRightInd w:val="0"/>
        <w:snapToGrid w:val="0"/>
        <w:spacing w:line="336" w:lineRule="auto"/>
        <w:ind w:firstLineChars="199" w:firstLine="557"/>
        <w:rPr>
          <w:rFonts w:ascii="宋体" w:hAnsi="宋体"/>
          <w:bCs/>
          <w:sz w:val="28"/>
          <w:szCs w:val="28"/>
        </w:rPr>
      </w:pPr>
      <w:r>
        <w:rPr>
          <w:rFonts w:ascii="宋体" w:hAnsi="宋体"/>
          <w:bCs/>
          <w:sz w:val="28"/>
          <w:szCs w:val="28"/>
        </w:rPr>
        <w:t>所谓重大负偏离或保留是指与</w:t>
      </w:r>
      <w:r>
        <w:rPr>
          <w:rFonts w:ascii="宋体" w:hAnsi="宋体" w:hint="eastAsia"/>
          <w:bCs/>
          <w:sz w:val="28"/>
          <w:szCs w:val="28"/>
        </w:rPr>
        <w:t>谈判</w:t>
      </w:r>
      <w:r>
        <w:rPr>
          <w:rFonts w:ascii="宋体" w:hAnsi="宋体"/>
          <w:bCs/>
          <w:sz w:val="28"/>
          <w:szCs w:val="28"/>
        </w:rPr>
        <w:t>文件规定的实质性要求存在负偏离，或者在实质上与</w:t>
      </w:r>
      <w:r>
        <w:rPr>
          <w:rFonts w:ascii="宋体" w:hAnsi="宋体" w:hint="eastAsia"/>
          <w:bCs/>
          <w:sz w:val="28"/>
          <w:szCs w:val="28"/>
        </w:rPr>
        <w:t>谈判</w:t>
      </w:r>
      <w:r>
        <w:rPr>
          <w:rFonts w:ascii="宋体" w:hAnsi="宋体"/>
          <w:bCs/>
          <w:sz w:val="28"/>
          <w:szCs w:val="28"/>
        </w:rPr>
        <w:t>文件不一致，而且限制了合同中买方和见证方的权利或供应商的义务，纠正这些偏离或保留将会对其他实质性响应要求的供应商的竞争地位产生不公正的影响。重大</w:t>
      </w:r>
      <w:r>
        <w:rPr>
          <w:rFonts w:ascii="宋体" w:hAnsi="宋体"/>
          <w:bCs/>
          <w:sz w:val="28"/>
          <w:szCs w:val="28"/>
        </w:rPr>
        <w:t>偏离由</w:t>
      </w:r>
      <w:r>
        <w:rPr>
          <w:rFonts w:ascii="宋体" w:hAnsi="宋体" w:hint="eastAsia"/>
          <w:bCs/>
          <w:sz w:val="28"/>
          <w:szCs w:val="28"/>
        </w:rPr>
        <w:t>谈判</w:t>
      </w:r>
      <w:r>
        <w:rPr>
          <w:rFonts w:ascii="宋体" w:hAnsi="宋体"/>
          <w:bCs/>
          <w:sz w:val="28"/>
          <w:szCs w:val="28"/>
        </w:rPr>
        <w:t>小组按照少数服从多数的原则认定。</w:t>
      </w:r>
      <w:r>
        <w:rPr>
          <w:rFonts w:ascii="宋体" w:hAnsi="宋体" w:hint="eastAsia"/>
          <w:bCs/>
          <w:sz w:val="28"/>
          <w:szCs w:val="28"/>
        </w:rPr>
        <w:t>谈判</w:t>
      </w:r>
      <w:r>
        <w:rPr>
          <w:rFonts w:ascii="宋体" w:hAnsi="宋体"/>
          <w:bCs/>
          <w:sz w:val="28"/>
          <w:szCs w:val="28"/>
        </w:rPr>
        <w:t>小组决定响应文件的</w:t>
      </w:r>
      <w:proofErr w:type="gramStart"/>
      <w:r>
        <w:rPr>
          <w:rFonts w:ascii="宋体" w:hAnsi="宋体"/>
          <w:bCs/>
          <w:sz w:val="28"/>
          <w:szCs w:val="28"/>
        </w:rPr>
        <w:t>响应性只根据</w:t>
      </w:r>
      <w:proofErr w:type="gramEnd"/>
      <w:r>
        <w:rPr>
          <w:rFonts w:ascii="宋体" w:hAnsi="宋体"/>
          <w:bCs/>
          <w:sz w:val="28"/>
          <w:szCs w:val="28"/>
        </w:rPr>
        <w:t>响应文件本身的内容，而不寻求外部的证据。</w:t>
      </w:r>
    </w:p>
    <w:p w:rsidR="00CB1804" w:rsidRDefault="00D60041">
      <w:pPr>
        <w:tabs>
          <w:tab w:val="left" w:pos="900"/>
        </w:tabs>
        <w:adjustRightInd w:val="0"/>
        <w:snapToGrid w:val="0"/>
        <w:spacing w:line="336" w:lineRule="auto"/>
        <w:ind w:firstLineChars="199" w:firstLine="557"/>
        <w:rPr>
          <w:rFonts w:ascii="宋体" w:hAnsi="宋体"/>
          <w:bCs/>
          <w:sz w:val="28"/>
          <w:szCs w:val="28"/>
        </w:rPr>
      </w:pPr>
      <w:r>
        <w:rPr>
          <w:rFonts w:ascii="宋体" w:hAnsi="宋体"/>
          <w:bCs/>
          <w:sz w:val="28"/>
          <w:szCs w:val="28"/>
        </w:rPr>
        <w:t>5.3</w:t>
      </w:r>
      <w:r>
        <w:rPr>
          <w:rFonts w:ascii="宋体" w:hAnsi="宋体"/>
          <w:bCs/>
          <w:sz w:val="28"/>
          <w:szCs w:val="28"/>
        </w:rPr>
        <w:t>如果响应文件实质上没有响应</w:t>
      </w:r>
      <w:r>
        <w:rPr>
          <w:rFonts w:ascii="宋体" w:hAnsi="宋体" w:hint="eastAsia"/>
          <w:bCs/>
          <w:sz w:val="28"/>
          <w:szCs w:val="28"/>
        </w:rPr>
        <w:t>谈判</w:t>
      </w:r>
      <w:r>
        <w:rPr>
          <w:rFonts w:ascii="宋体" w:hAnsi="宋体"/>
          <w:bCs/>
          <w:sz w:val="28"/>
          <w:szCs w:val="28"/>
        </w:rPr>
        <w:t>文件的要求，</w:t>
      </w:r>
      <w:r>
        <w:rPr>
          <w:rFonts w:ascii="宋体" w:hAnsi="宋体" w:hint="eastAsia"/>
          <w:bCs/>
          <w:sz w:val="28"/>
          <w:szCs w:val="28"/>
        </w:rPr>
        <w:t>谈判</w:t>
      </w:r>
      <w:r>
        <w:rPr>
          <w:rFonts w:ascii="宋体" w:hAnsi="宋体"/>
          <w:bCs/>
          <w:sz w:val="28"/>
          <w:szCs w:val="28"/>
        </w:rPr>
        <w:t>小组将予以拒绝，供应商不得通过修改或撤销不合要求的偏离或保留而使其响应文件成为实质性响应的文件。</w:t>
      </w:r>
    </w:p>
    <w:p w:rsidR="00CB1804" w:rsidRDefault="00D60041">
      <w:pPr>
        <w:adjustRightInd w:val="0"/>
        <w:snapToGrid w:val="0"/>
        <w:spacing w:line="336" w:lineRule="auto"/>
        <w:ind w:firstLineChars="200" w:firstLine="560"/>
        <w:rPr>
          <w:rFonts w:ascii="宋体" w:hAnsi="宋体"/>
          <w:bCs/>
          <w:sz w:val="28"/>
          <w:szCs w:val="28"/>
        </w:rPr>
      </w:pPr>
      <w:r>
        <w:rPr>
          <w:rFonts w:ascii="宋体" w:hAnsi="宋体"/>
          <w:sz w:val="28"/>
          <w:szCs w:val="28"/>
        </w:rPr>
        <w:t>5.4</w:t>
      </w:r>
      <w:r>
        <w:rPr>
          <w:rFonts w:ascii="宋体" w:hAnsi="宋体" w:hint="eastAsia"/>
          <w:bCs/>
          <w:sz w:val="28"/>
          <w:szCs w:val="28"/>
        </w:rPr>
        <w:t>谈判</w:t>
      </w:r>
      <w:r>
        <w:rPr>
          <w:rFonts w:ascii="宋体" w:hAnsi="宋体"/>
          <w:bCs/>
          <w:sz w:val="28"/>
          <w:szCs w:val="28"/>
        </w:rPr>
        <w:t>小组将对确定为实质性响应的文件进行进一步审核，看其是否有计算上或累加上的算术错误，修正错误的原则如下：</w:t>
      </w:r>
    </w:p>
    <w:p w:rsidR="00CB1804" w:rsidRDefault="00D60041">
      <w:pPr>
        <w:adjustRightInd w:val="0"/>
        <w:snapToGrid w:val="0"/>
        <w:spacing w:line="336" w:lineRule="auto"/>
        <w:ind w:firstLineChars="200" w:firstLine="560"/>
        <w:rPr>
          <w:rFonts w:ascii="宋体" w:hAnsi="宋体"/>
          <w:bCs/>
          <w:sz w:val="28"/>
          <w:szCs w:val="28"/>
        </w:rPr>
      </w:pPr>
      <w:r>
        <w:rPr>
          <w:rFonts w:ascii="宋体" w:hAnsi="宋体"/>
          <w:bCs/>
          <w:sz w:val="28"/>
          <w:szCs w:val="28"/>
        </w:rPr>
        <w:t>（</w:t>
      </w:r>
      <w:r>
        <w:rPr>
          <w:rFonts w:ascii="宋体" w:hAnsi="宋体"/>
          <w:bCs/>
          <w:sz w:val="28"/>
          <w:szCs w:val="28"/>
        </w:rPr>
        <w:t>1</w:t>
      </w:r>
      <w:r>
        <w:rPr>
          <w:rFonts w:ascii="宋体" w:hAnsi="宋体"/>
          <w:bCs/>
          <w:sz w:val="28"/>
          <w:szCs w:val="28"/>
        </w:rPr>
        <w:t>）响应文件中</w:t>
      </w:r>
      <w:r>
        <w:rPr>
          <w:rFonts w:ascii="宋体" w:hAnsi="宋体"/>
          <w:kern w:val="0"/>
          <w:sz w:val="28"/>
          <w:szCs w:val="28"/>
        </w:rPr>
        <w:t>报价总表</w:t>
      </w:r>
      <w:r>
        <w:rPr>
          <w:rFonts w:ascii="宋体" w:hAnsi="宋体"/>
          <w:bCs/>
          <w:sz w:val="28"/>
          <w:szCs w:val="28"/>
        </w:rPr>
        <w:t>内容与响应文件中相应内容不一致的，以</w:t>
      </w:r>
      <w:r>
        <w:rPr>
          <w:rFonts w:ascii="宋体" w:hAnsi="宋体"/>
          <w:kern w:val="0"/>
          <w:sz w:val="28"/>
          <w:szCs w:val="28"/>
        </w:rPr>
        <w:t>报价总表</w:t>
      </w:r>
      <w:r>
        <w:rPr>
          <w:rFonts w:ascii="宋体" w:hAnsi="宋体"/>
          <w:bCs/>
          <w:sz w:val="28"/>
          <w:szCs w:val="28"/>
        </w:rPr>
        <w:t>为准。</w:t>
      </w:r>
    </w:p>
    <w:p w:rsidR="00CB1804" w:rsidRDefault="00D60041">
      <w:pPr>
        <w:adjustRightInd w:val="0"/>
        <w:snapToGrid w:val="0"/>
        <w:spacing w:line="336" w:lineRule="auto"/>
        <w:ind w:firstLineChars="200" w:firstLine="560"/>
        <w:rPr>
          <w:rFonts w:ascii="宋体" w:hAnsi="宋体"/>
          <w:bCs/>
          <w:sz w:val="28"/>
          <w:szCs w:val="28"/>
        </w:rPr>
      </w:pPr>
      <w:r>
        <w:rPr>
          <w:rFonts w:ascii="宋体" w:hAnsi="宋体"/>
          <w:bCs/>
          <w:sz w:val="28"/>
          <w:szCs w:val="28"/>
        </w:rPr>
        <w:t>（</w:t>
      </w:r>
      <w:r>
        <w:rPr>
          <w:rFonts w:ascii="宋体" w:hAnsi="宋体"/>
          <w:bCs/>
          <w:sz w:val="28"/>
          <w:szCs w:val="28"/>
        </w:rPr>
        <w:t>2</w:t>
      </w:r>
      <w:r>
        <w:rPr>
          <w:rFonts w:ascii="宋体" w:hAnsi="宋体"/>
          <w:bCs/>
          <w:sz w:val="28"/>
          <w:szCs w:val="28"/>
        </w:rPr>
        <w:t>）大写金额和小写金额不一致的，以大写金额为准。</w:t>
      </w:r>
    </w:p>
    <w:p w:rsidR="00CB1804" w:rsidRDefault="00D60041">
      <w:pPr>
        <w:adjustRightInd w:val="0"/>
        <w:snapToGrid w:val="0"/>
        <w:spacing w:line="336" w:lineRule="auto"/>
        <w:ind w:firstLineChars="200" w:firstLine="560"/>
        <w:rPr>
          <w:rFonts w:ascii="宋体" w:hAnsi="宋体"/>
          <w:bCs/>
          <w:sz w:val="28"/>
          <w:szCs w:val="28"/>
        </w:rPr>
      </w:pPr>
      <w:r>
        <w:rPr>
          <w:rFonts w:ascii="宋体" w:hAnsi="宋体"/>
          <w:bCs/>
          <w:sz w:val="28"/>
          <w:szCs w:val="28"/>
        </w:rPr>
        <w:t>（</w:t>
      </w:r>
      <w:r>
        <w:rPr>
          <w:rFonts w:ascii="宋体" w:hAnsi="宋体"/>
          <w:bCs/>
          <w:sz w:val="28"/>
          <w:szCs w:val="28"/>
        </w:rPr>
        <w:t>3</w:t>
      </w:r>
      <w:r>
        <w:rPr>
          <w:rFonts w:ascii="宋体" w:hAnsi="宋体"/>
          <w:bCs/>
          <w:sz w:val="28"/>
          <w:szCs w:val="28"/>
        </w:rPr>
        <w:t>）单价金额小数点或者百分比有明显错位的，以</w:t>
      </w:r>
      <w:r>
        <w:rPr>
          <w:rFonts w:ascii="宋体" w:hAnsi="宋体"/>
          <w:kern w:val="0"/>
          <w:sz w:val="28"/>
          <w:szCs w:val="28"/>
        </w:rPr>
        <w:t>报价总表</w:t>
      </w:r>
      <w:r>
        <w:rPr>
          <w:rFonts w:ascii="宋体" w:hAnsi="宋体"/>
          <w:bCs/>
          <w:sz w:val="28"/>
          <w:szCs w:val="28"/>
        </w:rPr>
        <w:t>的总价为准，并修改单价。</w:t>
      </w:r>
    </w:p>
    <w:p w:rsidR="00CB1804" w:rsidRDefault="00D60041">
      <w:pPr>
        <w:adjustRightInd w:val="0"/>
        <w:snapToGrid w:val="0"/>
        <w:spacing w:line="336" w:lineRule="auto"/>
        <w:ind w:firstLineChars="200" w:firstLine="560"/>
        <w:rPr>
          <w:rFonts w:ascii="宋体" w:hAnsi="宋体"/>
          <w:bCs/>
          <w:sz w:val="28"/>
          <w:szCs w:val="28"/>
        </w:rPr>
      </w:pPr>
      <w:r>
        <w:rPr>
          <w:rFonts w:ascii="宋体" w:hAnsi="宋体"/>
          <w:bCs/>
          <w:sz w:val="28"/>
          <w:szCs w:val="28"/>
        </w:rPr>
        <w:t>（</w:t>
      </w:r>
      <w:r>
        <w:rPr>
          <w:rFonts w:ascii="宋体" w:hAnsi="宋体"/>
          <w:bCs/>
          <w:sz w:val="28"/>
          <w:szCs w:val="28"/>
        </w:rPr>
        <w:t>4</w:t>
      </w:r>
      <w:r>
        <w:rPr>
          <w:rFonts w:ascii="宋体" w:hAnsi="宋体"/>
          <w:bCs/>
          <w:sz w:val="28"/>
          <w:szCs w:val="28"/>
        </w:rPr>
        <w:t>）总价金额与按单价汇总金额不一致的，以单价金额计算结果为准。</w:t>
      </w:r>
    </w:p>
    <w:p w:rsidR="00CB1804" w:rsidRDefault="00D60041">
      <w:pPr>
        <w:adjustRightInd w:val="0"/>
        <w:snapToGrid w:val="0"/>
        <w:spacing w:line="336" w:lineRule="auto"/>
        <w:ind w:firstLineChars="200" w:firstLine="560"/>
        <w:rPr>
          <w:rFonts w:ascii="宋体" w:hAnsi="宋体"/>
          <w:bCs/>
          <w:sz w:val="28"/>
          <w:szCs w:val="28"/>
        </w:rPr>
      </w:pPr>
      <w:r>
        <w:rPr>
          <w:rFonts w:ascii="宋体" w:hAnsi="宋体"/>
          <w:bCs/>
          <w:sz w:val="28"/>
          <w:szCs w:val="28"/>
        </w:rPr>
        <w:t>同时出现两种以上错误的，按照前款规定的顺序修正。</w:t>
      </w:r>
    </w:p>
    <w:p w:rsidR="00CB1804" w:rsidRDefault="00D60041">
      <w:pPr>
        <w:adjustRightInd w:val="0"/>
        <w:snapToGrid w:val="0"/>
        <w:spacing w:line="336" w:lineRule="auto"/>
        <w:ind w:firstLineChars="200" w:firstLine="560"/>
        <w:rPr>
          <w:rFonts w:ascii="宋体" w:hAnsi="宋体"/>
          <w:bCs/>
          <w:sz w:val="28"/>
          <w:szCs w:val="28"/>
        </w:rPr>
      </w:pPr>
      <w:r>
        <w:rPr>
          <w:rFonts w:ascii="宋体" w:hAnsi="宋体"/>
          <w:sz w:val="28"/>
          <w:szCs w:val="28"/>
        </w:rPr>
        <w:t>5</w:t>
      </w:r>
      <w:r>
        <w:rPr>
          <w:rFonts w:ascii="宋体" w:hAnsi="宋体"/>
          <w:bCs/>
          <w:sz w:val="28"/>
          <w:szCs w:val="28"/>
        </w:rPr>
        <w:t>.5</w:t>
      </w:r>
      <w:r>
        <w:rPr>
          <w:rFonts w:ascii="宋体" w:hAnsi="宋体" w:hint="eastAsia"/>
          <w:bCs/>
          <w:sz w:val="28"/>
          <w:szCs w:val="28"/>
        </w:rPr>
        <w:t>谈判</w:t>
      </w:r>
      <w:r>
        <w:rPr>
          <w:rFonts w:ascii="宋体" w:hAnsi="宋体"/>
          <w:bCs/>
          <w:sz w:val="28"/>
          <w:szCs w:val="28"/>
        </w:rPr>
        <w:t>小组将按上述修正错误的方法调整响应文件中的报价，并告知供应商，调整后的价格应对供应商具有约束力。如果供应商不接受修正后的价格，则其</w:t>
      </w:r>
      <w:r>
        <w:rPr>
          <w:rFonts w:ascii="宋体" w:hAnsi="宋体" w:hint="eastAsia"/>
          <w:bCs/>
          <w:sz w:val="28"/>
          <w:szCs w:val="28"/>
        </w:rPr>
        <w:t>谈判</w:t>
      </w:r>
      <w:r>
        <w:rPr>
          <w:rFonts w:ascii="宋体" w:hAnsi="宋体"/>
          <w:bCs/>
          <w:sz w:val="28"/>
          <w:szCs w:val="28"/>
        </w:rPr>
        <w:t>活动将被拒绝。</w:t>
      </w:r>
    </w:p>
    <w:p w:rsidR="00CB1804" w:rsidRDefault="00D60041">
      <w:pPr>
        <w:adjustRightInd w:val="0"/>
        <w:snapToGrid w:val="0"/>
        <w:spacing w:line="336" w:lineRule="auto"/>
        <w:ind w:firstLineChars="200" w:firstLine="560"/>
        <w:rPr>
          <w:rFonts w:ascii="宋体" w:hAnsi="宋体"/>
          <w:bCs/>
          <w:sz w:val="28"/>
          <w:szCs w:val="28"/>
        </w:rPr>
      </w:pPr>
      <w:r>
        <w:rPr>
          <w:rFonts w:ascii="宋体" w:hAnsi="宋体"/>
          <w:bCs/>
          <w:sz w:val="28"/>
          <w:szCs w:val="28"/>
        </w:rPr>
        <w:t>5.6</w:t>
      </w:r>
      <w:r>
        <w:rPr>
          <w:rFonts w:ascii="宋体" w:hAnsi="宋体" w:hint="eastAsia"/>
          <w:bCs/>
          <w:sz w:val="28"/>
          <w:szCs w:val="28"/>
        </w:rPr>
        <w:t>谈判</w:t>
      </w:r>
      <w:r>
        <w:rPr>
          <w:rFonts w:ascii="宋体" w:hAnsi="宋体"/>
          <w:bCs/>
          <w:sz w:val="28"/>
          <w:szCs w:val="28"/>
        </w:rPr>
        <w:t>小组将允许修正响应文件中不构成重大偏离的、微小的、非正规的、不一致的或不规则的地方，但这些修改不能影响任何供应</w:t>
      </w:r>
      <w:proofErr w:type="gramStart"/>
      <w:r>
        <w:rPr>
          <w:rFonts w:ascii="宋体" w:hAnsi="宋体"/>
          <w:bCs/>
          <w:sz w:val="28"/>
          <w:szCs w:val="28"/>
        </w:rPr>
        <w:t>商相应</w:t>
      </w:r>
      <w:proofErr w:type="gramEnd"/>
      <w:r>
        <w:rPr>
          <w:rFonts w:ascii="宋体" w:hAnsi="宋体"/>
          <w:bCs/>
          <w:sz w:val="28"/>
          <w:szCs w:val="28"/>
        </w:rPr>
        <w:t>的名次排列。</w:t>
      </w:r>
    </w:p>
    <w:p w:rsidR="00CB1804" w:rsidRDefault="00D60041">
      <w:pPr>
        <w:adjustRightInd w:val="0"/>
        <w:snapToGrid w:val="0"/>
        <w:spacing w:line="336" w:lineRule="auto"/>
        <w:ind w:firstLineChars="200" w:firstLine="560"/>
        <w:rPr>
          <w:rFonts w:ascii="宋体" w:hAnsi="宋体"/>
          <w:bCs/>
          <w:sz w:val="28"/>
          <w:szCs w:val="28"/>
        </w:rPr>
      </w:pPr>
      <w:r>
        <w:rPr>
          <w:rFonts w:ascii="宋体" w:hAnsi="宋体"/>
          <w:bCs/>
          <w:sz w:val="28"/>
          <w:szCs w:val="28"/>
        </w:rPr>
        <w:lastRenderedPageBreak/>
        <w:t>5.7</w:t>
      </w:r>
      <w:r>
        <w:rPr>
          <w:rFonts w:ascii="宋体" w:hAnsi="宋体"/>
          <w:sz w:val="28"/>
          <w:szCs w:val="28"/>
        </w:rPr>
        <w:t>供应商在评</w:t>
      </w:r>
      <w:r>
        <w:rPr>
          <w:rFonts w:ascii="宋体" w:hAnsi="宋体"/>
          <w:sz w:val="28"/>
          <w:szCs w:val="28"/>
        </w:rPr>
        <w:t>审全过程中应保</w:t>
      </w:r>
      <w:r>
        <w:rPr>
          <w:rFonts w:ascii="宋体" w:hAnsi="宋体" w:hint="eastAsia"/>
          <w:sz w:val="28"/>
          <w:szCs w:val="28"/>
        </w:rPr>
        <w:t>证随时能</w:t>
      </w:r>
      <w:r>
        <w:rPr>
          <w:rFonts w:ascii="宋体" w:hAnsi="宋体"/>
          <w:sz w:val="28"/>
          <w:szCs w:val="28"/>
        </w:rPr>
        <w:t>与</w:t>
      </w:r>
      <w:r>
        <w:rPr>
          <w:rFonts w:ascii="宋体" w:hAnsi="宋体" w:hint="eastAsia"/>
          <w:sz w:val="28"/>
          <w:szCs w:val="28"/>
        </w:rPr>
        <w:t>谈判</w:t>
      </w:r>
      <w:r>
        <w:rPr>
          <w:rFonts w:ascii="宋体" w:hAnsi="宋体"/>
          <w:sz w:val="28"/>
          <w:szCs w:val="28"/>
        </w:rPr>
        <w:t>小组联系。</w:t>
      </w:r>
    </w:p>
    <w:p w:rsidR="00CB1804" w:rsidRDefault="00D60041">
      <w:pPr>
        <w:tabs>
          <w:tab w:val="left" w:pos="6555"/>
          <w:tab w:val="right" w:pos="8306"/>
        </w:tabs>
        <w:adjustRightInd w:val="0"/>
        <w:snapToGrid w:val="0"/>
        <w:spacing w:line="336" w:lineRule="auto"/>
        <w:ind w:firstLineChars="200" w:firstLine="560"/>
        <w:rPr>
          <w:rFonts w:ascii="宋体" w:hAnsi="宋体"/>
          <w:bCs/>
          <w:sz w:val="28"/>
          <w:szCs w:val="28"/>
        </w:rPr>
      </w:pPr>
      <w:r>
        <w:rPr>
          <w:rFonts w:ascii="宋体" w:hAnsi="宋体"/>
          <w:bCs/>
          <w:sz w:val="28"/>
          <w:szCs w:val="28"/>
        </w:rPr>
        <w:t xml:space="preserve">6. </w:t>
      </w:r>
      <w:r>
        <w:rPr>
          <w:rFonts w:ascii="宋体" w:hAnsi="宋体"/>
          <w:bCs/>
          <w:sz w:val="28"/>
          <w:szCs w:val="28"/>
        </w:rPr>
        <w:t>被认定为未实质性响应</w:t>
      </w:r>
      <w:r>
        <w:rPr>
          <w:rFonts w:ascii="宋体" w:hAnsi="宋体" w:hint="eastAsia"/>
          <w:bCs/>
          <w:sz w:val="28"/>
          <w:szCs w:val="28"/>
        </w:rPr>
        <w:t>谈判</w:t>
      </w:r>
      <w:r>
        <w:rPr>
          <w:rFonts w:ascii="宋体" w:hAnsi="宋体"/>
          <w:bCs/>
          <w:sz w:val="28"/>
          <w:szCs w:val="28"/>
        </w:rPr>
        <w:t>文件的响应文件的情形</w:t>
      </w:r>
      <w:r>
        <w:rPr>
          <w:rFonts w:ascii="宋体" w:hAnsi="宋体" w:hint="eastAsia"/>
          <w:bCs/>
          <w:sz w:val="28"/>
          <w:szCs w:val="28"/>
        </w:rPr>
        <w:t>：</w:t>
      </w:r>
    </w:p>
    <w:p w:rsidR="00CB1804" w:rsidRDefault="00D60041">
      <w:pPr>
        <w:adjustRightInd w:val="0"/>
        <w:snapToGrid w:val="0"/>
        <w:spacing w:line="336" w:lineRule="auto"/>
        <w:ind w:firstLineChars="200" w:firstLine="560"/>
        <w:rPr>
          <w:rFonts w:ascii="宋体" w:hAnsi="宋体"/>
          <w:sz w:val="28"/>
          <w:szCs w:val="28"/>
        </w:rPr>
      </w:pPr>
      <w:r>
        <w:rPr>
          <w:rFonts w:ascii="宋体" w:hAnsi="宋体"/>
          <w:sz w:val="28"/>
          <w:szCs w:val="28"/>
        </w:rPr>
        <w:t>6.1</w:t>
      </w:r>
      <w:r>
        <w:rPr>
          <w:rFonts w:ascii="宋体" w:hAnsi="宋体"/>
          <w:sz w:val="28"/>
          <w:szCs w:val="28"/>
        </w:rPr>
        <w:t>出现下列情形之一的，作无效响应处理</w:t>
      </w:r>
      <w:r>
        <w:rPr>
          <w:rFonts w:ascii="宋体" w:hAnsi="宋体" w:hint="eastAsia"/>
          <w:sz w:val="28"/>
          <w:szCs w:val="28"/>
        </w:rPr>
        <w:t>：</w:t>
      </w:r>
      <w:r>
        <w:rPr>
          <w:rFonts w:ascii="宋体" w:hAnsi="宋体"/>
          <w:sz w:val="28"/>
          <w:szCs w:val="28"/>
        </w:rPr>
        <w:tab/>
      </w:r>
      <w:r>
        <w:rPr>
          <w:rFonts w:ascii="宋体" w:hAnsi="宋体"/>
          <w:sz w:val="28"/>
          <w:szCs w:val="28"/>
        </w:rPr>
        <w:tab/>
      </w:r>
    </w:p>
    <w:p w:rsidR="00CB1804" w:rsidRDefault="00D60041">
      <w:pPr>
        <w:adjustRightInd w:val="0"/>
        <w:snapToGrid w:val="0"/>
        <w:spacing w:line="336" w:lineRule="auto"/>
        <w:ind w:firstLineChars="200" w:firstLine="560"/>
        <w:rPr>
          <w:rFonts w:ascii="宋体" w:hAnsi="宋体"/>
          <w:sz w:val="28"/>
          <w:szCs w:val="28"/>
        </w:rPr>
      </w:pPr>
      <w:r>
        <w:rPr>
          <w:rFonts w:ascii="宋体" w:hAnsi="宋体"/>
          <w:sz w:val="28"/>
          <w:szCs w:val="28"/>
        </w:rPr>
        <w:t>6.1.1</w:t>
      </w:r>
      <w:r>
        <w:rPr>
          <w:rFonts w:ascii="宋体" w:hAnsi="宋体" w:hint="eastAsia"/>
          <w:sz w:val="28"/>
          <w:szCs w:val="28"/>
        </w:rPr>
        <w:t xml:space="preserve"> </w:t>
      </w:r>
      <w:r>
        <w:rPr>
          <w:rFonts w:ascii="宋体" w:hAnsi="宋体" w:hint="eastAsia"/>
          <w:sz w:val="28"/>
          <w:szCs w:val="28"/>
        </w:rPr>
        <w:t>响应文件未按谈判文件要求装订、密封、递交、签署、盖章、递交及主要资料不齐全的；</w:t>
      </w:r>
    </w:p>
    <w:p w:rsidR="00CB1804" w:rsidRDefault="00D60041">
      <w:pPr>
        <w:adjustRightInd w:val="0"/>
        <w:snapToGrid w:val="0"/>
        <w:spacing w:line="336" w:lineRule="auto"/>
        <w:ind w:firstLineChars="200" w:firstLine="560"/>
        <w:rPr>
          <w:rFonts w:ascii="宋体" w:hAnsi="宋体"/>
          <w:sz w:val="28"/>
          <w:szCs w:val="28"/>
        </w:rPr>
      </w:pPr>
      <w:r>
        <w:rPr>
          <w:rFonts w:ascii="宋体" w:hAnsi="宋体"/>
          <w:sz w:val="28"/>
          <w:szCs w:val="28"/>
        </w:rPr>
        <w:t>6.1.</w:t>
      </w:r>
      <w:r>
        <w:rPr>
          <w:rFonts w:ascii="宋体" w:hAnsi="宋体" w:hint="eastAsia"/>
          <w:sz w:val="28"/>
          <w:szCs w:val="28"/>
        </w:rPr>
        <w:t xml:space="preserve">2 </w:t>
      </w:r>
      <w:r>
        <w:rPr>
          <w:rFonts w:ascii="宋体" w:hAnsi="宋体" w:hint="eastAsia"/>
          <w:sz w:val="28"/>
          <w:szCs w:val="28"/>
        </w:rPr>
        <w:t>响应文件的资料有虚报或者谎报的；</w:t>
      </w:r>
    </w:p>
    <w:p w:rsidR="00CB1804" w:rsidRDefault="00D60041">
      <w:pPr>
        <w:adjustRightInd w:val="0"/>
        <w:snapToGrid w:val="0"/>
        <w:spacing w:line="336" w:lineRule="auto"/>
        <w:ind w:firstLineChars="200" w:firstLine="560"/>
        <w:rPr>
          <w:rFonts w:ascii="宋体" w:hAnsi="宋体"/>
          <w:sz w:val="28"/>
          <w:szCs w:val="28"/>
        </w:rPr>
      </w:pPr>
      <w:r>
        <w:rPr>
          <w:rFonts w:ascii="宋体" w:hAnsi="宋体"/>
          <w:sz w:val="28"/>
          <w:szCs w:val="28"/>
        </w:rPr>
        <w:t>6.1.</w:t>
      </w:r>
      <w:r>
        <w:rPr>
          <w:rFonts w:ascii="宋体" w:hAnsi="宋体" w:hint="eastAsia"/>
          <w:sz w:val="28"/>
          <w:szCs w:val="28"/>
        </w:rPr>
        <w:t>3</w:t>
      </w:r>
      <w:r>
        <w:rPr>
          <w:rFonts w:ascii="宋体" w:hAnsi="宋体" w:hint="eastAsia"/>
          <w:sz w:val="28"/>
          <w:szCs w:val="28"/>
        </w:rPr>
        <w:t>响应文件中资格审查文件及商务技术响应文件出现谈判报价的内容；</w:t>
      </w:r>
    </w:p>
    <w:p w:rsidR="00CB1804" w:rsidRDefault="00D60041">
      <w:pPr>
        <w:adjustRightInd w:val="0"/>
        <w:snapToGrid w:val="0"/>
        <w:spacing w:line="336" w:lineRule="auto"/>
        <w:ind w:firstLineChars="200" w:firstLine="560"/>
        <w:rPr>
          <w:rFonts w:ascii="宋体" w:hAnsi="宋体"/>
          <w:sz w:val="28"/>
          <w:szCs w:val="28"/>
        </w:rPr>
      </w:pPr>
      <w:r>
        <w:rPr>
          <w:rFonts w:ascii="宋体" w:hAnsi="宋体"/>
          <w:sz w:val="28"/>
          <w:szCs w:val="28"/>
        </w:rPr>
        <w:t>6.1.</w:t>
      </w:r>
      <w:r>
        <w:rPr>
          <w:rFonts w:ascii="宋体" w:hAnsi="宋体" w:hint="eastAsia"/>
          <w:sz w:val="28"/>
          <w:szCs w:val="28"/>
        </w:rPr>
        <w:t>4</w:t>
      </w:r>
      <w:r>
        <w:rPr>
          <w:rFonts w:ascii="宋体" w:hAnsi="宋体"/>
          <w:bCs/>
          <w:sz w:val="28"/>
          <w:szCs w:val="28"/>
        </w:rPr>
        <w:t>未通过符合性检查</w:t>
      </w:r>
      <w:r>
        <w:rPr>
          <w:rFonts w:ascii="宋体" w:hAnsi="宋体" w:hint="eastAsia"/>
          <w:bCs/>
          <w:sz w:val="28"/>
          <w:szCs w:val="28"/>
        </w:rPr>
        <w:t>或</w:t>
      </w:r>
      <w:r>
        <w:rPr>
          <w:rFonts w:ascii="宋体" w:hAnsi="宋体" w:hint="eastAsia"/>
          <w:sz w:val="28"/>
          <w:szCs w:val="28"/>
        </w:rPr>
        <w:t>不具备谈判文件规定的资格要求的；</w:t>
      </w:r>
    </w:p>
    <w:p w:rsidR="00CB1804" w:rsidRDefault="00D60041">
      <w:pPr>
        <w:adjustRightInd w:val="0"/>
        <w:snapToGrid w:val="0"/>
        <w:spacing w:line="336" w:lineRule="auto"/>
        <w:ind w:firstLineChars="200" w:firstLine="560"/>
        <w:rPr>
          <w:rFonts w:ascii="宋体" w:hAnsi="宋体"/>
          <w:sz w:val="28"/>
          <w:szCs w:val="28"/>
        </w:rPr>
      </w:pPr>
      <w:r>
        <w:rPr>
          <w:rFonts w:ascii="宋体" w:hAnsi="宋体"/>
          <w:sz w:val="28"/>
          <w:szCs w:val="28"/>
        </w:rPr>
        <w:t>6.1.</w:t>
      </w:r>
      <w:r>
        <w:rPr>
          <w:rFonts w:ascii="宋体" w:hAnsi="宋体" w:hint="eastAsia"/>
          <w:sz w:val="28"/>
          <w:szCs w:val="28"/>
        </w:rPr>
        <w:t xml:space="preserve">5 </w:t>
      </w:r>
      <w:r>
        <w:rPr>
          <w:rFonts w:ascii="宋体" w:hAnsi="宋体" w:hint="eastAsia"/>
          <w:sz w:val="28"/>
          <w:szCs w:val="28"/>
        </w:rPr>
        <w:t>响应文件有重大漏项或重大不合理的；</w:t>
      </w:r>
    </w:p>
    <w:p w:rsidR="00CB1804" w:rsidRDefault="00D60041">
      <w:pPr>
        <w:adjustRightInd w:val="0"/>
        <w:snapToGrid w:val="0"/>
        <w:spacing w:line="336" w:lineRule="auto"/>
        <w:ind w:firstLineChars="200" w:firstLine="560"/>
        <w:rPr>
          <w:rFonts w:ascii="宋体" w:hAnsi="宋体"/>
          <w:sz w:val="28"/>
          <w:szCs w:val="28"/>
        </w:rPr>
      </w:pPr>
      <w:r>
        <w:rPr>
          <w:rFonts w:ascii="宋体" w:hAnsi="宋体"/>
          <w:sz w:val="28"/>
          <w:szCs w:val="28"/>
        </w:rPr>
        <w:t>6.1.</w:t>
      </w:r>
      <w:r>
        <w:rPr>
          <w:rFonts w:ascii="宋体" w:hAnsi="宋体" w:hint="eastAsia"/>
          <w:sz w:val="28"/>
          <w:szCs w:val="28"/>
        </w:rPr>
        <w:t>6</w:t>
      </w:r>
      <w:r>
        <w:rPr>
          <w:rFonts w:ascii="宋体" w:hAnsi="宋体" w:hint="eastAsia"/>
          <w:sz w:val="28"/>
          <w:szCs w:val="28"/>
        </w:rPr>
        <w:t xml:space="preserve"> </w:t>
      </w:r>
      <w:r>
        <w:rPr>
          <w:rFonts w:ascii="宋体" w:hAnsi="宋体" w:hint="eastAsia"/>
          <w:sz w:val="28"/>
          <w:szCs w:val="28"/>
        </w:rPr>
        <w:t>项目技术、方案不满足项目需求中的要求，有重大偏离或保留的；</w:t>
      </w:r>
    </w:p>
    <w:p w:rsidR="00CB1804" w:rsidRDefault="00D60041" w:rsidP="00D8701E">
      <w:pPr>
        <w:adjustRightInd w:val="0"/>
        <w:snapToGrid w:val="0"/>
        <w:spacing w:line="336" w:lineRule="auto"/>
        <w:ind w:firstLineChars="202" w:firstLine="566"/>
        <w:rPr>
          <w:rFonts w:ascii="宋体" w:hAnsi="宋体"/>
          <w:bCs/>
          <w:sz w:val="28"/>
          <w:szCs w:val="28"/>
        </w:rPr>
      </w:pPr>
      <w:r>
        <w:rPr>
          <w:rFonts w:ascii="宋体" w:hAnsi="宋体"/>
          <w:bCs/>
          <w:sz w:val="28"/>
          <w:szCs w:val="28"/>
        </w:rPr>
        <w:t>6.1.</w:t>
      </w:r>
      <w:r>
        <w:rPr>
          <w:rFonts w:ascii="宋体" w:hAnsi="宋体" w:hint="eastAsia"/>
          <w:bCs/>
          <w:sz w:val="28"/>
          <w:szCs w:val="28"/>
        </w:rPr>
        <w:t xml:space="preserve">7 </w:t>
      </w:r>
      <w:r>
        <w:rPr>
          <w:rFonts w:ascii="宋体" w:hAnsi="宋体"/>
          <w:bCs/>
          <w:sz w:val="28"/>
          <w:szCs w:val="28"/>
        </w:rPr>
        <w:t>同</w:t>
      </w:r>
      <w:proofErr w:type="gramStart"/>
      <w:r>
        <w:rPr>
          <w:rFonts w:ascii="宋体" w:hAnsi="宋体"/>
          <w:bCs/>
          <w:sz w:val="28"/>
          <w:szCs w:val="28"/>
        </w:rPr>
        <w:t>一供应</w:t>
      </w:r>
      <w:proofErr w:type="gramEnd"/>
      <w:r>
        <w:rPr>
          <w:rFonts w:ascii="宋体" w:hAnsi="宋体"/>
          <w:bCs/>
          <w:sz w:val="28"/>
          <w:szCs w:val="28"/>
        </w:rPr>
        <w:t>商提交两个（含两个）以上不同的响应报价的</w:t>
      </w:r>
      <w:r>
        <w:rPr>
          <w:rFonts w:ascii="宋体" w:hAnsi="宋体" w:hint="eastAsia"/>
          <w:bCs/>
          <w:sz w:val="28"/>
          <w:szCs w:val="28"/>
        </w:rPr>
        <w:t>；</w:t>
      </w:r>
    </w:p>
    <w:p w:rsidR="00CB1804" w:rsidRDefault="00D60041">
      <w:pPr>
        <w:adjustRightInd w:val="0"/>
        <w:snapToGrid w:val="0"/>
        <w:spacing w:line="336" w:lineRule="auto"/>
        <w:ind w:firstLineChars="200" w:firstLine="560"/>
        <w:rPr>
          <w:rFonts w:ascii="宋体" w:hAnsi="宋体"/>
          <w:sz w:val="28"/>
          <w:szCs w:val="28"/>
        </w:rPr>
      </w:pPr>
      <w:r>
        <w:rPr>
          <w:rFonts w:ascii="宋体" w:hAnsi="宋体"/>
          <w:bCs/>
          <w:sz w:val="28"/>
          <w:szCs w:val="28"/>
        </w:rPr>
        <w:t>6.1.</w:t>
      </w:r>
      <w:r>
        <w:rPr>
          <w:rFonts w:ascii="宋体" w:hAnsi="宋体" w:hint="eastAsia"/>
          <w:bCs/>
          <w:sz w:val="28"/>
          <w:szCs w:val="28"/>
        </w:rPr>
        <w:t xml:space="preserve">8 </w:t>
      </w:r>
      <w:r>
        <w:rPr>
          <w:rFonts w:ascii="宋体" w:hAnsi="宋体" w:hint="eastAsia"/>
          <w:sz w:val="28"/>
          <w:szCs w:val="28"/>
        </w:rPr>
        <w:t>谈判响应报价超出项目预算或最高限价的；</w:t>
      </w:r>
    </w:p>
    <w:p w:rsidR="00CB1804" w:rsidRDefault="00D60041">
      <w:pPr>
        <w:adjustRightInd w:val="0"/>
        <w:snapToGrid w:val="0"/>
        <w:spacing w:line="336" w:lineRule="auto"/>
        <w:ind w:firstLineChars="200" w:firstLine="560"/>
        <w:rPr>
          <w:rFonts w:ascii="宋体" w:hAnsi="宋体"/>
          <w:sz w:val="28"/>
          <w:szCs w:val="28"/>
        </w:rPr>
      </w:pPr>
      <w:r>
        <w:rPr>
          <w:rFonts w:ascii="宋体" w:hAnsi="宋体"/>
          <w:bCs/>
          <w:sz w:val="28"/>
          <w:szCs w:val="28"/>
        </w:rPr>
        <w:t>6.1.</w:t>
      </w:r>
      <w:r>
        <w:rPr>
          <w:rFonts w:ascii="宋体" w:hAnsi="宋体" w:hint="eastAsia"/>
          <w:bCs/>
          <w:sz w:val="28"/>
          <w:szCs w:val="28"/>
        </w:rPr>
        <w:t>9</w:t>
      </w:r>
      <w:r>
        <w:rPr>
          <w:rFonts w:ascii="宋体" w:hAnsi="宋体" w:hint="eastAsia"/>
          <w:sz w:val="28"/>
          <w:szCs w:val="28"/>
        </w:rPr>
        <w:t>谈判小组认为供应商的报价明显低于其他通过符合性审查供应商的报价，有可能影响产品质量或者不能诚信履约的，将要求其在合理的时间内提供书面说明，必要时提交相关证明材料，供应商不能证明其报价合理性的；</w:t>
      </w:r>
    </w:p>
    <w:p w:rsidR="00CB1804" w:rsidRDefault="00D60041">
      <w:pPr>
        <w:adjustRightInd w:val="0"/>
        <w:snapToGrid w:val="0"/>
        <w:spacing w:line="336" w:lineRule="auto"/>
        <w:ind w:firstLineChars="200" w:firstLine="560"/>
        <w:rPr>
          <w:rFonts w:ascii="宋体" w:hAnsi="宋体"/>
          <w:sz w:val="28"/>
          <w:szCs w:val="28"/>
        </w:rPr>
      </w:pPr>
      <w:r>
        <w:rPr>
          <w:rFonts w:ascii="宋体" w:hAnsi="宋体" w:hint="eastAsia"/>
          <w:sz w:val="28"/>
          <w:szCs w:val="28"/>
        </w:rPr>
        <w:t xml:space="preserve">6.1.10 </w:t>
      </w:r>
      <w:r>
        <w:rPr>
          <w:rFonts w:ascii="宋体" w:hAnsi="宋体" w:hint="eastAsia"/>
          <w:sz w:val="28"/>
          <w:szCs w:val="28"/>
        </w:rPr>
        <w:t>除非在谈判中谈判小组对采购单位需求内容作了调整，或对采购内容作了实质性变更，供应商的谈判报价高于自己前一轮的；</w:t>
      </w:r>
    </w:p>
    <w:p w:rsidR="00CB1804" w:rsidRDefault="00D60041">
      <w:pPr>
        <w:adjustRightInd w:val="0"/>
        <w:snapToGrid w:val="0"/>
        <w:spacing w:line="336" w:lineRule="auto"/>
        <w:ind w:firstLineChars="200" w:firstLine="560"/>
        <w:rPr>
          <w:rFonts w:ascii="宋体" w:hAnsi="宋体"/>
          <w:bCs/>
          <w:sz w:val="28"/>
          <w:szCs w:val="28"/>
        </w:rPr>
      </w:pPr>
      <w:r>
        <w:rPr>
          <w:rFonts w:ascii="宋体" w:hAnsi="宋体" w:hint="eastAsia"/>
          <w:sz w:val="28"/>
          <w:szCs w:val="28"/>
        </w:rPr>
        <w:t>6.1</w:t>
      </w:r>
      <w:r>
        <w:rPr>
          <w:rFonts w:ascii="宋体" w:hAnsi="宋体" w:hint="eastAsia"/>
          <w:sz w:val="28"/>
          <w:szCs w:val="28"/>
        </w:rPr>
        <w:t xml:space="preserve">.11 </w:t>
      </w:r>
      <w:r>
        <w:rPr>
          <w:rFonts w:ascii="宋体" w:hAnsi="宋体"/>
          <w:bCs/>
          <w:sz w:val="28"/>
          <w:szCs w:val="28"/>
        </w:rPr>
        <w:t>供应商被</w:t>
      </w:r>
      <w:r>
        <w:rPr>
          <w:rFonts w:ascii="宋体" w:hAnsi="宋体"/>
          <w:bCs/>
          <w:sz w:val="28"/>
          <w:szCs w:val="28"/>
        </w:rPr>
        <w:t>“</w:t>
      </w:r>
      <w:r>
        <w:rPr>
          <w:rFonts w:ascii="宋体" w:hAnsi="宋体"/>
          <w:bCs/>
          <w:sz w:val="28"/>
          <w:szCs w:val="28"/>
        </w:rPr>
        <w:t>信用中国</w:t>
      </w:r>
      <w:r>
        <w:rPr>
          <w:rFonts w:ascii="宋体" w:hAnsi="宋体"/>
          <w:bCs/>
          <w:sz w:val="28"/>
          <w:szCs w:val="28"/>
        </w:rPr>
        <w:t>”</w:t>
      </w:r>
      <w:r>
        <w:rPr>
          <w:rFonts w:ascii="宋体" w:hAnsi="宋体"/>
          <w:bCs/>
          <w:sz w:val="28"/>
          <w:szCs w:val="28"/>
        </w:rPr>
        <w:t>网站（</w:t>
      </w:r>
      <w:r>
        <w:rPr>
          <w:rFonts w:ascii="宋体" w:hAnsi="宋体"/>
          <w:bCs/>
          <w:sz w:val="28"/>
          <w:szCs w:val="28"/>
        </w:rPr>
        <w:t>www.creditchina.gov.cn</w:t>
      </w:r>
      <w:r>
        <w:rPr>
          <w:rFonts w:ascii="宋体" w:hAnsi="宋体"/>
          <w:bCs/>
          <w:sz w:val="28"/>
          <w:szCs w:val="28"/>
        </w:rPr>
        <w:t>）列入失信被执行人或重大税收违法案件当事人名单或政府采购严重失信行为记录名单</w:t>
      </w:r>
      <w:r>
        <w:rPr>
          <w:rFonts w:ascii="宋体" w:hAnsi="宋体" w:hint="eastAsia"/>
          <w:bCs/>
          <w:sz w:val="28"/>
          <w:szCs w:val="28"/>
        </w:rPr>
        <w:t>，</w:t>
      </w:r>
      <w:r>
        <w:rPr>
          <w:rFonts w:ascii="宋体" w:hAnsi="宋体"/>
          <w:bCs/>
          <w:sz w:val="28"/>
          <w:szCs w:val="28"/>
        </w:rPr>
        <w:t>或查询</w:t>
      </w:r>
      <w:r>
        <w:rPr>
          <w:rFonts w:ascii="宋体" w:hAnsi="宋体"/>
          <w:bCs/>
          <w:sz w:val="28"/>
          <w:szCs w:val="28"/>
        </w:rPr>
        <w:t>“</w:t>
      </w:r>
      <w:r>
        <w:rPr>
          <w:rFonts w:ascii="宋体" w:hAnsi="宋体"/>
          <w:bCs/>
          <w:sz w:val="28"/>
          <w:szCs w:val="28"/>
        </w:rPr>
        <w:t>信用中国</w:t>
      </w:r>
      <w:r>
        <w:rPr>
          <w:rFonts w:ascii="宋体" w:hAnsi="宋体"/>
          <w:bCs/>
          <w:sz w:val="28"/>
          <w:szCs w:val="28"/>
        </w:rPr>
        <w:t>”</w:t>
      </w:r>
      <w:r>
        <w:rPr>
          <w:rFonts w:ascii="宋体" w:hAnsi="宋体"/>
          <w:bCs/>
          <w:sz w:val="28"/>
          <w:szCs w:val="28"/>
        </w:rPr>
        <w:t>网站后发现供应</w:t>
      </w:r>
      <w:proofErr w:type="gramStart"/>
      <w:r>
        <w:rPr>
          <w:rFonts w:ascii="宋体" w:hAnsi="宋体"/>
          <w:bCs/>
          <w:sz w:val="28"/>
          <w:szCs w:val="28"/>
        </w:rPr>
        <w:t>商存在</w:t>
      </w:r>
      <w:proofErr w:type="gramEnd"/>
      <w:r>
        <w:rPr>
          <w:rFonts w:ascii="宋体" w:hAnsi="宋体"/>
          <w:bCs/>
          <w:sz w:val="28"/>
          <w:szCs w:val="28"/>
        </w:rPr>
        <w:t>其他不符合</w:t>
      </w:r>
      <w:r>
        <w:rPr>
          <w:rFonts w:ascii="宋体" w:hAnsi="宋体" w:hint="eastAsia"/>
          <w:bCs/>
          <w:sz w:val="28"/>
          <w:szCs w:val="28"/>
        </w:rPr>
        <w:t>资格</w:t>
      </w:r>
      <w:r>
        <w:rPr>
          <w:rFonts w:ascii="宋体" w:hAnsi="宋体"/>
          <w:bCs/>
          <w:sz w:val="28"/>
          <w:szCs w:val="28"/>
        </w:rPr>
        <w:t>条件规定的信用记录</w:t>
      </w:r>
      <w:r>
        <w:rPr>
          <w:rFonts w:ascii="宋体" w:hAnsi="宋体" w:hint="eastAsia"/>
          <w:bCs/>
          <w:sz w:val="28"/>
          <w:szCs w:val="28"/>
        </w:rPr>
        <w:t>；</w:t>
      </w:r>
    </w:p>
    <w:p w:rsidR="00CB1804" w:rsidRDefault="00D60041">
      <w:pPr>
        <w:adjustRightInd w:val="0"/>
        <w:snapToGrid w:val="0"/>
        <w:spacing w:line="336" w:lineRule="auto"/>
        <w:ind w:firstLineChars="200" w:firstLine="560"/>
        <w:rPr>
          <w:rFonts w:ascii="宋体" w:hAnsi="宋体"/>
          <w:bCs/>
          <w:sz w:val="28"/>
          <w:szCs w:val="28"/>
        </w:rPr>
      </w:pPr>
      <w:r>
        <w:rPr>
          <w:rFonts w:ascii="宋体" w:hAnsi="宋体"/>
          <w:bCs/>
          <w:sz w:val="28"/>
          <w:szCs w:val="28"/>
        </w:rPr>
        <w:t>6.1.</w:t>
      </w:r>
      <w:r>
        <w:rPr>
          <w:rFonts w:ascii="宋体" w:hAnsi="宋体" w:hint="eastAsia"/>
          <w:bCs/>
          <w:sz w:val="28"/>
          <w:szCs w:val="28"/>
        </w:rPr>
        <w:t>12</w:t>
      </w:r>
      <w:r>
        <w:rPr>
          <w:rFonts w:ascii="宋体" w:hAnsi="宋体"/>
          <w:bCs/>
          <w:sz w:val="28"/>
          <w:szCs w:val="28"/>
        </w:rPr>
        <w:t xml:space="preserve"> </w:t>
      </w:r>
      <w:r>
        <w:rPr>
          <w:rFonts w:ascii="宋体" w:hAnsi="宋体"/>
          <w:bCs/>
          <w:sz w:val="28"/>
          <w:szCs w:val="28"/>
        </w:rPr>
        <w:t>响应文件含有</w:t>
      </w:r>
      <w:r>
        <w:rPr>
          <w:rFonts w:ascii="宋体" w:hAnsi="宋体"/>
          <w:sz w:val="28"/>
          <w:szCs w:val="28"/>
        </w:rPr>
        <w:t>采购</w:t>
      </w:r>
      <w:r>
        <w:rPr>
          <w:rFonts w:ascii="宋体" w:hAnsi="宋体" w:hint="eastAsia"/>
          <w:sz w:val="28"/>
          <w:szCs w:val="28"/>
        </w:rPr>
        <w:t>单位</w:t>
      </w:r>
      <w:r>
        <w:rPr>
          <w:rFonts w:ascii="宋体" w:hAnsi="宋体"/>
          <w:bCs/>
          <w:sz w:val="28"/>
          <w:szCs w:val="28"/>
        </w:rPr>
        <w:t>不能接受的附加条件的</w:t>
      </w:r>
      <w:r>
        <w:rPr>
          <w:rFonts w:ascii="宋体" w:hAnsi="宋体" w:hint="eastAsia"/>
          <w:bCs/>
          <w:sz w:val="28"/>
          <w:szCs w:val="28"/>
        </w:rPr>
        <w:t>；</w:t>
      </w:r>
    </w:p>
    <w:p w:rsidR="00CB1804" w:rsidRDefault="00D60041">
      <w:pPr>
        <w:adjustRightInd w:val="0"/>
        <w:snapToGrid w:val="0"/>
        <w:spacing w:line="336" w:lineRule="auto"/>
        <w:ind w:firstLineChars="200" w:firstLine="560"/>
        <w:rPr>
          <w:rFonts w:ascii="宋体" w:hAnsi="宋体"/>
          <w:bCs/>
          <w:sz w:val="28"/>
          <w:szCs w:val="28"/>
        </w:rPr>
      </w:pPr>
      <w:r>
        <w:rPr>
          <w:rFonts w:ascii="宋体" w:hAnsi="宋体"/>
          <w:bCs/>
          <w:sz w:val="28"/>
          <w:szCs w:val="28"/>
        </w:rPr>
        <w:t>6.1.1</w:t>
      </w:r>
      <w:r>
        <w:rPr>
          <w:rFonts w:ascii="宋体" w:hAnsi="宋体" w:hint="eastAsia"/>
          <w:bCs/>
          <w:sz w:val="28"/>
          <w:szCs w:val="28"/>
        </w:rPr>
        <w:t xml:space="preserve">3 </w:t>
      </w:r>
      <w:r>
        <w:rPr>
          <w:rFonts w:ascii="宋体" w:hAnsi="宋体"/>
          <w:bCs/>
          <w:sz w:val="28"/>
          <w:szCs w:val="28"/>
        </w:rPr>
        <w:t>本项目采购产品被财政部、</w:t>
      </w:r>
      <w:proofErr w:type="gramStart"/>
      <w:r>
        <w:rPr>
          <w:rFonts w:ascii="宋体" w:hAnsi="宋体"/>
          <w:bCs/>
          <w:sz w:val="28"/>
          <w:szCs w:val="28"/>
        </w:rPr>
        <w:t>国家发改委</w:t>
      </w:r>
      <w:proofErr w:type="gramEnd"/>
      <w:r>
        <w:rPr>
          <w:rFonts w:ascii="宋体" w:hAnsi="宋体"/>
          <w:bCs/>
          <w:sz w:val="28"/>
          <w:szCs w:val="28"/>
        </w:rPr>
        <w:t>、生态环境部等列入</w:t>
      </w:r>
      <w:r>
        <w:rPr>
          <w:rFonts w:ascii="宋体" w:hAnsi="宋体"/>
          <w:bCs/>
          <w:sz w:val="28"/>
          <w:szCs w:val="28"/>
        </w:rPr>
        <w:t>“</w:t>
      </w:r>
      <w:r>
        <w:rPr>
          <w:rFonts w:ascii="宋体" w:hAnsi="宋体"/>
          <w:bCs/>
          <w:sz w:val="28"/>
          <w:szCs w:val="28"/>
        </w:rPr>
        <w:t>节能产品品目清单</w:t>
      </w:r>
      <w:r>
        <w:rPr>
          <w:rFonts w:ascii="宋体" w:hAnsi="宋体"/>
          <w:bCs/>
          <w:sz w:val="28"/>
          <w:szCs w:val="28"/>
        </w:rPr>
        <w:t>”</w:t>
      </w:r>
      <w:r>
        <w:rPr>
          <w:rFonts w:ascii="宋体" w:hAnsi="宋体"/>
          <w:bCs/>
          <w:sz w:val="28"/>
          <w:szCs w:val="28"/>
        </w:rPr>
        <w:t>、</w:t>
      </w:r>
      <w:r>
        <w:rPr>
          <w:rFonts w:ascii="宋体" w:hAnsi="宋体"/>
          <w:bCs/>
          <w:sz w:val="28"/>
          <w:szCs w:val="28"/>
        </w:rPr>
        <w:t>“</w:t>
      </w:r>
      <w:r>
        <w:rPr>
          <w:rFonts w:ascii="宋体" w:hAnsi="宋体"/>
          <w:bCs/>
          <w:sz w:val="28"/>
          <w:szCs w:val="28"/>
        </w:rPr>
        <w:t>环境标志产品品目清单</w:t>
      </w:r>
      <w:r>
        <w:rPr>
          <w:rFonts w:ascii="宋体" w:hAnsi="宋体"/>
          <w:bCs/>
          <w:sz w:val="28"/>
          <w:szCs w:val="28"/>
        </w:rPr>
        <w:t>”</w:t>
      </w:r>
      <w:r>
        <w:rPr>
          <w:rFonts w:ascii="宋体" w:hAnsi="宋体"/>
          <w:bCs/>
          <w:sz w:val="28"/>
          <w:szCs w:val="28"/>
        </w:rPr>
        <w:t>强制采购范围，而供应商所投标产品不在强制采购范围内的（所投产品如属于政府强制采购节</w:t>
      </w:r>
      <w:r>
        <w:rPr>
          <w:rFonts w:ascii="宋体" w:hAnsi="宋体"/>
          <w:bCs/>
          <w:sz w:val="28"/>
          <w:szCs w:val="28"/>
        </w:rPr>
        <w:lastRenderedPageBreak/>
        <w:t>能产品品目清单范围内，响应文件</w:t>
      </w:r>
      <w:r>
        <w:rPr>
          <w:rFonts w:ascii="宋体" w:hAnsi="宋体"/>
          <w:bCs/>
          <w:sz w:val="28"/>
          <w:szCs w:val="28"/>
        </w:rPr>
        <w:t>中必须提供国家确定的认证机构出具的、处于有效期之内的该节能产品认证证书图片）</w:t>
      </w:r>
      <w:r>
        <w:rPr>
          <w:rFonts w:ascii="宋体" w:hAnsi="宋体" w:hint="eastAsia"/>
          <w:bCs/>
          <w:sz w:val="28"/>
          <w:szCs w:val="28"/>
        </w:rPr>
        <w:t>；</w:t>
      </w:r>
    </w:p>
    <w:p w:rsidR="00CB1804" w:rsidRDefault="00D60041">
      <w:pPr>
        <w:adjustRightInd w:val="0"/>
        <w:snapToGrid w:val="0"/>
        <w:spacing w:line="336" w:lineRule="auto"/>
        <w:ind w:firstLineChars="200" w:firstLine="560"/>
        <w:rPr>
          <w:rFonts w:ascii="宋体" w:hAnsi="宋体"/>
          <w:bCs/>
          <w:sz w:val="28"/>
          <w:szCs w:val="28"/>
        </w:rPr>
      </w:pPr>
      <w:r>
        <w:rPr>
          <w:rFonts w:ascii="宋体" w:hAnsi="宋体" w:hint="eastAsia"/>
          <w:bCs/>
          <w:sz w:val="28"/>
          <w:szCs w:val="28"/>
        </w:rPr>
        <w:t xml:space="preserve">6.1.14 </w:t>
      </w:r>
      <w:r>
        <w:rPr>
          <w:rFonts w:ascii="宋体" w:hAnsi="宋体" w:hint="eastAsia"/>
          <w:bCs/>
          <w:sz w:val="28"/>
          <w:szCs w:val="28"/>
        </w:rPr>
        <w:t>谈判小组认为没有实质性响应的；</w:t>
      </w:r>
    </w:p>
    <w:p w:rsidR="00CB1804" w:rsidRDefault="00D60041">
      <w:pPr>
        <w:adjustRightInd w:val="0"/>
        <w:snapToGrid w:val="0"/>
        <w:spacing w:line="336" w:lineRule="auto"/>
        <w:ind w:firstLineChars="200" w:firstLine="560"/>
        <w:rPr>
          <w:rFonts w:ascii="宋体" w:hAnsi="宋体"/>
          <w:bCs/>
          <w:sz w:val="28"/>
          <w:szCs w:val="28"/>
        </w:rPr>
      </w:pPr>
      <w:r>
        <w:rPr>
          <w:rFonts w:ascii="宋体" w:hAnsi="宋体" w:hint="eastAsia"/>
          <w:bCs/>
          <w:sz w:val="28"/>
          <w:szCs w:val="28"/>
          <w:highlight w:val="yellow"/>
        </w:rPr>
        <w:t xml:space="preserve">6.1.15 </w:t>
      </w:r>
      <w:r>
        <w:rPr>
          <w:rFonts w:ascii="宋体" w:hAnsi="宋体" w:hint="eastAsia"/>
          <w:bCs/>
          <w:sz w:val="28"/>
          <w:szCs w:val="28"/>
          <w:highlight w:val="yellow"/>
        </w:rPr>
        <w:t>在谈判响应文件递交截止时间当日动态监管（本项目要求的资质）处于不合格状态的；</w:t>
      </w:r>
    </w:p>
    <w:p w:rsidR="00CB1804" w:rsidRDefault="00D60041">
      <w:pPr>
        <w:adjustRightInd w:val="0"/>
        <w:snapToGrid w:val="0"/>
        <w:spacing w:line="336" w:lineRule="auto"/>
        <w:ind w:firstLineChars="200" w:firstLine="560"/>
        <w:rPr>
          <w:rFonts w:ascii="宋体" w:hAnsi="宋体"/>
          <w:bCs/>
          <w:sz w:val="28"/>
          <w:szCs w:val="28"/>
        </w:rPr>
      </w:pPr>
      <w:r>
        <w:rPr>
          <w:rFonts w:ascii="宋体" w:hAnsi="宋体" w:hint="eastAsia"/>
          <w:bCs/>
          <w:sz w:val="28"/>
          <w:szCs w:val="28"/>
        </w:rPr>
        <w:t xml:space="preserve">6.1.15 </w:t>
      </w:r>
      <w:r>
        <w:rPr>
          <w:rFonts w:ascii="宋体" w:hAnsi="宋体"/>
          <w:bCs/>
          <w:sz w:val="28"/>
          <w:szCs w:val="28"/>
        </w:rPr>
        <w:t>其他法律、法规及</w:t>
      </w:r>
      <w:proofErr w:type="gramStart"/>
      <w:r>
        <w:rPr>
          <w:rFonts w:ascii="宋体" w:hAnsi="宋体"/>
          <w:bCs/>
          <w:sz w:val="28"/>
          <w:szCs w:val="28"/>
        </w:rPr>
        <w:t>本</w:t>
      </w:r>
      <w:r>
        <w:rPr>
          <w:rFonts w:ascii="宋体" w:hAnsi="宋体" w:hint="eastAsia"/>
          <w:bCs/>
          <w:sz w:val="28"/>
          <w:szCs w:val="28"/>
        </w:rPr>
        <w:t>谈判</w:t>
      </w:r>
      <w:proofErr w:type="gramEnd"/>
      <w:r>
        <w:rPr>
          <w:rFonts w:ascii="宋体" w:hAnsi="宋体"/>
          <w:bCs/>
          <w:sz w:val="28"/>
          <w:szCs w:val="28"/>
        </w:rPr>
        <w:t>文件规定的属无效响应的情形。</w:t>
      </w:r>
    </w:p>
    <w:p w:rsidR="00CB1804" w:rsidRDefault="00D60041">
      <w:pPr>
        <w:adjustRightInd w:val="0"/>
        <w:snapToGrid w:val="0"/>
        <w:spacing w:line="336" w:lineRule="auto"/>
        <w:ind w:firstLine="570"/>
        <w:rPr>
          <w:rFonts w:ascii="宋体" w:hAnsi="宋体"/>
          <w:bCs/>
          <w:sz w:val="28"/>
          <w:szCs w:val="28"/>
        </w:rPr>
      </w:pPr>
      <w:r>
        <w:rPr>
          <w:rFonts w:ascii="宋体" w:hAnsi="宋体"/>
          <w:bCs/>
          <w:sz w:val="28"/>
          <w:szCs w:val="28"/>
        </w:rPr>
        <w:t>6.2</w:t>
      </w:r>
      <w:r>
        <w:rPr>
          <w:rFonts w:ascii="宋体" w:hAnsi="宋体" w:hint="eastAsia"/>
          <w:bCs/>
          <w:sz w:val="28"/>
          <w:szCs w:val="28"/>
        </w:rPr>
        <w:t xml:space="preserve"> </w:t>
      </w:r>
      <w:r>
        <w:rPr>
          <w:rFonts w:ascii="宋体" w:hAnsi="宋体"/>
          <w:bCs/>
          <w:sz w:val="28"/>
          <w:szCs w:val="28"/>
        </w:rPr>
        <w:t>出现下列情形之一的，</w:t>
      </w:r>
      <w:r>
        <w:rPr>
          <w:rFonts w:ascii="宋体" w:hAnsi="宋体" w:hint="eastAsia"/>
          <w:bCs/>
          <w:sz w:val="28"/>
          <w:szCs w:val="28"/>
        </w:rPr>
        <w:t>谈判</w:t>
      </w:r>
      <w:r>
        <w:rPr>
          <w:rFonts w:ascii="宋体" w:hAnsi="宋体"/>
          <w:bCs/>
          <w:sz w:val="28"/>
          <w:szCs w:val="28"/>
        </w:rPr>
        <w:t>失败</w:t>
      </w:r>
      <w:r>
        <w:rPr>
          <w:rFonts w:ascii="宋体" w:hAnsi="宋体" w:hint="eastAsia"/>
          <w:bCs/>
          <w:sz w:val="28"/>
          <w:szCs w:val="28"/>
        </w:rPr>
        <w:t>：</w:t>
      </w:r>
    </w:p>
    <w:p w:rsidR="00CB1804" w:rsidRDefault="00D60041">
      <w:pPr>
        <w:adjustRightInd w:val="0"/>
        <w:snapToGrid w:val="0"/>
        <w:spacing w:line="336" w:lineRule="auto"/>
        <w:ind w:firstLineChars="200" w:firstLine="560"/>
        <w:rPr>
          <w:rFonts w:ascii="宋体" w:hAnsi="宋体"/>
          <w:bCs/>
          <w:sz w:val="28"/>
          <w:szCs w:val="28"/>
        </w:rPr>
      </w:pPr>
      <w:r>
        <w:rPr>
          <w:rFonts w:ascii="宋体" w:hAnsi="宋体"/>
          <w:bCs/>
          <w:sz w:val="28"/>
          <w:szCs w:val="28"/>
        </w:rPr>
        <w:t>6.2.1</w:t>
      </w:r>
      <w:r>
        <w:rPr>
          <w:rFonts w:ascii="宋体" w:hAnsi="宋体"/>
          <w:bCs/>
          <w:sz w:val="28"/>
          <w:szCs w:val="28"/>
        </w:rPr>
        <w:t>符合条件的供应商或者对</w:t>
      </w:r>
      <w:r>
        <w:rPr>
          <w:rFonts w:ascii="宋体" w:hAnsi="宋体" w:hint="eastAsia"/>
          <w:bCs/>
          <w:sz w:val="28"/>
          <w:szCs w:val="28"/>
        </w:rPr>
        <w:t>谈判</w:t>
      </w:r>
      <w:r>
        <w:rPr>
          <w:rFonts w:ascii="宋体" w:hAnsi="宋体"/>
          <w:bCs/>
          <w:sz w:val="28"/>
          <w:szCs w:val="28"/>
        </w:rPr>
        <w:t>文件作实质响应的供应商不足</w:t>
      </w:r>
      <w:r>
        <w:rPr>
          <w:rFonts w:ascii="宋体" w:hAnsi="宋体"/>
          <w:bCs/>
          <w:sz w:val="28"/>
          <w:szCs w:val="28"/>
        </w:rPr>
        <w:t>3</w:t>
      </w:r>
      <w:r>
        <w:rPr>
          <w:rFonts w:ascii="宋体" w:hAnsi="宋体"/>
          <w:bCs/>
          <w:sz w:val="28"/>
          <w:szCs w:val="28"/>
        </w:rPr>
        <w:t>家的；</w:t>
      </w:r>
    </w:p>
    <w:p w:rsidR="00CB1804" w:rsidRDefault="00D60041">
      <w:pPr>
        <w:adjustRightInd w:val="0"/>
        <w:snapToGrid w:val="0"/>
        <w:spacing w:line="336" w:lineRule="auto"/>
        <w:ind w:firstLineChars="200" w:firstLine="560"/>
        <w:rPr>
          <w:rFonts w:ascii="宋体" w:hAnsi="宋体"/>
          <w:bCs/>
          <w:sz w:val="28"/>
          <w:szCs w:val="28"/>
        </w:rPr>
      </w:pPr>
      <w:r>
        <w:rPr>
          <w:rFonts w:ascii="宋体" w:hAnsi="宋体"/>
          <w:bCs/>
          <w:sz w:val="28"/>
          <w:szCs w:val="28"/>
        </w:rPr>
        <w:t>6.2.2</w:t>
      </w:r>
      <w:r>
        <w:rPr>
          <w:rFonts w:ascii="宋体" w:hAnsi="宋体" w:hint="eastAsia"/>
          <w:bCs/>
          <w:sz w:val="28"/>
          <w:szCs w:val="28"/>
        </w:rPr>
        <w:t xml:space="preserve"> </w:t>
      </w:r>
      <w:r>
        <w:rPr>
          <w:rFonts w:ascii="宋体" w:hAnsi="宋体"/>
          <w:bCs/>
          <w:sz w:val="28"/>
          <w:szCs w:val="28"/>
        </w:rPr>
        <w:t>出现影响采购公正的违法</w:t>
      </w:r>
      <w:r>
        <w:rPr>
          <w:rFonts w:ascii="宋体" w:hAnsi="宋体" w:hint="eastAsia"/>
          <w:bCs/>
          <w:sz w:val="28"/>
          <w:szCs w:val="28"/>
        </w:rPr>
        <w:t>、</w:t>
      </w:r>
      <w:r>
        <w:rPr>
          <w:rFonts w:ascii="宋体" w:hAnsi="宋体"/>
          <w:bCs/>
          <w:sz w:val="28"/>
          <w:szCs w:val="28"/>
        </w:rPr>
        <w:t>违规行为的；</w:t>
      </w:r>
    </w:p>
    <w:p w:rsidR="00CB1804" w:rsidRDefault="00D60041">
      <w:pPr>
        <w:adjustRightInd w:val="0"/>
        <w:snapToGrid w:val="0"/>
        <w:spacing w:line="336" w:lineRule="auto"/>
        <w:ind w:firstLineChars="200" w:firstLine="560"/>
        <w:rPr>
          <w:rFonts w:ascii="宋体" w:hAnsi="宋体"/>
          <w:bCs/>
          <w:sz w:val="28"/>
          <w:szCs w:val="28"/>
        </w:rPr>
      </w:pPr>
      <w:r>
        <w:rPr>
          <w:rFonts w:ascii="宋体" w:hAnsi="宋体"/>
          <w:bCs/>
          <w:sz w:val="28"/>
          <w:szCs w:val="28"/>
        </w:rPr>
        <w:t>6.2.3</w:t>
      </w:r>
      <w:r>
        <w:rPr>
          <w:rFonts w:ascii="宋体" w:hAnsi="宋体" w:hint="eastAsia"/>
          <w:bCs/>
          <w:sz w:val="28"/>
          <w:szCs w:val="28"/>
        </w:rPr>
        <w:t xml:space="preserve"> </w:t>
      </w:r>
      <w:r>
        <w:rPr>
          <w:rFonts w:ascii="宋体" w:hAnsi="宋体"/>
          <w:bCs/>
          <w:sz w:val="28"/>
          <w:szCs w:val="28"/>
        </w:rPr>
        <w:t>因重大变故，采购任务取消的</w:t>
      </w:r>
      <w:r>
        <w:rPr>
          <w:rFonts w:ascii="宋体" w:hAnsi="宋体" w:hint="eastAsia"/>
          <w:bCs/>
          <w:sz w:val="28"/>
          <w:szCs w:val="28"/>
        </w:rPr>
        <w:t>；</w:t>
      </w:r>
    </w:p>
    <w:p w:rsidR="00CB1804" w:rsidRDefault="00D60041">
      <w:pPr>
        <w:adjustRightInd w:val="0"/>
        <w:snapToGrid w:val="0"/>
        <w:spacing w:line="336" w:lineRule="auto"/>
        <w:ind w:firstLineChars="200" w:firstLine="560"/>
        <w:rPr>
          <w:rFonts w:ascii="宋体" w:hAnsi="宋体"/>
          <w:bCs/>
          <w:sz w:val="28"/>
          <w:szCs w:val="28"/>
        </w:rPr>
      </w:pPr>
      <w:r>
        <w:rPr>
          <w:rFonts w:ascii="宋体" w:hAnsi="宋体"/>
          <w:bCs/>
          <w:sz w:val="28"/>
          <w:szCs w:val="28"/>
        </w:rPr>
        <w:t>6.2.4</w:t>
      </w:r>
      <w:r>
        <w:rPr>
          <w:rFonts w:ascii="宋体" w:hAnsi="宋体" w:hint="eastAsia"/>
          <w:bCs/>
          <w:sz w:val="28"/>
          <w:szCs w:val="28"/>
        </w:rPr>
        <w:t xml:space="preserve"> </w:t>
      </w:r>
      <w:r>
        <w:rPr>
          <w:rFonts w:ascii="宋体" w:hAnsi="宋体" w:hint="eastAsia"/>
          <w:bCs/>
          <w:sz w:val="28"/>
          <w:szCs w:val="28"/>
        </w:rPr>
        <w:t>谈判</w:t>
      </w:r>
      <w:r>
        <w:rPr>
          <w:rFonts w:ascii="宋体" w:hAnsi="宋体"/>
          <w:bCs/>
          <w:sz w:val="28"/>
          <w:szCs w:val="28"/>
        </w:rPr>
        <w:t>小组认定</w:t>
      </w:r>
      <w:r>
        <w:rPr>
          <w:rFonts w:ascii="宋体" w:hAnsi="宋体" w:hint="eastAsia"/>
          <w:bCs/>
          <w:sz w:val="28"/>
          <w:szCs w:val="28"/>
        </w:rPr>
        <w:t>谈判</w:t>
      </w:r>
      <w:r>
        <w:rPr>
          <w:rFonts w:ascii="宋体" w:hAnsi="宋体"/>
          <w:bCs/>
          <w:sz w:val="28"/>
          <w:szCs w:val="28"/>
        </w:rPr>
        <w:t>文件存在歧义、重大缺陷导致评审工作无法进行。</w:t>
      </w:r>
    </w:p>
    <w:p w:rsidR="00CB1804" w:rsidRDefault="00D60041">
      <w:pPr>
        <w:adjustRightInd w:val="0"/>
        <w:snapToGrid w:val="0"/>
        <w:spacing w:line="336" w:lineRule="auto"/>
        <w:ind w:firstLineChars="200" w:firstLine="560"/>
        <w:rPr>
          <w:rFonts w:ascii="宋体" w:hAnsi="宋体"/>
          <w:bCs/>
          <w:sz w:val="28"/>
          <w:szCs w:val="28"/>
        </w:rPr>
      </w:pPr>
      <w:r>
        <w:rPr>
          <w:rFonts w:ascii="宋体" w:hAnsi="宋体" w:hint="eastAsia"/>
          <w:bCs/>
          <w:sz w:val="28"/>
          <w:szCs w:val="28"/>
        </w:rPr>
        <w:t>6.2.5</w:t>
      </w:r>
      <w:r>
        <w:rPr>
          <w:rFonts w:ascii="宋体" w:hAnsi="宋体" w:hint="eastAsia"/>
          <w:bCs/>
          <w:sz w:val="28"/>
          <w:szCs w:val="28"/>
        </w:rPr>
        <w:t>供应商的报价均超出了采购预算或最高限价，采购单位不能支付的；</w:t>
      </w:r>
    </w:p>
    <w:p w:rsidR="00CB1804" w:rsidRDefault="00D60041">
      <w:pPr>
        <w:adjustRightInd w:val="0"/>
        <w:snapToGrid w:val="0"/>
        <w:spacing w:line="336" w:lineRule="auto"/>
        <w:ind w:firstLineChars="200" w:firstLine="560"/>
        <w:rPr>
          <w:rFonts w:ascii="宋体" w:hAnsi="宋体"/>
          <w:bCs/>
          <w:sz w:val="28"/>
          <w:szCs w:val="28"/>
        </w:rPr>
      </w:pPr>
      <w:r>
        <w:rPr>
          <w:rFonts w:ascii="宋体" w:hAnsi="宋体" w:hint="eastAsia"/>
          <w:bCs/>
          <w:sz w:val="28"/>
          <w:szCs w:val="28"/>
        </w:rPr>
        <w:t xml:space="preserve">6.2.6 </w:t>
      </w:r>
      <w:r>
        <w:rPr>
          <w:rFonts w:ascii="宋体" w:hAnsi="宋体" w:hint="eastAsia"/>
          <w:bCs/>
          <w:sz w:val="28"/>
          <w:szCs w:val="28"/>
        </w:rPr>
        <w:t>因情况变化，不再符合规定的竞争性谈判采购方式所适用情形的；</w:t>
      </w:r>
    </w:p>
    <w:p w:rsidR="00CB1804" w:rsidRDefault="00D60041">
      <w:pPr>
        <w:adjustRightInd w:val="0"/>
        <w:snapToGrid w:val="0"/>
        <w:spacing w:line="336" w:lineRule="auto"/>
        <w:ind w:firstLineChars="200" w:firstLine="560"/>
        <w:rPr>
          <w:rFonts w:ascii="宋体" w:hAnsi="宋体"/>
          <w:bCs/>
          <w:sz w:val="28"/>
          <w:szCs w:val="28"/>
        </w:rPr>
      </w:pPr>
      <w:r>
        <w:rPr>
          <w:rFonts w:ascii="宋体" w:hAnsi="宋体" w:hint="eastAsia"/>
          <w:bCs/>
          <w:sz w:val="28"/>
          <w:szCs w:val="28"/>
        </w:rPr>
        <w:t>6.2.7</w:t>
      </w:r>
      <w:r>
        <w:rPr>
          <w:rFonts w:ascii="宋体" w:hAnsi="宋体" w:hint="eastAsia"/>
          <w:bCs/>
          <w:sz w:val="28"/>
          <w:szCs w:val="28"/>
        </w:rPr>
        <w:t xml:space="preserve"> </w:t>
      </w:r>
      <w:r>
        <w:rPr>
          <w:rFonts w:ascii="宋体" w:hAnsi="宋体" w:hint="eastAsia"/>
          <w:bCs/>
          <w:sz w:val="28"/>
          <w:szCs w:val="28"/>
        </w:rPr>
        <w:t>谈判小组依据法律法规可以认定为废标的其他情况。</w:t>
      </w:r>
    </w:p>
    <w:p w:rsidR="00CB1804" w:rsidRDefault="00D60041">
      <w:pPr>
        <w:adjustRightInd w:val="0"/>
        <w:snapToGrid w:val="0"/>
        <w:spacing w:line="336" w:lineRule="auto"/>
        <w:ind w:firstLineChars="200" w:firstLine="560"/>
        <w:rPr>
          <w:rFonts w:ascii="宋体" w:hAnsi="宋体"/>
          <w:bCs/>
          <w:sz w:val="28"/>
          <w:szCs w:val="28"/>
        </w:rPr>
      </w:pPr>
      <w:r>
        <w:rPr>
          <w:rFonts w:ascii="宋体" w:hAnsi="宋体" w:hint="eastAsia"/>
          <w:bCs/>
          <w:sz w:val="28"/>
          <w:szCs w:val="28"/>
        </w:rPr>
        <w:t>6.3</w:t>
      </w:r>
      <w:r>
        <w:rPr>
          <w:rFonts w:ascii="宋体" w:hAnsi="宋体"/>
          <w:bCs/>
          <w:sz w:val="28"/>
          <w:szCs w:val="28"/>
        </w:rPr>
        <w:t>响应</w:t>
      </w:r>
      <w:r>
        <w:rPr>
          <w:rFonts w:ascii="宋体" w:hAnsi="宋体"/>
          <w:sz w:val="28"/>
          <w:szCs w:val="28"/>
        </w:rPr>
        <w:t>文件提交</w:t>
      </w:r>
      <w:r>
        <w:rPr>
          <w:rFonts w:ascii="宋体" w:hAnsi="宋体"/>
          <w:bCs/>
          <w:sz w:val="28"/>
          <w:szCs w:val="28"/>
        </w:rPr>
        <w:t>截止时间结束后参加</w:t>
      </w:r>
      <w:r>
        <w:rPr>
          <w:rFonts w:ascii="宋体" w:hAnsi="宋体" w:hint="eastAsia"/>
          <w:bCs/>
          <w:sz w:val="28"/>
          <w:szCs w:val="28"/>
        </w:rPr>
        <w:t>谈判</w:t>
      </w:r>
      <w:r>
        <w:rPr>
          <w:rFonts w:ascii="宋体" w:hAnsi="宋体"/>
          <w:bCs/>
          <w:sz w:val="28"/>
          <w:szCs w:val="28"/>
        </w:rPr>
        <w:t>的供应商不足三家的处理：</w:t>
      </w:r>
    </w:p>
    <w:p w:rsidR="00CB1804" w:rsidRDefault="00D60041">
      <w:pPr>
        <w:adjustRightInd w:val="0"/>
        <w:snapToGrid w:val="0"/>
        <w:spacing w:line="336" w:lineRule="auto"/>
        <w:ind w:firstLineChars="200" w:firstLine="560"/>
        <w:rPr>
          <w:rFonts w:ascii="宋体" w:hAnsi="宋体"/>
          <w:bCs/>
          <w:sz w:val="28"/>
          <w:szCs w:val="28"/>
        </w:rPr>
      </w:pPr>
      <w:r>
        <w:rPr>
          <w:rFonts w:ascii="宋体" w:hAnsi="宋体"/>
          <w:bCs/>
          <w:sz w:val="28"/>
          <w:szCs w:val="28"/>
        </w:rPr>
        <w:t>6.3.1</w:t>
      </w:r>
      <w:r>
        <w:rPr>
          <w:rFonts w:ascii="宋体" w:hAnsi="宋体"/>
          <w:bCs/>
          <w:sz w:val="28"/>
          <w:szCs w:val="28"/>
        </w:rPr>
        <w:t>如出现响应</w:t>
      </w:r>
      <w:r>
        <w:rPr>
          <w:rFonts w:ascii="宋体" w:hAnsi="宋体"/>
          <w:sz w:val="28"/>
          <w:szCs w:val="28"/>
        </w:rPr>
        <w:t>文件提交</w:t>
      </w:r>
      <w:r>
        <w:rPr>
          <w:rFonts w:ascii="宋体" w:hAnsi="宋体"/>
          <w:bCs/>
          <w:sz w:val="28"/>
          <w:szCs w:val="28"/>
        </w:rPr>
        <w:t>截止时间结束后参加</w:t>
      </w:r>
      <w:r>
        <w:rPr>
          <w:rFonts w:ascii="宋体" w:hAnsi="宋体" w:hint="eastAsia"/>
          <w:bCs/>
          <w:sz w:val="28"/>
          <w:szCs w:val="28"/>
        </w:rPr>
        <w:t>谈判</w:t>
      </w:r>
      <w:r>
        <w:rPr>
          <w:rFonts w:ascii="宋体" w:hAnsi="宋体"/>
          <w:bCs/>
          <w:sz w:val="28"/>
          <w:szCs w:val="28"/>
        </w:rPr>
        <w:t>的供应商或者在评审期间对</w:t>
      </w:r>
      <w:r>
        <w:rPr>
          <w:rFonts w:ascii="宋体" w:hAnsi="宋体" w:hint="eastAsia"/>
          <w:bCs/>
          <w:sz w:val="28"/>
          <w:szCs w:val="28"/>
        </w:rPr>
        <w:t>谈判</w:t>
      </w:r>
      <w:r>
        <w:rPr>
          <w:rFonts w:ascii="宋体" w:hAnsi="宋体"/>
          <w:bCs/>
          <w:sz w:val="28"/>
          <w:szCs w:val="28"/>
        </w:rPr>
        <w:t>文件做出实质响应的供应商不足三家情况，</w:t>
      </w:r>
      <w:r>
        <w:rPr>
          <w:rFonts w:ascii="宋体" w:hAnsi="宋体" w:hint="eastAsia"/>
          <w:bCs/>
          <w:sz w:val="28"/>
          <w:szCs w:val="28"/>
        </w:rPr>
        <w:t>参照</w:t>
      </w:r>
      <w:r>
        <w:rPr>
          <w:rFonts w:ascii="宋体" w:hAnsi="宋体"/>
          <w:bCs/>
          <w:sz w:val="28"/>
          <w:szCs w:val="28"/>
        </w:rPr>
        <w:t>政府采购相关规定执行。</w:t>
      </w:r>
    </w:p>
    <w:p w:rsidR="00CB1804" w:rsidRDefault="00D60041">
      <w:pPr>
        <w:adjustRightInd w:val="0"/>
        <w:snapToGrid w:val="0"/>
        <w:spacing w:line="336" w:lineRule="auto"/>
        <w:outlineLvl w:val="2"/>
        <w:rPr>
          <w:rFonts w:ascii="宋体" w:hAnsi="宋体"/>
          <w:b/>
          <w:bCs/>
          <w:kern w:val="0"/>
          <w:sz w:val="28"/>
          <w:szCs w:val="28"/>
        </w:rPr>
      </w:pPr>
      <w:bookmarkStart w:id="75" w:name="_Toc120614219"/>
      <w:bookmarkEnd w:id="72"/>
      <w:bookmarkEnd w:id="73"/>
      <w:bookmarkEnd w:id="74"/>
      <w:r>
        <w:rPr>
          <w:rFonts w:ascii="宋体" w:hAnsi="宋体"/>
          <w:b/>
          <w:bCs/>
          <w:kern w:val="0"/>
          <w:sz w:val="28"/>
          <w:szCs w:val="28"/>
        </w:rPr>
        <w:t>（六）</w:t>
      </w:r>
      <w:bookmarkEnd w:id="75"/>
      <w:r>
        <w:rPr>
          <w:rFonts w:ascii="宋体" w:hAnsi="宋体"/>
          <w:b/>
          <w:bCs/>
          <w:kern w:val="0"/>
          <w:sz w:val="28"/>
          <w:szCs w:val="28"/>
        </w:rPr>
        <w:t>成交</w:t>
      </w:r>
    </w:p>
    <w:p w:rsidR="00CB1804" w:rsidRDefault="00D60041">
      <w:pPr>
        <w:keepNext/>
        <w:adjustRightInd w:val="0"/>
        <w:snapToGrid w:val="0"/>
        <w:spacing w:line="336" w:lineRule="auto"/>
        <w:ind w:firstLineChars="150" w:firstLine="420"/>
        <w:outlineLvl w:val="3"/>
        <w:rPr>
          <w:rFonts w:ascii="宋体" w:hAnsi="宋体"/>
          <w:b/>
          <w:kern w:val="0"/>
          <w:sz w:val="28"/>
          <w:szCs w:val="28"/>
        </w:rPr>
      </w:pPr>
      <w:bookmarkStart w:id="76" w:name="_Toc16938554"/>
      <w:bookmarkStart w:id="77" w:name="_Toc20823310"/>
      <w:r>
        <w:rPr>
          <w:rFonts w:ascii="宋体" w:hAnsi="宋体"/>
          <w:kern w:val="0"/>
          <w:sz w:val="28"/>
          <w:szCs w:val="28"/>
        </w:rPr>
        <w:t>1.</w:t>
      </w:r>
      <w:r>
        <w:rPr>
          <w:rFonts w:ascii="宋体" w:hAnsi="宋体"/>
          <w:kern w:val="0"/>
          <w:sz w:val="28"/>
          <w:szCs w:val="28"/>
        </w:rPr>
        <w:t>确定</w:t>
      </w:r>
      <w:bookmarkEnd w:id="76"/>
      <w:bookmarkEnd w:id="77"/>
      <w:r>
        <w:rPr>
          <w:rFonts w:ascii="宋体" w:hAnsi="宋体"/>
          <w:kern w:val="0"/>
          <w:sz w:val="28"/>
          <w:szCs w:val="28"/>
        </w:rPr>
        <w:t>成交单位</w:t>
      </w:r>
    </w:p>
    <w:p w:rsidR="00CB1804" w:rsidRDefault="00D60041">
      <w:pPr>
        <w:adjustRightInd w:val="0"/>
        <w:snapToGrid w:val="0"/>
        <w:spacing w:line="336" w:lineRule="auto"/>
        <w:ind w:firstLineChars="200" w:firstLine="560"/>
        <w:rPr>
          <w:rFonts w:ascii="宋体" w:hAnsi="宋体"/>
          <w:bCs/>
          <w:sz w:val="28"/>
          <w:szCs w:val="28"/>
        </w:rPr>
      </w:pPr>
      <w:r>
        <w:rPr>
          <w:rFonts w:ascii="宋体" w:hAnsi="宋体"/>
          <w:bCs/>
          <w:sz w:val="28"/>
          <w:szCs w:val="28"/>
        </w:rPr>
        <w:t>1.1</w:t>
      </w:r>
      <w:r>
        <w:rPr>
          <w:rFonts w:ascii="宋体" w:hAnsi="宋体" w:hint="eastAsia"/>
          <w:bCs/>
          <w:sz w:val="28"/>
          <w:szCs w:val="28"/>
        </w:rPr>
        <w:t xml:space="preserve"> </w:t>
      </w:r>
      <w:r>
        <w:rPr>
          <w:rFonts w:ascii="宋体" w:hAnsi="宋体"/>
          <w:bCs/>
          <w:sz w:val="28"/>
          <w:szCs w:val="28"/>
        </w:rPr>
        <w:t>成交候选供应商的选取原则和数量</w:t>
      </w:r>
      <w:proofErr w:type="gramStart"/>
      <w:r>
        <w:rPr>
          <w:rFonts w:ascii="宋体" w:hAnsi="宋体"/>
          <w:bCs/>
          <w:sz w:val="28"/>
          <w:szCs w:val="28"/>
        </w:rPr>
        <w:t>见</w:t>
      </w:r>
      <w:r>
        <w:rPr>
          <w:rFonts w:ascii="宋体" w:hAnsi="宋体" w:hint="eastAsia"/>
          <w:bCs/>
          <w:sz w:val="28"/>
          <w:szCs w:val="28"/>
        </w:rPr>
        <w:t>谈判</w:t>
      </w:r>
      <w:proofErr w:type="gramEnd"/>
      <w:r>
        <w:rPr>
          <w:rFonts w:ascii="宋体" w:hAnsi="宋体"/>
          <w:bCs/>
          <w:sz w:val="28"/>
          <w:szCs w:val="28"/>
        </w:rPr>
        <w:t>文件第四部分规定。</w:t>
      </w:r>
      <w:r>
        <w:rPr>
          <w:rFonts w:ascii="宋体" w:hAnsi="宋体"/>
          <w:bCs/>
          <w:sz w:val="28"/>
          <w:szCs w:val="28"/>
        </w:rPr>
        <w:t xml:space="preserve"> </w:t>
      </w:r>
    </w:p>
    <w:p w:rsidR="00CB1804" w:rsidRDefault="00D60041">
      <w:pPr>
        <w:adjustRightInd w:val="0"/>
        <w:snapToGrid w:val="0"/>
        <w:spacing w:line="336" w:lineRule="auto"/>
        <w:ind w:firstLineChars="200" w:firstLine="560"/>
        <w:rPr>
          <w:rFonts w:ascii="宋体" w:hAnsi="宋体"/>
          <w:bCs/>
          <w:sz w:val="28"/>
          <w:szCs w:val="28"/>
        </w:rPr>
      </w:pPr>
      <w:r>
        <w:rPr>
          <w:rFonts w:ascii="宋体" w:hAnsi="宋体"/>
          <w:bCs/>
          <w:sz w:val="28"/>
          <w:szCs w:val="28"/>
        </w:rPr>
        <w:t xml:space="preserve">1.2 </w:t>
      </w:r>
      <w:r>
        <w:rPr>
          <w:rFonts w:ascii="宋体" w:hAnsi="宋体"/>
          <w:sz w:val="28"/>
          <w:szCs w:val="28"/>
        </w:rPr>
        <w:t>采购</w:t>
      </w:r>
      <w:r>
        <w:rPr>
          <w:rFonts w:ascii="宋体" w:hAnsi="宋体" w:hint="eastAsia"/>
          <w:sz w:val="28"/>
          <w:szCs w:val="28"/>
        </w:rPr>
        <w:t>单位</w:t>
      </w:r>
      <w:r>
        <w:rPr>
          <w:rFonts w:ascii="宋体" w:hAnsi="宋体"/>
          <w:bCs/>
          <w:sz w:val="28"/>
          <w:szCs w:val="28"/>
        </w:rPr>
        <w:t>授权</w:t>
      </w:r>
      <w:r>
        <w:rPr>
          <w:rFonts w:ascii="宋体" w:hAnsi="宋体" w:hint="eastAsia"/>
          <w:bCs/>
          <w:sz w:val="28"/>
          <w:szCs w:val="28"/>
        </w:rPr>
        <w:t>谈判</w:t>
      </w:r>
      <w:r>
        <w:rPr>
          <w:rFonts w:ascii="宋体" w:hAnsi="宋体"/>
          <w:bCs/>
          <w:sz w:val="28"/>
          <w:szCs w:val="28"/>
        </w:rPr>
        <w:t>小组在成交候选供应商中直</w:t>
      </w:r>
      <w:proofErr w:type="gramStart"/>
      <w:r>
        <w:rPr>
          <w:rFonts w:ascii="宋体" w:hAnsi="宋体"/>
          <w:bCs/>
          <w:sz w:val="28"/>
          <w:szCs w:val="28"/>
        </w:rPr>
        <w:t>接确定</w:t>
      </w:r>
      <w:proofErr w:type="gramEnd"/>
      <w:r>
        <w:rPr>
          <w:rFonts w:ascii="宋体" w:hAnsi="宋体"/>
          <w:bCs/>
          <w:sz w:val="28"/>
          <w:szCs w:val="28"/>
        </w:rPr>
        <w:t>成交供应商。</w:t>
      </w:r>
    </w:p>
    <w:p w:rsidR="00CB1804" w:rsidRDefault="00D60041">
      <w:pPr>
        <w:adjustRightInd w:val="0"/>
        <w:snapToGrid w:val="0"/>
        <w:spacing w:line="336" w:lineRule="auto"/>
        <w:ind w:firstLineChars="200" w:firstLine="560"/>
        <w:rPr>
          <w:rFonts w:ascii="宋体" w:hAnsi="宋体"/>
          <w:sz w:val="28"/>
          <w:szCs w:val="28"/>
        </w:rPr>
      </w:pPr>
      <w:r>
        <w:rPr>
          <w:rFonts w:ascii="宋体" w:hAnsi="宋体"/>
          <w:bCs/>
          <w:sz w:val="28"/>
          <w:szCs w:val="28"/>
        </w:rPr>
        <w:t xml:space="preserve">1.3 </w:t>
      </w:r>
      <w:r>
        <w:rPr>
          <w:rFonts w:ascii="宋体" w:hAnsi="宋体" w:hint="eastAsia"/>
          <w:sz w:val="28"/>
          <w:szCs w:val="28"/>
        </w:rPr>
        <w:t>采购人</w:t>
      </w:r>
      <w:r>
        <w:rPr>
          <w:rFonts w:ascii="宋体" w:hAnsi="宋体"/>
          <w:sz w:val="28"/>
          <w:szCs w:val="28"/>
        </w:rPr>
        <w:t>将在</w:t>
      </w:r>
      <w:r>
        <w:rPr>
          <w:rFonts w:ascii="宋体" w:hAnsi="宋体" w:hint="eastAsia"/>
          <w:sz w:val="28"/>
          <w:szCs w:val="28"/>
        </w:rPr>
        <w:t>“南通市公安局”</w:t>
      </w:r>
      <w:r>
        <w:rPr>
          <w:rFonts w:ascii="宋体" w:hAnsi="宋体"/>
          <w:sz w:val="28"/>
          <w:szCs w:val="28"/>
        </w:rPr>
        <w:t>发布成交结果公告，公告期限为</w:t>
      </w:r>
      <w:r>
        <w:rPr>
          <w:rFonts w:ascii="宋体" w:hAnsi="宋体"/>
          <w:sz w:val="28"/>
          <w:szCs w:val="28"/>
        </w:rPr>
        <w:t>1</w:t>
      </w:r>
      <w:r>
        <w:rPr>
          <w:rFonts w:ascii="宋体" w:hAnsi="宋体"/>
          <w:sz w:val="28"/>
          <w:szCs w:val="28"/>
        </w:rPr>
        <w:t>个工作日。</w:t>
      </w:r>
    </w:p>
    <w:p w:rsidR="00CB1804" w:rsidRDefault="00D60041">
      <w:pPr>
        <w:adjustRightInd w:val="0"/>
        <w:snapToGrid w:val="0"/>
        <w:spacing w:line="336" w:lineRule="auto"/>
        <w:ind w:firstLineChars="200" w:firstLine="560"/>
        <w:rPr>
          <w:rFonts w:ascii="宋体" w:hAnsi="宋体"/>
          <w:sz w:val="28"/>
          <w:szCs w:val="28"/>
        </w:rPr>
      </w:pPr>
      <w:r>
        <w:rPr>
          <w:rFonts w:ascii="宋体" w:hAnsi="宋体"/>
          <w:sz w:val="28"/>
          <w:szCs w:val="28"/>
        </w:rPr>
        <w:lastRenderedPageBreak/>
        <w:t>1.</w:t>
      </w:r>
      <w:r>
        <w:rPr>
          <w:rFonts w:ascii="宋体" w:hAnsi="宋体" w:hint="eastAsia"/>
          <w:sz w:val="28"/>
          <w:szCs w:val="28"/>
        </w:rPr>
        <w:t>4</w:t>
      </w:r>
      <w:r>
        <w:rPr>
          <w:rFonts w:ascii="宋体" w:hAnsi="宋体" w:hint="eastAsia"/>
          <w:sz w:val="28"/>
          <w:szCs w:val="28"/>
        </w:rPr>
        <w:t xml:space="preserve"> </w:t>
      </w:r>
      <w:r>
        <w:rPr>
          <w:rFonts w:ascii="宋体" w:hAnsi="宋体"/>
          <w:sz w:val="28"/>
          <w:szCs w:val="28"/>
        </w:rPr>
        <w:t>若有充分证据证明，成交供应</w:t>
      </w:r>
      <w:proofErr w:type="gramStart"/>
      <w:r>
        <w:rPr>
          <w:rFonts w:ascii="宋体" w:hAnsi="宋体"/>
          <w:sz w:val="28"/>
          <w:szCs w:val="28"/>
        </w:rPr>
        <w:t>商出现</w:t>
      </w:r>
      <w:proofErr w:type="gramEnd"/>
      <w:r>
        <w:rPr>
          <w:rFonts w:ascii="宋体" w:hAnsi="宋体"/>
          <w:sz w:val="28"/>
          <w:szCs w:val="28"/>
        </w:rPr>
        <w:t>下列情况之一的，一经查实，将被取消成交资格：</w:t>
      </w:r>
    </w:p>
    <w:p w:rsidR="00CB1804" w:rsidRDefault="00D60041">
      <w:pPr>
        <w:adjustRightInd w:val="0"/>
        <w:snapToGrid w:val="0"/>
        <w:spacing w:line="336" w:lineRule="auto"/>
        <w:ind w:firstLineChars="200" w:firstLine="560"/>
        <w:rPr>
          <w:rFonts w:ascii="宋体" w:hAnsi="宋体"/>
          <w:sz w:val="28"/>
          <w:szCs w:val="28"/>
        </w:rPr>
      </w:pPr>
      <w:r>
        <w:rPr>
          <w:rFonts w:ascii="宋体" w:hAnsi="宋体"/>
          <w:sz w:val="28"/>
          <w:szCs w:val="28"/>
        </w:rPr>
        <w:t>1.4.1</w:t>
      </w:r>
      <w:r>
        <w:rPr>
          <w:rFonts w:ascii="宋体" w:hAnsi="宋体"/>
          <w:sz w:val="28"/>
          <w:szCs w:val="28"/>
        </w:rPr>
        <w:t>提供虚假材料谋取成交的</w:t>
      </w:r>
      <w:r>
        <w:rPr>
          <w:rFonts w:ascii="宋体" w:hAnsi="宋体" w:hint="eastAsia"/>
          <w:sz w:val="28"/>
          <w:szCs w:val="28"/>
        </w:rPr>
        <w:t>；</w:t>
      </w:r>
    </w:p>
    <w:p w:rsidR="00CB1804" w:rsidRDefault="00D60041">
      <w:pPr>
        <w:adjustRightInd w:val="0"/>
        <w:snapToGrid w:val="0"/>
        <w:spacing w:line="336" w:lineRule="auto"/>
        <w:ind w:firstLineChars="200" w:firstLine="560"/>
        <w:rPr>
          <w:rFonts w:ascii="宋体" w:hAnsi="宋体"/>
          <w:sz w:val="28"/>
          <w:szCs w:val="28"/>
        </w:rPr>
      </w:pPr>
      <w:r>
        <w:rPr>
          <w:rFonts w:ascii="宋体" w:hAnsi="宋体"/>
          <w:sz w:val="28"/>
          <w:szCs w:val="28"/>
        </w:rPr>
        <w:t>1.4.2</w:t>
      </w:r>
      <w:r>
        <w:rPr>
          <w:rFonts w:ascii="宋体" w:hAnsi="宋体"/>
          <w:sz w:val="28"/>
          <w:szCs w:val="28"/>
        </w:rPr>
        <w:t>向采购</w:t>
      </w:r>
      <w:r>
        <w:rPr>
          <w:rFonts w:ascii="宋体" w:hAnsi="宋体" w:hint="eastAsia"/>
          <w:sz w:val="28"/>
          <w:szCs w:val="28"/>
        </w:rPr>
        <w:t>单位</w:t>
      </w:r>
      <w:r>
        <w:rPr>
          <w:rFonts w:ascii="宋体" w:hAnsi="宋体"/>
          <w:sz w:val="28"/>
          <w:szCs w:val="28"/>
        </w:rPr>
        <w:t>、行贿或者评审专家提供其他不正当利益的</w:t>
      </w:r>
      <w:r>
        <w:rPr>
          <w:rFonts w:ascii="宋体" w:hAnsi="宋体" w:hint="eastAsia"/>
          <w:sz w:val="28"/>
          <w:szCs w:val="28"/>
        </w:rPr>
        <w:t>；</w:t>
      </w:r>
    </w:p>
    <w:p w:rsidR="00CB1804" w:rsidRDefault="00D60041">
      <w:pPr>
        <w:adjustRightInd w:val="0"/>
        <w:snapToGrid w:val="0"/>
        <w:spacing w:line="336" w:lineRule="auto"/>
        <w:ind w:firstLineChars="200" w:firstLine="560"/>
        <w:rPr>
          <w:rFonts w:ascii="宋体" w:hAnsi="宋体"/>
          <w:sz w:val="28"/>
          <w:szCs w:val="28"/>
        </w:rPr>
      </w:pPr>
      <w:r>
        <w:rPr>
          <w:rFonts w:ascii="宋体" w:hAnsi="宋体"/>
          <w:sz w:val="28"/>
          <w:szCs w:val="28"/>
        </w:rPr>
        <w:t>1.4.3</w:t>
      </w:r>
      <w:r>
        <w:rPr>
          <w:rFonts w:ascii="宋体" w:hAnsi="宋体"/>
          <w:sz w:val="28"/>
          <w:szCs w:val="28"/>
        </w:rPr>
        <w:t>恶意竞争，最终总报价明显低于其自身合理成本且又无法提供证明的</w:t>
      </w:r>
      <w:r>
        <w:rPr>
          <w:rFonts w:ascii="宋体" w:hAnsi="宋体" w:hint="eastAsia"/>
          <w:sz w:val="28"/>
          <w:szCs w:val="28"/>
        </w:rPr>
        <w:t>；</w:t>
      </w:r>
    </w:p>
    <w:p w:rsidR="00CB1804" w:rsidRDefault="00D60041">
      <w:pPr>
        <w:adjustRightInd w:val="0"/>
        <w:snapToGrid w:val="0"/>
        <w:spacing w:line="336" w:lineRule="auto"/>
        <w:ind w:firstLineChars="200" w:firstLine="560"/>
        <w:rPr>
          <w:rFonts w:ascii="宋体" w:hAnsi="宋体"/>
          <w:sz w:val="28"/>
          <w:szCs w:val="28"/>
        </w:rPr>
      </w:pPr>
      <w:r>
        <w:rPr>
          <w:rFonts w:ascii="宋体" w:hAnsi="宋体"/>
          <w:sz w:val="28"/>
          <w:szCs w:val="28"/>
        </w:rPr>
        <w:t>1.4.4</w:t>
      </w:r>
      <w:r>
        <w:rPr>
          <w:rFonts w:ascii="宋体" w:hAnsi="宋体"/>
          <w:sz w:val="28"/>
          <w:szCs w:val="28"/>
        </w:rPr>
        <w:t>属于本文件规定的无效条件，但在评审过程中又未被</w:t>
      </w:r>
      <w:r>
        <w:rPr>
          <w:rFonts w:ascii="宋体" w:hAnsi="宋体" w:hint="eastAsia"/>
          <w:sz w:val="28"/>
          <w:szCs w:val="28"/>
        </w:rPr>
        <w:t>谈判</w:t>
      </w:r>
      <w:r>
        <w:rPr>
          <w:rFonts w:ascii="宋体" w:hAnsi="宋体"/>
          <w:sz w:val="28"/>
          <w:szCs w:val="28"/>
        </w:rPr>
        <w:t>小组发现的</w:t>
      </w:r>
      <w:r>
        <w:rPr>
          <w:rFonts w:ascii="宋体" w:hAnsi="宋体" w:hint="eastAsia"/>
          <w:sz w:val="28"/>
          <w:szCs w:val="28"/>
        </w:rPr>
        <w:t>；</w:t>
      </w:r>
    </w:p>
    <w:p w:rsidR="00CB1804" w:rsidRDefault="00D60041">
      <w:pPr>
        <w:adjustRightInd w:val="0"/>
        <w:snapToGrid w:val="0"/>
        <w:spacing w:line="336" w:lineRule="auto"/>
        <w:ind w:firstLineChars="200" w:firstLine="560"/>
        <w:rPr>
          <w:rFonts w:ascii="宋体" w:hAnsi="宋体"/>
          <w:sz w:val="28"/>
          <w:szCs w:val="28"/>
        </w:rPr>
      </w:pPr>
      <w:r>
        <w:rPr>
          <w:rFonts w:ascii="宋体" w:hAnsi="宋体"/>
          <w:sz w:val="28"/>
          <w:szCs w:val="28"/>
        </w:rPr>
        <w:t>1.4.5</w:t>
      </w:r>
      <w:r>
        <w:rPr>
          <w:rFonts w:ascii="宋体" w:hAnsi="宋体"/>
          <w:sz w:val="28"/>
          <w:szCs w:val="28"/>
        </w:rPr>
        <w:t>与采购</w:t>
      </w:r>
      <w:r>
        <w:rPr>
          <w:rFonts w:ascii="宋体" w:hAnsi="宋体" w:hint="eastAsia"/>
          <w:sz w:val="28"/>
          <w:szCs w:val="28"/>
        </w:rPr>
        <w:t>单位</w:t>
      </w:r>
      <w:r>
        <w:rPr>
          <w:rFonts w:ascii="宋体" w:hAnsi="宋体"/>
          <w:sz w:val="28"/>
          <w:szCs w:val="28"/>
        </w:rPr>
        <w:t>或者其他供应商恶意串通的</w:t>
      </w:r>
      <w:r>
        <w:rPr>
          <w:rFonts w:ascii="宋体" w:hAnsi="宋体" w:hint="eastAsia"/>
          <w:sz w:val="28"/>
          <w:szCs w:val="28"/>
        </w:rPr>
        <w:t>；</w:t>
      </w:r>
    </w:p>
    <w:p w:rsidR="00CB1804" w:rsidRDefault="00D60041">
      <w:pPr>
        <w:adjustRightInd w:val="0"/>
        <w:snapToGrid w:val="0"/>
        <w:spacing w:line="336" w:lineRule="auto"/>
        <w:ind w:firstLineChars="200" w:firstLine="560"/>
        <w:rPr>
          <w:rFonts w:ascii="宋体" w:hAnsi="宋体"/>
          <w:sz w:val="28"/>
          <w:szCs w:val="28"/>
        </w:rPr>
      </w:pPr>
      <w:r>
        <w:rPr>
          <w:rFonts w:ascii="宋体" w:hAnsi="宋体"/>
          <w:sz w:val="28"/>
          <w:szCs w:val="28"/>
        </w:rPr>
        <w:t>1.4.6</w:t>
      </w:r>
      <w:r>
        <w:rPr>
          <w:rFonts w:ascii="宋体" w:hAnsi="宋体"/>
          <w:sz w:val="28"/>
          <w:szCs w:val="28"/>
        </w:rPr>
        <w:t>采取不正当手段诋毁、排挤其他供应商的</w:t>
      </w:r>
      <w:r>
        <w:rPr>
          <w:rFonts w:ascii="宋体" w:hAnsi="宋体" w:hint="eastAsia"/>
          <w:sz w:val="28"/>
          <w:szCs w:val="28"/>
        </w:rPr>
        <w:t>；</w:t>
      </w:r>
    </w:p>
    <w:p w:rsidR="00CB1804" w:rsidRDefault="00D60041">
      <w:pPr>
        <w:adjustRightInd w:val="0"/>
        <w:snapToGrid w:val="0"/>
        <w:spacing w:line="336" w:lineRule="auto"/>
        <w:ind w:firstLineChars="200" w:firstLine="560"/>
        <w:rPr>
          <w:rFonts w:ascii="宋体" w:hAnsi="宋体"/>
          <w:sz w:val="28"/>
          <w:szCs w:val="28"/>
        </w:rPr>
      </w:pPr>
      <w:bookmarkStart w:id="78" w:name="_Toc200451960"/>
      <w:r>
        <w:rPr>
          <w:rFonts w:ascii="宋体" w:hAnsi="宋体"/>
          <w:sz w:val="28"/>
          <w:szCs w:val="28"/>
        </w:rPr>
        <w:t>1.5</w:t>
      </w:r>
      <w:r>
        <w:rPr>
          <w:rFonts w:ascii="宋体" w:hAnsi="宋体" w:hint="eastAsia"/>
          <w:sz w:val="28"/>
          <w:szCs w:val="28"/>
        </w:rPr>
        <w:t xml:space="preserve"> </w:t>
      </w:r>
      <w:r>
        <w:rPr>
          <w:rFonts w:ascii="宋体" w:hAnsi="宋体"/>
          <w:kern w:val="0"/>
          <w:sz w:val="28"/>
          <w:szCs w:val="28"/>
        </w:rPr>
        <w:t>有下列情形之一的，视为供应商串通参与</w:t>
      </w:r>
      <w:r>
        <w:rPr>
          <w:rFonts w:ascii="宋体" w:hAnsi="宋体" w:hint="eastAsia"/>
          <w:kern w:val="0"/>
          <w:sz w:val="28"/>
          <w:szCs w:val="28"/>
        </w:rPr>
        <w:t>谈判</w:t>
      </w:r>
      <w:r>
        <w:rPr>
          <w:rFonts w:ascii="宋体" w:hAnsi="宋体"/>
          <w:kern w:val="0"/>
          <w:sz w:val="28"/>
          <w:szCs w:val="28"/>
        </w:rPr>
        <w:t>，响应无效：</w:t>
      </w:r>
    </w:p>
    <w:p w:rsidR="00CB1804" w:rsidRDefault="00D60041">
      <w:pPr>
        <w:adjustRightInd w:val="0"/>
        <w:snapToGrid w:val="0"/>
        <w:spacing w:line="336" w:lineRule="auto"/>
        <w:ind w:firstLineChars="200" w:firstLine="560"/>
        <w:rPr>
          <w:rFonts w:ascii="宋体" w:hAnsi="宋体"/>
          <w:sz w:val="28"/>
          <w:szCs w:val="28"/>
        </w:rPr>
      </w:pPr>
      <w:r>
        <w:rPr>
          <w:rFonts w:ascii="宋体" w:hAnsi="宋体"/>
          <w:sz w:val="28"/>
          <w:szCs w:val="28"/>
        </w:rPr>
        <w:t>1.5.1</w:t>
      </w:r>
      <w:r>
        <w:rPr>
          <w:rFonts w:ascii="宋体" w:hAnsi="宋体"/>
          <w:sz w:val="28"/>
          <w:szCs w:val="28"/>
        </w:rPr>
        <w:t>不同供应商的响应文件由同一单位或者个人编制；</w:t>
      </w:r>
    </w:p>
    <w:p w:rsidR="00CB1804" w:rsidRDefault="00D60041">
      <w:pPr>
        <w:adjustRightInd w:val="0"/>
        <w:snapToGrid w:val="0"/>
        <w:spacing w:line="336" w:lineRule="auto"/>
        <w:ind w:firstLineChars="200" w:firstLine="560"/>
        <w:rPr>
          <w:rFonts w:ascii="宋体" w:hAnsi="宋体"/>
          <w:sz w:val="28"/>
          <w:szCs w:val="28"/>
        </w:rPr>
      </w:pPr>
      <w:r>
        <w:rPr>
          <w:rFonts w:ascii="宋体" w:hAnsi="宋体"/>
          <w:sz w:val="28"/>
          <w:szCs w:val="28"/>
        </w:rPr>
        <w:t>1.5.2</w:t>
      </w:r>
      <w:r>
        <w:rPr>
          <w:rFonts w:ascii="宋体" w:hAnsi="宋体"/>
          <w:sz w:val="28"/>
          <w:szCs w:val="28"/>
        </w:rPr>
        <w:t>不同供应商委托同一单位或者个人办理</w:t>
      </w:r>
      <w:r>
        <w:rPr>
          <w:rFonts w:ascii="宋体" w:hAnsi="宋体" w:hint="eastAsia"/>
          <w:sz w:val="28"/>
          <w:szCs w:val="28"/>
        </w:rPr>
        <w:t>谈判</w:t>
      </w:r>
      <w:r>
        <w:rPr>
          <w:rFonts w:ascii="宋体" w:hAnsi="宋体"/>
          <w:sz w:val="28"/>
          <w:szCs w:val="28"/>
        </w:rPr>
        <w:t>事宜；</w:t>
      </w:r>
    </w:p>
    <w:p w:rsidR="00CB1804" w:rsidRDefault="00D60041">
      <w:pPr>
        <w:adjustRightInd w:val="0"/>
        <w:snapToGrid w:val="0"/>
        <w:spacing w:line="336" w:lineRule="auto"/>
        <w:ind w:firstLineChars="200" w:firstLine="560"/>
        <w:rPr>
          <w:rFonts w:ascii="宋体" w:hAnsi="宋体"/>
          <w:sz w:val="28"/>
          <w:szCs w:val="28"/>
        </w:rPr>
      </w:pPr>
      <w:r>
        <w:rPr>
          <w:rFonts w:ascii="宋体" w:hAnsi="宋体"/>
          <w:sz w:val="28"/>
          <w:szCs w:val="28"/>
        </w:rPr>
        <w:t>1.5.3</w:t>
      </w:r>
      <w:r>
        <w:rPr>
          <w:rFonts w:ascii="宋体" w:hAnsi="宋体"/>
          <w:sz w:val="28"/>
          <w:szCs w:val="28"/>
        </w:rPr>
        <w:t>不同供应商的响应文件载明的项目管理成员或者联系人员为同一人；</w:t>
      </w:r>
    </w:p>
    <w:p w:rsidR="00CB1804" w:rsidRDefault="00D60041">
      <w:pPr>
        <w:adjustRightInd w:val="0"/>
        <w:snapToGrid w:val="0"/>
        <w:spacing w:line="336" w:lineRule="auto"/>
        <w:ind w:firstLineChars="200" w:firstLine="560"/>
        <w:rPr>
          <w:rFonts w:ascii="宋体" w:hAnsi="宋体"/>
          <w:sz w:val="28"/>
          <w:szCs w:val="28"/>
        </w:rPr>
      </w:pPr>
      <w:r>
        <w:rPr>
          <w:rFonts w:ascii="宋体" w:hAnsi="宋体"/>
          <w:sz w:val="28"/>
          <w:szCs w:val="28"/>
        </w:rPr>
        <w:t>1.5.4</w:t>
      </w:r>
      <w:r>
        <w:rPr>
          <w:rFonts w:ascii="宋体" w:hAnsi="宋体"/>
          <w:sz w:val="28"/>
          <w:szCs w:val="28"/>
        </w:rPr>
        <w:t>不同供应商的响应文件异常一致或者响应报价呈规律性差异。</w:t>
      </w:r>
    </w:p>
    <w:p w:rsidR="00CB1804" w:rsidRDefault="00D60041">
      <w:pPr>
        <w:keepNext/>
        <w:adjustRightInd w:val="0"/>
        <w:snapToGrid w:val="0"/>
        <w:spacing w:line="336" w:lineRule="auto"/>
        <w:ind w:firstLineChars="150" w:firstLine="420"/>
        <w:outlineLvl w:val="3"/>
        <w:rPr>
          <w:rFonts w:ascii="宋体" w:hAnsi="宋体"/>
          <w:b/>
          <w:kern w:val="0"/>
          <w:sz w:val="28"/>
          <w:szCs w:val="28"/>
        </w:rPr>
      </w:pPr>
      <w:r>
        <w:rPr>
          <w:rFonts w:ascii="宋体" w:hAnsi="宋体"/>
          <w:kern w:val="0"/>
          <w:sz w:val="28"/>
          <w:szCs w:val="28"/>
        </w:rPr>
        <w:t>2.</w:t>
      </w:r>
      <w:r>
        <w:rPr>
          <w:rFonts w:ascii="宋体" w:hAnsi="宋体"/>
          <w:kern w:val="0"/>
          <w:sz w:val="28"/>
          <w:szCs w:val="28"/>
        </w:rPr>
        <w:t>质疑处理</w:t>
      </w:r>
      <w:bookmarkEnd w:id="78"/>
    </w:p>
    <w:p w:rsidR="00CB1804" w:rsidRDefault="00D60041">
      <w:pPr>
        <w:adjustRightInd w:val="0"/>
        <w:snapToGrid w:val="0"/>
        <w:spacing w:line="336" w:lineRule="auto"/>
        <w:ind w:firstLineChars="200" w:firstLine="560"/>
        <w:rPr>
          <w:rFonts w:ascii="宋体" w:hAnsi="宋体"/>
          <w:sz w:val="28"/>
          <w:szCs w:val="28"/>
        </w:rPr>
      </w:pPr>
      <w:r>
        <w:rPr>
          <w:rFonts w:ascii="宋体" w:hAnsi="宋体"/>
          <w:sz w:val="28"/>
          <w:szCs w:val="28"/>
        </w:rPr>
        <w:t xml:space="preserve">2.1 </w:t>
      </w:r>
      <w:r>
        <w:rPr>
          <w:rFonts w:ascii="宋体" w:hAnsi="宋体"/>
          <w:sz w:val="28"/>
          <w:szCs w:val="28"/>
        </w:rPr>
        <w:t>提出质疑的供应商应当是参与所质疑项目采购活动的供应商。潜在供应</w:t>
      </w:r>
      <w:proofErr w:type="gramStart"/>
      <w:r>
        <w:rPr>
          <w:rFonts w:ascii="宋体" w:hAnsi="宋体"/>
          <w:sz w:val="28"/>
          <w:szCs w:val="28"/>
        </w:rPr>
        <w:t>商依法</w:t>
      </w:r>
      <w:proofErr w:type="gramEnd"/>
      <w:r>
        <w:rPr>
          <w:rFonts w:ascii="宋体" w:hAnsi="宋体"/>
          <w:sz w:val="28"/>
          <w:szCs w:val="28"/>
        </w:rPr>
        <w:t>获取其可质疑的</w:t>
      </w:r>
      <w:r>
        <w:rPr>
          <w:rFonts w:ascii="宋体" w:hAnsi="宋体" w:hint="eastAsia"/>
          <w:sz w:val="28"/>
          <w:szCs w:val="28"/>
        </w:rPr>
        <w:t>谈判</w:t>
      </w:r>
      <w:r>
        <w:rPr>
          <w:rFonts w:ascii="宋体" w:hAnsi="宋体"/>
          <w:sz w:val="28"/>
          <w:szCs w:val="28"/>
        </w:rPr>
        <w:t>文件的，可以对</w:t>
      </w:r>
      <w:r>
        <w:rPr>
          <w:rFonts w:ascii="宋体" w:hAnsi="宋体" w:hint="eastAsia"/>
          <w:sz w:val="28"/>
          <w:szCs w:val="28"/>
        </w:rPr>
        <w:t>谈判</w:t>
      </w:r>
      <w:r>
        <w:rPr>
          <w:rFonts w:ascii="宋体" w:hAnsi="宋体"/>
          <w:sz w:val="28"/>
          <w:szCs w:val="28"/>
        </w:rPr>
        <w:t>文件提出质疑。</w:t>
      </w:r>
    </w:p>
    <w:p w:rsidR="00CB1804" w:rsidRDefault="00D60041">
      <w:pPr>
        <w:adjustRightInd w:val="0"/>
        <w:snapToGrid w:val="0"/>
        <w:spacing w:line="336" w:lineRule="auto"/>
        <w:ind w:firstLineChars="200" w:firstLine="560"/>
        <w:rPr>
          <w:rFonts w:ascii="宋体" w:hAnsi="宋体"/>
          <w:sz w:val="28"/>
          <w:szCs w:val="28"/>
        </w:rPr>
      </w:pPr>
      <w:r>
        <w:rPr>
          <w:rFonts w:ascii="宋体" w:hAnsi="宋体"/>
          <w:sz w:val="28"/>
          <w:szCs w:val="28"/>
        </w:rPr>
        <w:t>2.2</w:t>
      </w:r>
      <w:r>
        <w:rPr>
          <w:rFonts w:ascii="宋体" w:hAnsi="宋体"/>
          <w:sz w:val="28"/>
          <w:szCs w:val="28"/>
        </w:rPr>
        <w:t>供应商认为</w:t>
      </w:r>
      <w:r>
        <w:rPr>
          <w:rFonts w:ascii="宋体" w:hAnsi="宋体" w:hint="eastAsia"/>
          <w:sz w:val="28"/>
          <w:szCs w:val="28"/>
        </w:rPr>
        <w:t>谈判</w:t>
      </w:r>
      <w:r>
        <w:rPr>
          <w:rFonts w:ascii="宋体" w:hAnsi="宋体"/>
          <w:sz w:val="28"/>
          <w:szCs w:val="28"/>
        </w:rPr>
        <w:t>文件、采购过程和采购结果使自己的权益受到损害的，可以在知道或应知其权益受到损害之日起七个工作日内，以书面形式向或采购</w:t>
      </w:r>
      <w:r>
        <w:rPr>
          <w:rFonts w:ascii="宋体" w:hAnsi="宋体" w:hint="eastAsia"/>
          <w:sz w:val="28"/>
          <w:szCs w:val="28"/>
        </w:rPr>
        <w:t>单位</w:t>
      </w:r>
      <w:r>
        <w:rPr>
          <w:rFonts w:ascii="宋体" w:hAnsi="宋体"/>
          <w:sz w:val="28"/>
          <w:szCs w:val="28"/>
        </w:rPr>
        <w:t>提出质疑。上述应知其权益受到损害之日，是指：</w:t>
      </w:r>
    </w:p>
    <w:p w:rsidR="00CB1804" w:rsidRDefault="00D60041">
      <w:pPr>
        <w:adjustRightInd w:val="0"/>
        <w:snapToGrid w:val="0"/>
        <w:spacing w:line="336" w:lineRule="auto"/>
        <w:ind w:firstLineChars="200" w:firstLine="560"/>
        <w:rPr>
          <w:rFonts w:ascii="宋体" w:hAnsi="宋体"/>
          <w:kern w:val="0"/>
          <w:sz w:val="28"/>
          <w:szCs w:val="28"/>
        </w:rPr>
      </w:pPr>
      <w:r>
        <w:rPr>
          <w:rFonts w:ascii="宋体" w:hAnsi="宋体"/>
          <w:sz w:val="28"/>
          <w:szCs w:val="28"/>
        </w:rPr>
        <w:t>2.2.1</w:t>
      </w:r>
      <w:r>
        <w:rPr>
          <w:rFonts w:ascii="宋体" w:hAnsi="宋体"/>
          <w:kern w:val="0"/>
          <w:sz w:val="28"/>
          <w:szCs w:val="28"/>
        </w:rPr>
        <w:t>对可以质疑的</w:t>
      </w:r>
      <w:r>
        <w:rPr>
          <w:rFonts w:ascii="宋体" w:hAnsi="宋体" w:hint="eastAsia"/>
          <w:kern w:val="0"/>
          <w:sz w:val="28"/>
          <w:szCs w:val="28"/>
        </w:rPr>
        <w:t>谈判</w:t>
      </w:r>
      <w:r>
        <w:rPr>
          <w:rFonts w:ascii="宋体" w:hAnsi="宋体"/>
          <w:kern w:val="0"/>
          <w:sz w:val="28"/>
          <w:szCs w:val="28"/>
        </w:rPr>
        <w:t>文件提出质疑的，为收到</w:t>
      </w:r>
      <w:r>
        <w:rPr>
          <w:rFonts w:ascii="宋体" w:hAnsi="宋体" w:hint="eastAsia"/>
          <w:kern w:val="0"/>
          <w:sz w:val="28"/>
          <w:szCs w:val="28"/>
        </w:rPr>
        <w:t>谈判</w:t>
      </w:r>
      <w:r>
        <w:rPr>
          <w:rFonts w:ascii="宋体" w:hAnsi="宋体"/>
          <w:kern w:val="0"/>
          <w:sz w:val="28"/>
          <w:szCs w:val="28"/>
        </w:rPr>
        <w:t>文件之日或者</w:t>
      </w:r>
      <w:r>
        <w:rPr>
          <w:rFonts w:ascii="宋体" w:hAnsi="宋体" w:hint="eastAsia"/>
          <w:kern w:val="0"/>
          <w:sz w:val="28"/>
          <w:szCs w:val="28"/>
        </w:rPr>
        <w:t>谈判</w:t>
      </w:r>
      <w:r>
        <w:rPr>
          <w:rFonts w:ascii="宋体" w:hAnsi="宋体"/>
          <w:kern w:val="0"/>
          <w:sz w:val="28"/>
          <w:szCs w:val="28"/>
        </w:rPr>
        <w:t>文件公告期限届满之日；</w:t>
      </w:r>
    </w:p>
    <w:p w:rsidR="00CB1804" w:rsidRDefault="00D60041">
      <w:pPr>
        <w:adjustRightInd w:val="0"/>
        <w:snapToGrid w:val="0"/>
        <w:spacing w:line="336" w:lineRule="auto"/>
        <w:ind w:firstLineChars="200" w:firstLine="560"/>
        <w:rPr>
          <w:rFonts w:ascii="宋体" w:hAnsi="宋体"/>
          <w:kern w:val="0"/>
          <w:sz w:val="28"/>
          <w:szCs w:val="28"/>
        </w:rPr>
      </w:pPr>
      <w:r>
        <w:rPr>
          <w:rFonts w:ascii="宋体" w:hAnsi="宋体"/>
          <w:sz w:val="28"/>
          <w:szCs w:val="28"/>
        </w:rPr>
        <w:t>2.2.2</w:t>
      </w:r>
      <w:r>
        <w:rPr>
          <w:rFonts w:ascii="宋体" w:hAnsi="宋体"/>
          <w:kern w:val="0"/>
          <w:sz w:val="28"/>
          <w:szCs w:val="28"/>
        </w:rPr>
        <w:t>对采购过程提出质疑的，为各采购程序环节结束之日；</w:t>
      </w:r>
    </w:p>
    <w:p w:rsidR="00CB1804" w:rsidRDefault="00D60041">
      <w:pPr>
        <w:adjustRightInd w:val="0"/>
        <w:snapToGrid w:val="0"/>
        <w:spacing w:line="336" w:lineRule="auto"/>
        <w:ind w:firstLineChars="200" w:firstLine="560"/>
        <w:rPr>
          <w:rFonts w:ascii="宋体" w:hAnsi="宋体"/>
          <w:kern w:val="0"/>
          <w:sz w:val="28"/>
          <w:szCs w:val="28"/>
        </w:rPr>
      </w:pPr>
      <w:r>
        <w:rPr>
          <w:rFonts w:ascii="宋体" w:hAnsi="宋体" w:hint="eastAsia"/>
          <w:sz w:val="28"/>
          <w:szCs w:val="28"/>
        </w:rPr>
        <w:t>2</w:t>
      </w:r>
      <w:r>
        <w:rPr>
          <w:rFonts w:ascii="宋体" w:hAnsi="宋体"/>
          <w:sz w:val="28"/>
          <w:szCs w:val="28"/>
        </w:rPr>
        <w:t>.2.3</w:t>
      </w:r>
      <w:r>
        <w:rPr>
          <w:rFonts w:ascii="宋体" w:hAnsi="宋体"/>
          <w:kern w:val="0"/>
          <w:sz w:val="28"/>
          <w:szCs w:val="28"/>
        </w:rPr>
        <w:t>对成交结果提出质疑的，为成交结果公告期限届满</w:t>
      </w:r>
      <w:r>
        <w:rPr>
          <w:rFonts w:ascii="宋体" w:hAnsi="宋体"/>
          <w:kern w:val="0"/>
          <w:sz w:val="28"/>
          <w:szCs w:val="28"/>
        </w:rPr>
        <w:t>之日。</w:t>
      </w:r>
    </w:p>
    <w:p w:rsidR="00CB1804" w:rsidRDefault="00D60041">
      <w:pPr>
        <w:adjustRightInd w:val="0"/>
        <w:snapToGrid w:val="0"/>
        <w:spacing w:line="336" w:lineRule="auto"/>
        <w:ind w:firstLineChars="200" w:firstLine="560"/>
        <w:rPr>
          <w:rFonts w:ascii="宋体" w:hAnsi="宋体"/>
          <w:kern w:val="0"/>
          <w:sz w:val="28"/>
          <w:szCs w:val="28"/>
        </w:rPr>
      </w:pPr>
      <w:r>
        <w:rPr>
          <w:rFonts w:ascii="宋体" w:hAnsi="宋体"/>
          <w:kern w:val="0"/>
          <w:sz w:val="28"/>
          <w:szCs w:val="28"/>
        </w:rPr>
        <w:t>供应商应当在法定质疑期内一次性提出针对同一采购程序环节的质疑。</w:t>
      </w:r>
    </w:p>
    <w:p w:rsidR="00CB1804" w:rsidRDefault="00D60041">
      <w:pPr>
        <w:adjustRightInd w:val="0"/>
        <w:snapToGrid w:val="0"/>
        <w:spacing w:line="336" w:lineRule="auto"/>
        <w:ind w:firstLineChars="200" w:firstLine="560"/>
        <w:rPr>
          <w:rFonts w:ascii="宋体" w:hAnsi="宋体"/>
          <w:sz w:val="28"/>
          <w:szCs w:val="28"/>
        </w:rPr>
      </w:pPr>
      <w:r>
        <w:rPr>
          <w:rFonts w:ascii="宋体" w:hAnsi="宋体"/>
          <w:sz w:val="28"/>
          <w:szCs w:val="28"/>
        </w:rPr>
        <w:t>2.3</w:t>
      </w:r>
      <w:r>
        <w:rPr>
          <w:rFonts w:ascii="宋体" w:hAnsi="宋体"/>
          <w:sz w:val="28"/>
          <w:szCs w:val="28"/>
        </w:rPr>
        <w:t>质疑</w:t>
      </w:r>
      <w:proofErr w:type="gramStart"/>
      <w:r>
        <w:rPr>
          <w:rFonts w:ascii="宋体" w:hAnsi="宋体"/>
          <w:sz w:val="28"/>
          <w:szCs w:val="28"/>
        </w:rPr>
        <w:t>函必须按照本</w:t>
      </w:r>
      <w:r>
        <w:rPr>
          <w:rFonts w:ascii="宋体" w:hAnsi="宋体" w:hint="eastAsia"/>
          <w:sz w:val="28"/>
          <w:szCs w:val="28"/>
        </w:rPr>
        <w:t>谈判</w:t>
      </w:r>
      <w:proofErr w:type="gramEnd"/>
      <w:r>
        <w:rPr>
          <w:rFonts w:ascii="宋体" w:hAnsi="宋体"/>
          <w:sz w:val="28"/>
          <w:szCs w:val="28"/>
        </w:rPr>
        <w:t>文件中《质疑函范本》要求的格式和内容进</w:t>
      </w:r>
      <w:r>
        <w:rPr>
          <w:rFonts w:ascii="宋体" w:hAnsi="宋体"/>
          <w:sz w:val="28"/>
          <w:szCs w:val="28"/>
        </w:rPr>
        <w:lastRenderedPageBreak/>
        <w:t>行填写。供应商如组成联合体参加</w:t>
      </w:r>
      <w:r>
        <w:rPr>
          <w:rFonts w:ascii="宋体" w:hAnsi="宋体" w:hint="eastAsia"/>
          <w:sz w:val="28"/>
          <w:szCs w:val="28"/>
        </w:rPr>
        <w:t>谈判</w:t>
      </w:r>
      <w:r>
        <w:rPr>
          <w:rFonts w:ascii="宋体" w:hAnsi="宋体"/>
          <w:sz w:val="28"/>
          <w:szCs w:val="28"/>
        </w:rPr>
        <w:t>，则《质疑函范本》中要求签字、盖章、加盖公章之处，联合体各方均须按要求签字、盖章、加盖公章。</w:t>
      </w:r>
    </w:p>
    <w:p w:rsidR="00CB1804" w:rsidRDefault="00D60041">
      <w:pPr>
        <w:adjustRightInd w:val="0"/>
        <w:snapToGrid w:val="0"/>
        <w:spacing w:line="336" w:lineRule="auto"/>
        <w:ind w:firstLineChars="200" w:firstLine="560"/>
        <w:rPr>
          <w:rFonts w:ascii="宋体" w:hAnsi="宋体"/>
          <w:b/>
          <w:sz w:val="28"/>
          <w:szCs w:val="28"/>
        </w:rPr>
      </w:pPr>
      <w:r>
        <w:rPr>
          <w:rFonts w:ascii="宋体" w:hAnsi="宋体"/>
          <w:sz w:val="28"/>
          <w:szCs w:val="28"/>
        </w:rPr>
        <w:t>2.4</w:t>
      </w:r>
      <w:r>
        <w:rPr>
          <w:rFonts w:ascii="宋体" w:hAnsi="宋体"/>
          <w:sz w:val="28"/>
          <w:szCs w:val="28"/>
        </w:rPr>
        <w:t>对采购方式、</w:t>
      </w:r>
      <w:r>
        <w:rPr>
          <w:rFonts w:ascii="宋体" w:hAnsi="宋体" w:hint="eastAsia"/>
          <w:sz w:val="28"/>
          <w:szCs w:val="28"/>
        </w:rPr>
        <w:t>谈判</w:t>
      </w:r>
      <w:r>
        <w:rPr>
          <w:rFonts w:ascii="宋体" w:hAnsi="宋体"/>
          <w:sz w:val="28"/>
          <w:szCs w:val="28"/>
        </w:rPr>
        <w:t>文件</w:t>
      </w:r>
      <w:proofErr w:type="gramStart"/>
      <w:r>
        <w:rPr>
          <w:rFonts w:ascii="宋体" w:hAnsi="宋体"/>
          <w:sz w:val="28"/>
          <w:szCs w:val="28"/>
        </w:rPr>
        <w:t>中项目</w:t>
      </w:r>
      <w:proofErr w:type="gramEnd"/>
      <w:r>
        <w:rPr>
          <w:rFonts w:ascii="宋体" w:hAnsi="宋体"/>
          <w:sz w:val="28"/>
          <w:szCs w:val="28"/>
        </w:rPr>
        <w:t>需求、供应商资格条件、评审方法和评审标准、资格审查结果等应当由采购</w:t>
      </w:r>
      <w:r>
        <w:rPr>
          <w:rFonts w:ascii="宋体" w:hAnsi="宋体" w:hint="eastAsia"/>
          <w:sz w:val="28"/>
          <w:szCs w:val="28"/>
        </w:rPr>
        <w:t>单位</w:t>
      </w:r>
      <w:r>
        <w:rPr>
          <w:rFonts w:ascii="宋体" w:hAnsi="宋体"/>
          <w:sz w:val="28"/>
          <w:szCs w:val="28"/>
        </w:rPr>
        <w:t>答复的质疑，请向采购</w:t>
      </w:r>
      <w:r>
        <w:rPr>
          <w:rFonts w:ascii="宋体" w:hAnsi="宋体" w:hint="eastAsia"/>
          <w:sz w:val="28"/>
          <w:szCs w:val="28"/>
        </w:rPr>
        <w:t>单位</w:t>
      </w:r>
      <w:r>
        <w:rPr>
          <w:rFonts w:ascii="宋体" w:hAnsi="宋体"/>
          <w:sz w:val="28"/>
          <w:szCs w:val="28"/>
        </w:rPr>
        <w:t>提出，由采购</w:t>
      </w:r>
      <w:r>
        <w:rPr>
          <w:rFonts w:ascii="宋体" w:hAnsi="宋体" w:hint="eastAsia"/>
          <w:sz w:val="28"/>
          <w:szCs w:val="28"/>
        </w:rPr>
        <w:t>单位</w:t>
      </w:r>
      <w:r>
        <w:rPr>
          <w:rFonts w:ascii="宋体" w:hAnsi="宋体"/>
          <w:sz w:val="28"/>
          <w:szCs w:val="28"/>
        </w:rPr>
        <w:t>负责答复。供应商对其他事项的质疑，请向提出，由负责答复。</w:t>
      </w:r>
    </w:p>
    <w:p w:rsidR="00CB1804" w:rsidRDefault="00D60041">
      <w:pPr>
        <w:adjustRightInd w:val="0"/>
        <w:snapToGrid w:val="0"/>
        <w:spacing w:line="336" w:lineRule="auto"/>
        <w:ind w:firstLineChars="200" w:firstLine="560"/>
        <w:rPr>
          <w:rFonts w:ascii="宋体" w:hAnsi="宋体"/>
          <w:sz w:val="28"/>
          <w:szCs w:val="28"/>
        </w:rPr>
      </w:pPr>
      <w:r>
        <w:rPr>
          <w:rFonts w:ascii="宋体" w:hAnsi="宋体"/>
          <w:sz w:val="28"/>
          <w:szCs w:val="28"/>
        </w:rPr>
        <w:t>采购</w:t>
      </w:r>
      <w:r>
        <w:rPr>
          <w:rFonts w:ascii="宋体" w:hAnsi="宋体" w:hint="eastAsia"/>
          <w:sz w:val="28"/>
          <w:szCs w:val="28"/>
        </w:rPr>
        <w:t>单位</w:t>
      </w:r>
      <w:r>
        <w:rPr>
          <w:rFonts w:ascii="宋体" w:hAnsi="宋体"/>
          <w:sz w:val="28"/>
          <w:szCs w:val="28"/>
        </w:rPr>
        <w:t>质疑接收人及联系方式，</w:t>
      </w:r>
      <w:proofErr w:type="gramStart"/>
      <w:r>
        <w:rPr>
          <w:rFonts w:ascii="宋体" w:hAnsi="宋体"/>
          <w:sz w:val="28"/>
          <w:szCs w:val="28"/>
        </w:rPr>
        <w:t>见</w:t>
      </w:r>
      <w:r>
        <w:rPr>
          <w:rFonts w:ascii="宋体" w:hAnsi="宋体" w:hint="eastAsia"/>
          <w:sz w:val="28"/>
          <w:szCs w:val="28"/>
        </w:rPr>
        <w:t>谈判</w:t>
      </w:r>
      <w:proofErr w:type="gramEnd"/>
      <w:r>
        <w:rPr>
          <w:rFonts w:ascii="宋体" w:hAnsi="宋体"/>
          <w:sz w:val="28"/>
          <w:szCs w:val="28"/>
        </w:rPr>
        <w:t>文件第一部分。</w:t>
      </w:r>
    </w:p>
    <w:p w:rsidR="00CB1804" w:rsidRDefault="00D60041">
      <w:pPr>
        <w:adjustRightInd w:val="0"/>
        <w:snapToGrid w:val="0"/>
        <w:spacing w:line="336" w:lineRule="auto"/>
        <w:ind w:firstLineChars="200" w:firstLine="560"/>
        <w:rPr>
          <w:rFonts w:ascii="宋体" w:hAnsi="宋体"/>
          <w:sz w:val="28"/>
          <w:szCs w:val="28"/>
        </w:rPr>
      </w:pPr>
      <w:r>
        <w:rPr>
          <w:rFonts w:ascii="宋体" w:hAnsi="宋体"/>
          <w:sz w:val="28"/>
          <w:szCs w:val="28"/>
        </w:rPr>
        <w:t xml:space="preserve">2.5 </w:t>
      </w:r>
      <w:r>
        <w:rPr>
          <w:rFonts w:ascii="宋体" w:hAnsi="宋体"/>
          <w:sz w:val="28"/>
          <w:szCs w:val="28"/>
        </w:rPr>
        <w:t>以下情形的质疑不予受理</w:t>
      </w:r>
    </w:p>
    <w:p w:rsidR="00CB1804" w:rsidRDefault="00D60041">
      <w:pPr>
        <w:adjustRightInd w:val="0"/>
        <w:snapToGrid w:val="0"/>
        <w:spacing w:line="336" w:lineRule="auto"/>
        <w:ind w:firstLineChars="200" w:firstLine="560"/>
        <w:rPr>
          <w:rFonts w:ascii="宋体" w:hAnsi="宋体"/>
          <w:sz w:val="28"/>
          <w:szCs w:val="28"/>
        </w:rPr>
      </w:pPr>
      <w:r>
        <w:rPr>
          <w:rFonts w:ascii="宋体" w:hAnsi="宋体"/>
          <w:sz w:val="28"/>
          <w:szCs w:val="28"/>
        </w:rPr>
        <w:t xml:space="preserve">2.5.1 </w:t>
      </w:r>
      <w:r>
        <w:rPr>
          <w:rFonts w:ascii="宋体" w:hAnsi="宋体"/>
          <w:sz w:val="28"/>
          <w:szCs w:val="28"/>
        </w:rPr>
        <w:t>内容不符合《政府采购质疑和投诉办法》第十二条规定的质疑</w:t>
      </w:r>
      <w:r>
        <w:rPr>
          <w:rFonts w:ascii="宋体" w:hAnsi="宋体" w:hint="eastAsia"/>
          <w:sz w:val="28"/>
          <w:szCs w:val="28"/>
        </w:rPr>
        <w:t>；</w:t>
      </w:r>
    </w:p>
    <w:p w:rsidR="00CB1804" w:rsidRDefault="00D60041">
      <w:pPr>
        <w:adjustRightInd w:val="0"/>
        <w:snapToGrid w:val="0"/>
        <w:spacing w:line="336" w:lineRule="auto"/>
        <w:ind w:firstLineChars="200" w:firstLine="560"/>
        <w:rPr>
          <w:rFonts w:ascii="宋体" w:hAnsi="宋体"/>
          <w:sz w:val="28"/>
          <w:szCs w:val="28"/>
        </w:rPr>
      </w:pPr>
      <w:r>
        <w:rPr>
          <w:rFonts w:ascii="宋体" w:hAnsi="宋体"/>
          <w:sz w:val="28"/>
          <w:szCs w:val="28"/>
        </w:rPr>
        <w:t xml:space="preserve">2.5.2 </w:t>
      </w:r>
      <w:r>
        <w:rPr>
          <w:rFonts w:ascii="宋体" w:hAnsi="宋体"/>
          <w:sz w:val="28"/>
          <w:szCs w:val="28"/>
        </w:rPr>
        <w:t>超出政府采购法定期限的质疑</w:t>
      </w:r>
      <w:r>
        <w:rPr>
          <w:rFonts w:ascii="宋体" w:hAnsi="宋体" w:hint="eastAsia"/>
          <w:sz w:val="28"/>
          <w:szCs w:val="28"/>
        </w:rPr>
        <w:t>；</w:t>
      </w:r>
    </w:p>
    <w:p w:rsidR="00CB1804" w:rsidRDefault="00D60041">
      <w:pPr>
        <w:adjustRightInd w:val="0"/>
        <w:snapToGrid w:val="0"/>
        <w:spacing w:line="336" w:lineRule="auto"/>
        <w:ind w:firstLineChars="200" w:firstLine="560"/>
        <w:rPr>
          <w:rFonts w:ascii="宋体" w:hAnsi="宋体"/>
          <w:sz w:val="28"/>
          <w:szCs w:val="28"/>
        </w:rPr>
      </w:pPr>
      <w:r>
        <w:rPr>
          <w:rFonts w:ascii="宋体" w:hAnsi="宋体"/>
          <w:sz w:val="28"/>
          <w:szCs w:val="28"/>
        </w:rPr>
        <w:t xml:space="preserve">2.5.3 </w:t>
      </w:r>
      <w:r>
        <w:rPr>
          <w:rFonts w:ascii="宋体" w:hAnsi="宋体"/>
          <w:sz w:val="28"/>
          <w:szCs w:val="28"/>
        </w:rPr>
        <w:t>未参加</w:t>
      </w:r>
      <w:r>
        <w:rPr>
          <w:rFonts w:ascii="宋体" w:hAnsi="宋体" w:hint="eastAsia"/>
          <w:sz w:val="28"/>
          <w:szCs w:val="28"/>
        </w:rPr>
        <w:t>谈判</w:t>
      </w:r>
      <w:r>
        <w:rPr>
          <w:rFonts w:ascii="宋体" w:hAnsi="宋体"/>
          <w:sz w:val="28"/>
          <w:szCs w:val="28"/>
        </w:rPr>
        <w:t>活动的供应商或在</w:t>
      </w:r>
      <w:r>
        <w:rPr>
          <w:rFonts w:ascii="宋体" w:hAnsi="宋体" w:hint="eastAsia"/>
          <w:sz w:val="28"/>
          <w:szCs w:val="28"/>
        </w:rPr>
        <w:t>谈判</w:t>
      </w:r>
      <w:r>
        <w:rPr>
          <w:rFonts w:ascii="宋体" w:hAnsi="宋体"/>
          <w:sz w:val="28"/>
          <w:szCs w:val="28"/>
        </w:rPr>
        <w:t>活动中自身权益未受到损害的供应商所提出的质疑</w:t>
      </w:r>
      <w:r>
        <w:rPr>
          <w:rFonts w:ascii="宋体" w:hAnsi="宋体" w:hint="eastAsia"/>
          <w:sz w:val="28"/>
          <w:szCs w:val="28"/>
        </w:rPr>
        <w:t>；</w:t>
      </w:r>
    </w:p>
    <w:p w:rsidR="00CB1804" w:rsidRDefault="00D60041">
      <w:pPr>
        <w:adjustRightInd w:val="0"/>
        <w:snapToGrid w:val="0"/>
        <w:spacing w:line="336" w:lineRule="auto"/>
        <w:ind w:firstLineChars="200" w:firstLine="560"/>
        <w:rPr>
          <w:rFonts w:ascii="宋体" w:hAnsi="宋体"/>
          <w:sz w:val="28"/>
          <w:szCs w:val="28"/>
        </w:rPr>
      </w:pPr>
      <w:r>
        <w:rPr>
          <w:rFonts w:ascii="宋体" w:hAnsi="宋体"/>
          <w:sz w:val="28"/>
          <w:szCs w:val="28"/>
        </w:rPr>
        <w:t>2.5.4</w:t>
      </w:r>
      <w:r>
        <w:rPr>
          <w:rFonts w:ascii="宋体" w:hAnsi="宋体"/>
          <w:sz w:val="28"/>
          <w:szCs w:val="28"/>
        </w:rPr>
        <w:t>供应商组成联合体参加</w:t>
      </w:r>
      <w:r>
        <w:rPr>
          <w:rFonts w:ascii="宋体" w:hAnsi="宋体" w:hint="eastAsia"/>
          <w:sz w:val="28"/>
          <w:szCs w:val="28"/>
        </w:rPr>
        <w:t>谈判</w:t>
      </w:r>
      <w:r>
        <w:rPr>
          <w:rFonts w:ascii="宋体" w:hAnsi="宋体"/>
          <w:sz w:val="28"/>
          <w:szCs w:val="28"/>
        </w:rPr>
        <w:t>，联合体中任何一方或多方未按要求签字、盖章、加盖公章的质疑</w:t>
      </w:r>
      <w:r>
        <w:rPr>
          <w:rFonts w:ascii="宋体" w:hAnsi="宋体" w:hint="eastAsia"/>
          <w:sz w:val="28"/>
          <w:szCs w:val="28"/>
        </w:rPr>
        <w:t>；</w:t>
      </w:r>
    </w:p>
    <w:p w:rsidR="00CB1804" w:rsidRDefault="00D60041">
      <w:pPr>
        <w:adjustRightInd w:val="0"/>
        <w:snapToGrid w:val="0"/>
        <w:spacing w:line="336" w:lineRule="auto"/>
        <w:ind w:firstLineChars="195" w:firstLine="546"/>
        <w:rPr>
          <w:rFonts w:ascii="宋体" w:hAnsi="宋体"/>
          <w:sz w:val="28"/>
          <w:szCs w:val="28"/>
        </w:rPr>
      </w:pPr>
      <w:r>
        <w:rPr>
          <w:rFonts w:ascii="宋体" w:hAnsi="宋体"/>
          <w:sz w:val="28"/>
          <w:szCs w:val="28"/>
        </w:rPr>
        <w:t xml:space="preserve">2.6 </w:t>
      </w:r>
      <w:r>
        <w:rPr>
          <w:rFonts w:ascii="宋体" w:hAnsi="宋体"/>
          <w:sz w:val="28"/>
          <w:szCs w:val="28"/>
        </w:rPr>
        <w:t>供应商提出书面质疑必须有理、有据，不得捏造事实、提供虚假材料进行恶意质疑。否则，一经查实，</w:t>
      </w:r>
      <w:r>
        <w:rPr>
          <w:rFonts w:ascii="宋体" w:hAnsi="宋体" w:hint="eastAsia"/>
          <w:sz w:val="28"/>
          <w:szCs w:val="28"/>
        </w:rPr>
        <w:t>采购单位</w:t>
      </w:r>
      <w:r>
        <w:rPr>
          <w:rFonts w:ascii="宋体" w:hAnsi="宋体"/>
          <w:sz w:val="28"/>
          <w:szCs w:val="28"/>
        </w:rPr>
        <w:t>有权</w:t>
      </w:r>
      <w:r>
        <w:rPr>
          <w:rFonts w:ascii="宋体" w:hAnsi="宋体" w:hint="eastAsia"/>
          <w:sz w:val="28"/>
          <w:szCs w:val="28"/>
        </w:rPr>
        <w:t>提</w:t>
      </w:r>
      <w:r>
        <w:rPr>
          <w:rFonts w:ascii="宋体" w:hAnsi="宋体"/>
          <w:sz w:val="28"/>
          <w:szCs w:val="28"/>
        </w:rPr>
        <w:t>请</w:t>
      </w:r>
      <w:r>
        <w:rPr>
          <w:rFonts w:ascii="宋体" w:hAnsi="宋体" w:hint="eastAsia"/>
          <w:sz w:val="28"/>
          <w:szCs w:val="28"/>
        </w:rPr>
        <w:t>相关单位</w:t>
      </w:r>
      <w:r>
        <w:rPr>
          <w:rFonts w:ascii="宋体" w:hAnsi="宋体"/>
          <w:sz w:val="28"/>
          <w:szCs w:val="28"/>
        </w:rPr>
        <w:t>对该供应商进行相应的行政处罚和记录该供应商的失信信息。</w:t>
      </w:r>
    </w:p>
    <w:p w:rsidR="00CB1804" w:rsidRDefault="00D60041">
      <w:pPr>
        <w:keepNext/>
        <w:adjustRightInd w:val="0"/>
        <w:snapToGrid w:val="0"/>
        <w:spacing w:line="336" w:lineRule="auto"/>
        <w:ind w:firstLineChars="150" w:firstLine="420"/>
        <w:outlineLvl w:val="3"/>
        <w:rPr>
          <w:rFonts w:ascii="宋体" w:hAnsi="宋体"/>
          <w:b/>
          <w:kern w:val="0"/>
          <w:sz w:val="28"/>
          <w:szCs w:val="28"/>
        </w:rPr>
      </w:pPr>
      <w:r>
        <w:rPr>
          <w:rFonts w:ascii="宋体" w:hAnsi="宋体"/>
          <w:kern w:val="0"/>
          <w:sz w:val="28"/>
          <w:szCs w:val="28"/>
        </w:rPr>
        <w:t>3</w:t>
      </w:r>
      <w:r>
        <w:rPr>
          <w:rFonts w:ascii="宋体" w:hAnsi="宋体"/>
          <w:kern w:val="0"/>
          <w:sz w:val="28"/>
          <w:szCs w:val="28"/>
        </w:rPr>
        <w:t>．成交通知书</w:t>
      </w:r>
    </w:p>
    <w:p w:rsidR="00CB1804" w:rsidRDefault="00D60041">
      <w:pPr>
        <w:adjustRightInd w:val="0"/>
        <w:snapToGrid w:val="0"/>
        <w:spacing w:line="336" w:lineRule="auto"/>
        <w:ind w:firstLineChars="150" w:firstLine="420"/>
        <w:rPr>
          <w:rFonts w:ascii="宋体" w:hAnsi="宋体"/>
          <w:sz w:val="28"/>
          <w:szCs w:val="28"/>
        </w:rPr>
      </w:pPr>
      <w:r>
        <w:rPr>
          <w:rFonts w:ascii="宋体" w:hAnsi="宋体"/>
          <w:sz w:val="28"/>
          <w:szCs w:val="28"/>
        </w:rPr>
        <w:t>3.l</w:t>
      </w:r>
      <w:r>
        <w:rPr>
          <w:rFonts w:ascii="宋体" w:hAnsi="宋体"/>
          <w:b/>
          <w:sz w:val="28"/>
          <w:szCs w:val="28"/>
        </w:rPr>
        <w:t xml:space="preserve"> </w:t>
      </w:r>
      <w:r>
        <w:rPr>
          <w:rFonts w:ascii="宋体" w:hAnsi="宋体"/>
          <w:sz w:val="28"/>
          <w:szCs w:val="28"/>
        </w:rPr>
        <w:t>成交结果确定后，将向成交供应商发出成交通知书。</w:t>
      </w:r>
    </w:p>
    <w:p w:rsidR="00CB1804" w:rsidRDefault="00D60041">
      <w:pPr>
        <w:adjustRightInd w:val="0"/>
        <w:snapToGrid w:val="0"/>
        <w:spacing w:line="336" w:lineRule="auto"/>
        <w:ind w:firstLineChars="150" w:firstLine="420"/>
        <w:rPr>
          <w:rFonts w:ascii="宋体" w:hAnsi="宋体"/>
          <w:sz w:val="28"/>
          <w:szCs w:val="28"/>
        </w:rPr>
      </w:pPr>
      <w:r>
        <w:rPr>
          <w:rFonts w:ascii="宋体" w:hAnsi="宋体"/>
          <w:sz w:val="28"/>
          <w:szCs w:val="28"/>
        </w:rPr>
        <w:t>3.2</w:t>
      </w:r>
      <w:r>
        <w:rPr>
          <w:rFonts w:ascii="宋体" w:hAnsi="宋体" w:hint="eastAsia"/>
          <w:sz w:val="28"/>
          <w:szCs w:val="28"/>
        </w:rPr>
        <w:t xml:space="preserve"> </w:t>
      </w:r>
      <w:r>
        <w:rPr>
          <w:rFonts w:ascii="宋体" w:hAnsi="宋体"/>
          <w:sz w:val="28"/>
          <w:szCs w:val="28"/>
        </w:rPr>
        <w:t>成交通知书将是合同的一个组成部分。对采购</w:t>
      </w:r>
      <w:r>
        <w:rPr>
          <w:rFonts w:ascii="宋体" w:hAnsi="宋体" w:hint="eastAsia"/>
          <w:sz w:val="28"/>
          <w:szCs w:val="28"/>
        </w:rPr>
        <w:t>单位</w:t>
      </w:r>
      <w:r>
        <w:rPr>
          <w:rFonts w:ascii="宋体" w:hAnsi="宋体"/>
          <w:sz w:val="28"/>
          <w:szCs w:val="28"/>
        </w:rPr>
        <w:t>和成交供应商均具有法律效力。成交通知书发出后，采购</w:t>
      </w:r>
      <w:r>
        <w:rPr>
          <w:rFonts w:ascii="宋体" w:hAnsi="宋体" w:hint="eastAsia"/>
          <w:sz w:val="28"/>
          <w:szCs w:val="28"/>
        </w:rPr>
        <w:t>单位</w:t>
      </w:r>
      <w:r>
        <w:rPr>
          <w:rFonts w:ascii="宋体" w:hAnsi="宋体"/>
          <w:sz w:val="28"/>
          <w:szCs w:val="28"/>
        </w:rPr>
        <w:t>改变成交结果的，或者成交供应商放弃</w:t>
      </w:r>
      <w:r>
        <w:rPr>
          <w:rFonts w:ascii="宋体" w:hAnsi="宋体" w:hint="eastAsia"/>
          <w:sz w:val="28"/>
          <w:szCs w:val="28"/>
        </w:rPr>
        <w:t>谈判</w:t>
      </w:r>
      <w:r>
        <w:rPr>
          <w:rFonts w:ascii="宋体" w:hAnsi="宋体"/>
          <w:sz w:val="28"/>
          <w:szCs w:val="28"/>
        </w:rPr>
        <w:t>项目的，应当依法承担法律责任。</w:t>
      </w:r>
    </w:p>
    <w:p w:rsidR="00CB1804" w:rsidRDefault="00D60041">
      <w:pPr>
        <w:adjustRightInd w:val="0"/>
        <w:snapToGrid w:val="0"/>
        <w:spacing w:line="336" w:lineRule="auto"/>
        <w:outlineLvl w:val="2"/>
        <w:rPr>
          <w:rFonts w:ascii="宋体" w:hAnsi="宋体"/>
          <w:b/>
          <w:bCs/>
          <w:kern w:val="0"/>
          <w:sz w:val="28"/>
          <w:szCs w:val="28"/>
        </w:rPr>
      </w:pPr>
      <w:bookmarkStart w:id="79" w:name="_Toc120614220"/>
      <w:bookmarkStart w:id="80" w:name="_Toc20823308"/>
      <w:bookmarkStart w:id="81" w:name="_Toc513029236"/>
      <w:bookmarkStart w:id="82" w:name="_Toc16938552"/>
      <w:r>
        <w:rPr>
          <w:rFonts w:ascii="宋体" w:hAnsi="宋体"/>
          <w:b/>
          <w:bCs/>
          <w:kern w:val="0"/>
          <w:sz w:val="28"/>
          <w:szCs w:val="28"/>
        </w:rPr>
        <w:t>（七）授予合同</w:t>
      </w:r>
      <w:bookmarkEnd w:id="79"/>
    </w:p>
    <w:p w:rsidR="00CB1804" w:rsidRDefault="00D60041">
      <w:pPr>
        <w:adjustRightInd w:val="0"/>
        <w:snapToGrid w:val="0"/>
        <w:spacing w:line="336" w:lineRule="auto"/>
        <w:outlineLvl w:val="3"/>
        <w:rPr>
          <w:rFonts w:ascii="宋体" w:hAnsi="宋体"/>
          <w:b/>
          <w:kern w:val="0"/>
          <w:sz w:val="28"/>
          <w:szCs w:val="28"/>
        </w:rPr>
      </w:pPr>
      <w:bookmarkStart w:id="83" w:name="_Toc513029237"/>
      <w:bookmarkStart w:id="84" w:name="_Toc16938553"/>
      <w:bookmarkStart w:id="85" w:name="_Toc20823309"/>
      <w:bookmarkEnd w:id="80"/>
      <w:bookmarkEnd w:id="81"/>
      <w:bookmarkEnd w:id="82"/>
      <w:r>
        <w:rPr>
          <w:rFonts w:ascii="宋体" w:hAnsi="宋体"/>
          <w:kern w:val="0"/>
          <w:sz w:val="28"/>
          <w:szCs w:val="28"/>
        </w:rPr>
        <w:t>1.</w:t>
      </w:r>
      <w:r>
        <w:rPr>
          <w:rFonts w:ascii="宋体" w:hAnsi="宋体"/>
          <w:kern w:val="0"/>
          <w:sz w:val="28"/>
          <w:szCs w:val="28"/>
        </w:rPr>
        <w:t>签订合同</w:t>
      </w:r>
    </w:p>
    <w:p w:rsidR="00CB1804" w:rsidRDefault="00D60041">
      <w:pPr>
        <w:adjustRightInd w:val="0"/>
        <w:snapToGrid w:val="0"/>
        <w:spacing w:line="336" w:lineRule="auto"/>
        <w:ind w:firstLineChars="250" w:firstLine="700"/>
        <w:rPr>
          <w:rFonts w:ascii="宋体" w:hAnsi="宋体"/>
          <w:sz w:val="28"/>
          <w:szCs w:val="28"/>
        </w:rPr>
      </w:pPr>
      <w:r>
        <w:rPr>
          <w:rFonts w:ascii="宋体" w:hAnsi="宋体"/>
          <w:bCs/>
          <w:sz w:val="28"/>
          <w:szCs w:val="28"/>
        </w:rPr>
        <w:t>1</w:t>
      </w:r>
      <w:r>
        <w:rPr>
          <w:rFonts w:ascii="宋体" w:hAnsi="宋体"/>
          <w:sz w:val="28"/>
          <w:szCs w:val="28"/>
        </w:rPr>
        <w:t>.l</w:t>
      </w:r>
      <w:r>
        <w:rPr>
          <w:rFonts w:ascii="宋体" w:hAnsi="宋体"/>
          <w:sz w:val="28"/>
          <w:szCs w:val="28"/>
        </w:rPr>
        <w:t>成交供应商应当在成交通知书发出之日起</w:t>
      </w:r>
      <w:r>
        <w:rPr>
          <w:rFonts w:ascii="宋体" w:hAnsi="宋体"/>
          <w:color w:val="FF0000"/>
          <w:sz w:val="28"/>
          <w:szCs w:val="28"/>
        </w:rPr>
        <w:t>三十日</w:t>
      </w:r>
      <w:r>
        <w:rPr>
          <w:rFonts w:ascii="宋体" w:hAnsi="宋体"/>
          <w:sz w:val="28"/>
          <w:szCs w:val="28"/>
        </w:rPr>
        <w:t>内，按照</w:t>
      </w:r>
      <w:r>
        <w:rPr>
          <w:rFonts w:ascii="宋体" w:hAnsi="宋体" w:hint="eastAsia"/>
          <w:sz w:val="28"/>
          <w:szCs w:val="28"/>
        </w:rPr>
        <w:t>谈判</w:t>
      </w:r>
      <w:r>
        <w:rPr>
          <w:rFonts w:ascii="宋体" w:hAnsi="宋体"/>
          <w:sz w:val="28"/>
          <w:szCs w:val="28"/>
        </w:rPr>
        <w:t>文件确定的事项与采购</w:t>
      </w:r>
      <w:r>
        <w:rPr>
          <w:rFonts w:ascii="宋体" w:hAnsi="宋体" w:hint="eastAsia"/>
          <w:sz w:val="28"/>
          <w:szCs w:val="28"/>
        </w:rPr>
        <w:t>单位</w:t>
      </w:r>
      <w:r>
        <w:rPr>
          <w:rFonts w:ascii="宋体" w:hAnsi="宋体"/>
          <w:sz w:val="28"/>
          <w:szCs w:val="28"/>
        </w:rPr>
        <w:t>签订采购合同。</w:t>
      </w:r>
    </w:p>
    <w:p w:rsidR="00CB1804" w:rsidRDefault="00D60041">
      <w:pPr>
        <w:adjustRightInd w:val="0"/>
        <w:snapToGrid w:val="0"/>
        <w:spacing w:line="336" w:lineRule="auto"/>
        <w:ind w:firstLineChars="250" w:firstLine="700"/>
        <w:rPr>
          <w:rFonts w:ascii="宋体" w:hAnsi="宋体"/>
          <w:sz w:val="28"/>
          <w:szCs w:val="28"/>
        </w:rPr>
      </w:pPr>
      <w:r>
        <w:rPr>
          <w:rFonts w:ascii="宋体" w:hAnsi="宋体"/>
          <w:sz w:val="28"/>
          <w:szCs w:val="28"/>
        </w:rPr>
        <w:t>1.2</w:t>
      </w:r>
      <w:r>
        <w:rPr>
          <w:rFonts w:ascii="宋体" w:hAnsi="宋体" w:hint="eastAsia"/>
          <w:sz w:val="28"/>
          <w:szCs w:val="28"/>
        </w:rPr>
        <w:t>谈判</w:t>
      </w:r>
      <w:r>
        <w:rPr>
          <w:rFonts w:ascii="宋体" w:hAnsi="宋体"/>
          <w:sz w:val="28"/>
          <w:szCs w:val="28"/>
        </w:rPr>
        <w:t>文件、成交供应商的响应文件及</w:t>
      </w:r>
      <w:r>
        <w:rPr>
          <w:rFonts w:ascii="宋体" w:hAnsi="宋体" w:hint="eastAsia"/>
          <w:sz w:val="28"/>
          <w:szCs w:val="28"/>
        </w:rPr>
        <w:t>谈判</w:t>
      </w:r>
      <w:r>
        <w:rPr>
          <w:rFonts w:ascii="宋体" w:hAnsi="宋体"/>
          <w:sz w:val="28"/>
          <w:szCs w:val="28"/>
        </w:rPr>
        <w:t>过程中有关澄清、承诺文件均应作为合同附件。</w:t>
      </w:r>
    </w:p>
    <w:p w:rsidR="00CB1804" w:rsidRDefault="00D60041">
      <w:pPr>
        <w:adjustRightInd w:val="0"/>
        <w:snapToGrid w:val="0"/>
        <w:spacing w:line="336" w:lineRule="auto"/>
        <w:ind w:firstLineChars="250" w:firstLine="700"/>
        <w:rPr>
          <w:rFonts w:ascii="宋体" w:hAnsi="宋体"/>
          <w:sz w:val="28"/>
          <w:szCs w:val="28"/>
        </w:rPr>
      </w:pPr>
      <w:r>
        <w:rPr>
          <w:rFonts w:ascii="宋体" w:hAnsi="宋体"/>
          <w:sz w:val="28"/>
          <w:szCs w:val="28"/>
        </w:rPr>
        <w:lastRenderedPageBreak/>
        <w:t>1.3</w:t>
      </w:r>
      <w:r>
        <w:rPr>
          <w:rFonts w:ascii="宋体" w:hAnsi="宋体"/>
          <w:sz w:val="28"/>
          <w:szCs w:val="28"/>
        </w:rPr>
        <w:t>签订合同后，成交供应商不得将货物及其他相关服务进行转包。未经采购</w:t>
      </w:r>
      <w:r>
        <w:rPr>
          <w:rFonts w:ascii="宋体" w:hAnsi="宋体" w:hint="eastAsia"/>
          <w:sz w:val="28"/>
          <w:szCs w:val="28"/>
        </w:rPr>
        <w:t>单位</w:t>
      </w:r>
      <w:r>
        <w:rPr>
          <w:rFonts w:ascii="宋体" w:hAnsi="宋体"/>
          <w:sz w:val="28"/>
          <w:szCs w:val="28"/>
        </w:rPr>
        <w:t>同意，成交供应商也不得采用分包的形式履行合同，否则采购</w:t>
      </w:r>
      <w:r>
        <w:rPr>
          <w:rFonts w:ascii="宋体" w:hAnsi="宋体" w:hint="eastAsia"/>
          <w:sz w:val="28"/>
          <w:szCs w:val="28"/>
        </w:rPr>
        <w:t>单位</w:t>
      </w:r>
      <w:r>
        <w:rPr>
          <w:rFonts w:ascii="宋体" w:hAnsi="宋体"/>
          <w:sz w:val="28"/>
          <w:szCs w:val="28"/>
        </w:rPr>
        <w:t>有权终止合同，成交供应商的履约保证金将不予退还。合同分包履行的，成交供应商就采购项目和分包项目向采购</w:t>
      </w:r>
      <w:r>
        <w:rPr>
          <w:rFonts w:ascii="宋体" w:hAnsi="宋体" w:hint="eastAsia"/>
          <w:sz w:val="28"/>
          <w:szCs w:val="28"/>
        </w:rPr>
        <w:t>单位</w:t>
      </w:r>
      <w:r>
        <w:rPr>
          <w:rFonts w:ascii="宋体" w:hAnsi="宋体"/>
          <w:sz w:val="28"/>
          <w:szCs w:val="28"/>
        </w:rPr>
        <w:t>负责，分包供应商就分包项目承担责任。转包或分包造成采购</w:t>
      </w:r>
      <w:r>
        <w:rPr>
          <w:rFonts w:ascii="宋体" w:hAnsi="宋体" w:hint="eastAsia"/>
          <w:sz w:val="28"/>
          <w:szCs w:val="28"/>
        </w:rPr>
        <w:t>单位</w:t>
      </w:r>
      <w:r>
        <w:rPr>
          <w:rFonts w:ascii="宋体" w:hAnsi="宋体"/>
          <w:sz w:val="28"/>
          <w:szCs w:val="28"/>
        </w:rPr>
        <w:t>损失的，成交供应商应承担相应赔偿责任。</w:t>
      </w:r>
    </w:p>
    <w:p w:rsidR="00CB1804" w:rsidRDefault="00D60041">
      <w:pPr>
        <w:keepNext/>
        <w:adjustRightInd w:val="0"/>
        <w:snapToGrid w:val="0"/>
        <w:spacing w:line="336" w:lineRule="auto"/>
        <w:outlineLvl w:val="3"/>
        <w:rPr>
          <w:rFonts w:ascii="宋体" w:hAnsi="宋体"/>
          <w:b/>
          <w:kern w:val="0"/>
          <w:sz w:val="28"/>
          <w:szCs w:val="28"/>
        </w:rPr>
      </w:pPr>
      <w:r>
        <w:rPr>
          <w:rFonts w:ascii="宋体" w:hAnsi="宋体"/>
          <w:kern w:val="0"/>
          <w:sz w:val="28"/>
          <w:szCs w:val="28"/>
        </w:rPr>
        <w:t>2.</w:t>
      </w:r>
      <w:r>
        <w:rPr>
          <w:rFonts w:ascii="宋体" w:hAnsi="宋体"/>
          <w:kern w:val="0"/>
          <w:sz w:val="28"/>
          <w:szCs w:val="28"/>
        </w:rPr>
        <w:t>货物和服务的追加、减少和添购。</w:t>
      </w:r>
    </w:p>
    <w:p w:rsidR="00CB1804" w:rsidRDefault="00D60041">
      <w:pPr>
        <w:adjustRightInd w:val="0"/>
        <w:snapToGrid w:val="0"/>
        <w:spacing w:line="336" w:lineRule="auto"/>
        <w:ind w:firstLineChars="200" w:firstLine="560"/>
        <w:rPr>
          <w:rFonts w:ascii="宋体" w:hAnsi="宋体"/>
          <w:sz w:val="28"/>
          <w:szCs w:val="28"/>
        </w:rPr>
      </w:pPr>
      <w:r>
        <w:rPr>
          <w:rFonts w:ascii="宋体" w:hAnsi="宋体"/>
          <w:sz w:val="28"/>
          <w:szCs w:val="28"/>
        </w:rPr>
        <w:t>2.1</w:t>
      </w:r>
      <w:r>
        <w:rPr>
          <w:rFonts w:ascii="宋体" w:hAnsi="宋体"/>
          <w:sz w:val="28"/>
          <w:szCs w:val="28"/>
        </w:rPr>
        <w:t>采购合同履行中，采购</w:t>
      </w:r>
      <w:r>
        <w:rPr>
          <w:rFonts w:ascii="宋体" w:hAnsi="宋体" w:hint="eastAsia"/>
          <w:sz w:val="28"/>
          <w:szCs w:val="28"/>
        </w:rPr>
        <w:t>单位</w:t>
      </w:r>
      <w:r>
        <w:rPr>
          <w:rFonts w:ascii="宋体" w:hAnsi="宋体"/>
          <w:sz w:val="28"/>
          <w:szCs w:val="28"/>
        </w:rPr>
        <w:t>需追加与合同标的相同的货物和服务的，在不改变合同其他条款的前提下，可以与成交供应商协商签订补充合同，但所有补充合同的采购金额不超过原合同金额</w:t>
      </w:r>
      <w:r>
        <w:rPr>
          <w:rFonts w:ascii="宋体" w:hAnsi="宋体"/>
          <w:sz w:val="28"/>
          <w:szCs w:val="28"/>
        </w:rPr>
        <w:t>10%</w:t>
      </w:r>
      <w:r>
        <w:rPr>
          <w:rFonts w:ascii="宋体" w:hAnsi="宋体"/>
          <w:sz w:val="28"/>
          <w:szCs w:val="28"/>
        </w:rPr>
        <w:t>。</w:t>
      </w:r>
    </w:p>
    <w:p w:rsidR="00CB1804" w:rsidRDefault="00D60041">
      <w:pPr>
        <w:keepNext/>
        <w:adjustRightInd w:val="0"/>
        <w:snapToGrid w:val="0"/>
        <w:spacing w:line="336" w:lineRule="auto"/>
        <w:ind w:firstLineChars="200" w:firstLine="560"/>
        <w:outlineLvl w:val="3"/>
        <w:rPr>
          <w:rFonts w:ascii="宋体" w:hAnsi="宋体"/>
          <w:sz w:val="28"/>
          <w:szCs w:val="28"/>
        </w:rPr>
      </w:pPr>
      <w:r>
        <w:rPr>
          <w:rFonts w:ascii="宋体" w:hAnsi="宋体"/>
          <w:sz w:val="28"/>
          <w:szCs w:val="28"/>
        </w:rPr>
        <w:t>2.2</w:t>
      </w:r>
      <w:r>
        <w:rPr>
          <w:rFonts w:ascii="宋体" w:hAnsi="宋体"/>
          <w:sz w:val="28"/>
          <w:szCs w:val="28"/>
        </w:rPr>
        <w:t>采购结束后，采购</w:t>
      </w:r>
      <w:r>
        <w:rPr>
          <w:rFonts w:ascii="宋体" w:hAnsi="宋体" w:hint="eastAsia"/>
          <w:sz w:val="28"/>
          <w:szCs w:val="28"/>
        </w:rPr>
        <w:t>单位</w:t>
      </w:r>
      <w:r>
        <w:rPr>
          <w:rFonts w:ascii="宋体" w:hAnsi="宋体"/>
          <w:sz w:val="28"/>
          <w:szCs w:val="28"/>
        </w:rPr>
        <w:t>若由于各种客观原因，必须对采购项目所牵涉的货物和服务进行适当的减少时，在双方协商一致的前提下，可以按照采购时的价格水平做相应的调减，并据此签订补充合同。</w:t>
      </w:r>
    </w:p>
    <w:p w:rsidR="00CB1804" w:rsidRDefault="00CB1804">
      <w:pPr>
        <w:adjustRightInd w:val="0"/>
        <w:snapToGrid w:val="0"/>
        <w:spacing w:line="336" w:lineRule="auto"/>
        <w:rPr>
          <w:rFonts w:ascii="宋体" w:hAnsi="宋体"/>
          <w:b/>
          <w:sz w:val="28"/>
          <w:szCs w:val="28"/>
        </w:rPr>
      </w:pPr>
    </w:p>
    <w:bookmarkEnd w:id="83"/>
    <w:bookmarkEnd w:id="84"/>
    <w:bookmarkEnd w:id="85"/>
    <w:p w:rsidR="00CB1804" w:rsidRDefault="00D60041">
      <w:pPr>
        <w:adjustRightInd w:val="0"/>
        <w:snapToGrid w:val="0"/>
        <w:spacing w:line="500" w:lineRule="exact"/>
        <w:jc w:val="center"/>
        <w:rPr>
          <w:rFonts w:ascii="宋体" w:hAnsi="宋体"/>
          <w:b/>
          <w:bCs/>
          <w:sz w:val="36"/>
          <w:szCs w:val="36"/>
        </w:rPr>
      </w:pPr>
      <w:r>
        <w:rPr>
          <w:rFonts w:ascii="宋体" w:hAnsi="宋体"/>
          <w:bCs/>
          <w:sz w:val="36"/>
          <w:szCs w:val="36"/>
        </w:rPr>
        <w:br w:type="page"/>
      </w:r>
      <w:r>
        <w:rPr>
          <w:rFonts w:ascii="宋体" w:hAnsi="宋体" w:hint="eastAsia"/>
          <w:b/>
          <w:bCs/>
          <w:sz w:val="36"/>
          <w:szCs w:val="36"/>
        </w:rPr>
        <w:lastRenderedPageBreak/>
        <w:t>第三部分</w:t>
      </w:r>
      <w:r>
        <w:rPr>
          <w:rFonts w:ascii="宋体" w:hAnsi="宋体" w:hint="eastAsia"/>
          <w:b/>
          <w:bCs/>
          <w:sz w:val="36"/>
          <w:szCs w:val="36"/>
        </w:rPr>
        <w:t xml:space="preserve">  </w:t>
      </w:r>
      <w:r>
        <w:rPr>
          <w:rFonts w:ascii="宋体" w:hAnsi="宋体" w:hint="eastAsia"/>
          <w:b/>
          <w:bCs/>
          <w:sz w:val="36"/>
          <w:szCs w:val="36"/>
        </w:rPr>
        <w:t>项目需求</w:t>
      </w:r>
    </w:p>
    <w:p w:rsidR="00CB1804" w:rsidRDefault="00CB1804">
      <w:pPr>
        <w:adjustRightInd w:val="0"/>
        <w:snapToGrid w:val="0"/>
        <w:spacing w:line="500" w:lineRule="exact"/>
        <w:jc w:val="center"/>
        <w:rPr>
          <w:rFonts w:ascii="宋体" w:hAnsi="宋体"/>
          <w:bCs/>
          <w:sz w:val="36"/>
          <w:szCs w:val="36"/>
        </w:rPr>
      </w:pPr>
    </w:p>
    <w:p w:rsidR="00CB1804" w:rsidRDefault="00D60041">
      <w:pPr>
        <w:spacing w:line="360" w:lineRule="auto"/>
        <w:ind w:firstLine="477"/>
        <w:rPr>
          <w:rFonts w:ascii="宋体" w:hAnsi="宋体"/>
          <w:sz w:val="28"/>
          <w:szCs w:val="28"/>
        </w:rPr>
      </w:pPr>
      <w:r>
        <w:rPr>
          <w:sz w:val="28"/>
          <w:szCs w:val="28"/>
        </w:rPr>
        <w:t>1</w:t>
      </w:r>
      <w:r>
        <w:rPr>
          <w:sz w:val="28"/>
          <w:szCs w:val="28"/>
        </w:rPr>
        <w:t>、</w:t>
      </w:r>
      <w:r>
        <w:rPr>
          <w:rFonts w:ascii="宋体" w:hAnsi="宋体" w:hint="eastAsia"/>
          <w:sz w:val="28"/>
          <w:szCs w:val="28"/>
        </w:rPr>
        <w:t>本项目为市公安局</w:t>
      </w:r>
      <w:r>
        <w:rPr>
          <w:rFonts w:ascii="宋体" w:hAnsi="宋体" w:hint="eastAsia"/>
          <w:sz w:val="28"/>
          <w:szCs w:val="28"/>
        </w:rPr>
        <w:t>1</w:t>
      </w:r>
      <w:r>
        <w:rPr>
          <w:rFonts w:ascii="宋体" w:hAnsi="宋体" w:hint="eastAsia"/>
          <w:sz w:val="28"/>
          <w:szCs w:val="28"/>
        </w:rPr>
        <w:t>号楼车库改造项目，详见谈判</w:t>
      </w:r>
      <w:r>
        <w:rPr>
          <w:rFonts w:ascii="宋体" w:hAnsi="宋体"/>
          <w:sz w:val="28"/>
          <w:szCs w:val="28"/>
        </w:rPr>
        <w:t>文件</w:t>
      </w:r>
      <w:r>
        <w:rPr>
          <w:rFonts w:ascii="宋体" w:hAnsi="宋体" w:hint="eastAsia"/>
          <w:sz w:val="28"/>
          <w:szCs w:val="28"/>
        </w:rPr>
        <w:t>、清单</w:t>
      </w:r>
      <w:r>
        <w:rPr>
          <w:rFonts w:ascii="宋体" w:hAnsi="宋体"/>
          <w:sz w:val="28"/>
          <w:szCs w:val="28"/>
        </w:rPr>
        <w:t>，请实地踏勘并仔细研究。</w:t>
      </w:r>
      <w:r>
        <w:rPr>
          <w:rFonts w:ascii="宋体" w:hAnsi="宋体" w:hint="eastAsia"/>
          <w:sz w:val="28"/>
          <w:szCs w:val="28"/>
        </w:rPr>
        <w:t>由各供应商结合谈判文件、图纸、工程量清单及相关资料等包括的全部内容，根据</w:t>
      </w:r>
      <w:r>
        <w:rPr>
          <w:rFonts w:ascii="宋体" w:hAnsi="宋体" w:hint="eastAsia"/>
          <w:sz w:val="28"/>
          <w:szCs w:val="28"/>
        </w:rPr>
        <w:t>国家、地方规范和标准、各种文件规定、质监部门要求执行的而施工图和工程量清单中未明确的施工内容，以及为按谈判文件所确定的工期、质量、安全要求完成上述内容所必须的附属工程、临时工程、机械、设备、材料、存贮、运输（含二次搬运费）、劳务、安装、调试、测试、各工种间的协调配合工作、缺陷修补、维护、培训、售后服务、</w:t>
      </w:r>
      <w:proofErr w:type="gramStart"/>
      <w:r>
        <w:rPr>
          <w:rFonts w:ascii="宋体" w:hAnsi="宋体" w:hint="eastAsia"/>
          <w:sz w:val="28"/>
          <w:szCs w:val="28"/>
        </w:rPr>
        <w:t>规</w:t>
      </w:r>
      <w:proofErr w:type="gramEnd"/>
      <w:r>
        <w:rPr>
          <w:rFonts w:ascii="宋体" w:hAnsi="宋体" w:hint="eastAsia"/>
          <w:sz w:val="28"/>
          <w:szCs w:val="28"/>
        </w:rPr>
        <w:t>费、措施费、管理、利润、税金、清洗、防水、管道清理、验收、安全措施、技术措施、设备（材料）档案、工程档案、工程定位、复测、点交、场地清理费用、垃圾清理外运费、环境保护费、测试费用、设置防撞设施、安全生产、文</w:t>
      </w:r>
      <w:r>
        <w:rPr>
          <w:rFonts w:ascii="宋体" w:hAnsi="宋体" w:hint="eastAsia"/>
          <w:sz w:val="28"/>
          <w:szCs w:val="28"/>
        </w:rPr>
        <w:t>明施工、成品保护费等，在谈判报价时必须综合到相关子目中进行报价等合同履行过程中可能发生的风险及所需的全部费用。一旦成交，除</w:t>
      </w:r>
      <w:proofErr w:type="gramStart"/>
      <w:r>
        <w:rPr>
          <w:rFonts w:ascii="宋体" w:hAnsi="宋体" w:hint="eastAsia"/>
          <w:sz w:val="28"/>
          <w:szCs w:val="28"/>
        </w:rPr>
        <w:t>本谈判</w:t>
      </w:r>
      <w:proofErr w:type="gramEnd"/>
      <w:r>
        <w:rPr>
          <w:rFonts w:ascii="宋体" w:hAnsi="宋体" w:hint="eastAsia"/>
          <w:sz w:val="28"/>
          <w:szCs w:val="28"/>
        </w:rPr>
        <w:t>文件约定的可调整事项外，其余均不调整。</w:t>
      </w:r>
    </w:p>
    <w:p w:rsidR="00CB1804" w:rsidRDefault="00D60041">
      <w:pPr>
        <w:spacing w:line="360" w:lineRule="auto"/>
        <w:ind w:firstLine="480"/>
        <w:rPr>
          <w:sz w:val="28"/>
          <w:szCs w:val="28"/>
        </w:rPr>
      </w:pPr>
      <w:r>
        <w:rPr>
          <w:sz w:val="28"/>
          <w:szCs w:val="28"/>
        </w:rPr>
        <w:t>3</w:t>
      </w:r>
      <w:r>
        <w:rPr>
          <w:sz w:val="28"/>
          <w:szCs w:val="28"/>
        </w:rPr>
        <w:t>、本项目为</w:t>
      </w:r>
      <w:r>
        <w:rPr>
          <w:rFonts w:ascii="黑体" w:eastAsia="黑体" w:hAnsi="黑体"/>
          <w:sz w:val="28"/>
          <w:szCs w:val="28"/>
        </w:rPr>
        <w:t>固定单价</w:t>
      </w:r>
      <w:r>
        <w:rPr>
          <w:sz w:val="28"/>
          <w:szCs w:val="28"/>
        </w:rPr>
        <w:t>合同。供应商应充分考虑本项目合同实施期间可能发生的费用，并承担由此而带来的风险（包含材料价格涨跌和人工工资调整）。</w:t>
      </w:r>
    </w:p>
    <w:p w:rsidR="00CB1804" w:rsidRDefault="00D60041">
      <w:pPr>
        <w:spacing w:line="360" w:lineRule="auto"/>
        <w:ind w:firstLine="480"/>
        <w:rPr>
          <w:sz w:val="28"/>
          <w:szCs w:val="28"/>
        </w:rPr>
      </w:pPr>
      <w:r>
        <w:rPr>
          <w:sz w:val="28"/>
          <w:szCs w:val="28"/>
        </w:rPr>
        <w:t>4</w:t>
      </w:r>
      <w:r>
        <w:rPr>
          <w:sz w:val="28"/>
          <w:szCs w:val="28"/>
        </w:rPr>
        <w:t>、各供应商在编制报价时须用预算软件编制。在报价时应认真阅读并充分理解</w:t>
      </w:r>
      <w:r>
        <w:rPr>
          <w:rFonts w:ascii="宋体" w:hAnsi="宋体" w:hint="eastAsia"/>
          <w:sz w:val="28"/>
          <w:szCs w:val="28"/>
        </w:rPr>
        <w:t>谈判文件</w:t>
      </w:r>
      <w:r>
        <w:rPr>
          <w:sz w:val="28"/>
          <w:szCs w:val="28"/>
        </w:rPr>
        <w:t>所有内容（</w:t>
      </w:r>
      <w:proofErr w:type="gramStart"/>
      <w:r>
        <w:rPr>
          <w:sz w:val="28"/>
          <w:szCs w:val="28"/>
        </w:rPr>
        <w:t>含施工</w:t>
      </w:r>
      <w:proofErr w:type="gramEnd"/>
      <w:r>
        <w:rPr>
          <w:sz w:val="28"/>
          <w:szCs w:val="28"/>
        </w:rPr>
        <w:t>合同）后进行响应文件的编制，如有疑问请在规定时间内提出，如无异议，则视为认可，竣工结算时</w:t>
      </w:r>
      <w:proofErr w:type="gramStart"/>
      <w:r>
        <w:rPr>
          <w:sz w:val="28"/>
          <w:szCs w:val="28"/>
        </w:rPr>
        <w:t>除</w:t>
      </w:r>
      <w:r>
        <w:rPr>
          <w:rFonts w:ascii="宋体" w:hAnsi="宋体" w:hint="eastAsia"/>
          <w:sz w:val="28"/>
          <w:szCs w:val="28"/>
        </w:rPr>
        <w:t>谈判</w:t>
      </w:r>
      <w:proofErr w:type="gramEnd"/>
      <w:r>
        <w:rPr>
          <w:rFonts w:ascii="宋体" w:hAnsi="宋体" w:hint="eastAsia"/>
          <w:sz w:val="28"/>
          <w:szCs w:val="28"/>
        </w:rPr>
        <w:t>文件</w:t>
      </w:r>
      <w:r>
        <w:rPr>
          <w:sz w:val="28"/>
          <w:szCs w:val="28"/>
        </w:rPr>
        <w:t>约定调整的内容外，其余均不调整。</w:t>
      </w:r>
    </w:p>
    <w:p w:rsidR="00CB1804" w:rsidRDefault="00D60041">
      <w:pPr>
        <w:spacing w:line="360" w:lineRule="auto"/>
        <w:ind w:firstLine="480"/>
        <w:rPr>
          <w:sz w:val="28"/>
          <w:szCs w:val="28"/>
        </w:rPr>
      </w:pPr>
      <w:r>
        <w:rPr>
          <w:sz w:val="28"/>
          <w:szCs w:val="28"/>
        </w:rPr>
        <w:t>4.1</w:t>
      </w:r>
      <w:r>
        <w:rPr>
          <w:sz w:val="28"/>
          <w:szCs w:val="28"/>
        </w:rPr>
        <w:t>本工程竞争性</w:t>
      </w:r>
      <w:r>
        <w:rPr>
          <w:rFonts w:ascii="宋体" w:hAnsi="宋体" w:hint="eastAsia"/>
          <w:sz w:val="28"/>
          <w:szCs w:val="28"/>
        </w:rPr>
        <w:t>谈判文件</w:t>
      </w:r>
      <w:r>
        <w:rPr>
          <w:sz w:val="28"/>
          <w:szCs w:val="28"/>
        </w:rPr>
        <w:t>及答疑（如有）、施工图及其工程量清单。</w:t>
      </w:r>
    </w:p>
    <w:p w:rsidR="00CB1804" w:rsidRDefault="00D60041">
      <w:pPr>
        <w:spacing w:line="360" w:lineRule="auto"/>
        <w:ind w:firstLine="480"/>
        <w:rPr>
          <w:sz w:val="28"/>
          <w:szCs w:val="28"/>
        </w:rPr>
      </w:pPr>
      <w:r>
        <w:rPr>
          <w:sz w:val="28"/>
          <w:szCs w:val="28"/>
        </w:rPr>
        <w:t xml:space="preserve">4.2 </w:t>
      </w:r>
      <w:r>
        <w:rPr>
          <w:rFonts w:ascii="宋体" w:hAnsi="宋体" w:hint="eastAsia"/>
          <w:sz w:val="28"/>
          <w:szCs w:val="28"/>
        </w:rPr>
        <w:t>套用本企业定额，无本企业定额的企业可参照《建设工程工程量清单计价规范》（</w:t>
      </w:r>
      <w:r>
        <w:rPr>
          <w:rFonts w:ascii="宋体" w:hAnsi="宋体" w:hint="eastAsia"/>
          <w:sz w:val="28"/>
          <w:szCs w:val="28"/>
        </w:rPr>
        <w:t>GB50500-2013</w:t>
      </w:r>
      <w:r>
        <w:rPr>
          <w:rFonts w:ascii="宋体" w:hAnsi="宋体" w:hint="eastAsia"/>
          <w:sz w:val="28"/>
          <w:szCs w:val="28"/>
        </w:rPr>
        <w:t>）、《江苏省建筑与装饰工程计价定额》</w:t>
      </w:r>
      <w:r>
        <w:rPr>
          <w:rFonts w:ascii="宋体" w:hAnsi="宋体" w:hint="eastAsia"/>
          <w:sz w:val="28"/>
          <w:szCs w:val="28"/>
        </w:rPr>
        <w:t>2014</w:t>
      </w:r>
      <w:r>
        <w:rPr>
          <w:rFonts w:ascii="宋体" w:hAnsi="宋体" w:hint="eastAsia"/>
          <w:sz w:val="28"/>
          <w:szCs w:val="28"/>
        </w:rPr>
        <w:t>版、《江苏省安装工程计价定额》</w:t>
      </w:r>
      <w:r>
        <w:rPr>
          <w:rFonts w:ascii="宋体" w:hAnsi="宋体" w:hint="eastAsia"/>
          <w:sz w:val="28"/>
          <w:szCs w:val="28"/>
        </w:rPr>
        <w:t>2014</w:t>
      </w:r>
      <w:r>
        <w:rPr>
          <w:rFonts w:ascii="宋体" w:hAnsi="宋体" w:hint="eastAsia"/>
          <w:sz w:val="28"/>
          <w:szCs w:val="28"/>
        </w:rPr>
        <w:t>版、《江苏省建设工程费用定额》</w:t>
      </w:r>
      <w:r>
        <w:rPr>
          <w:rFonts w:ascii="宋体" w:hAnsi="宋体" w:hint="eastAsia"/>
          <w:sz w:val="28"/>
          <w:szCs w:val="28"/>
        </w:rPr>
        <w:lastRenderedPageBreak/>
        <w:t>2014</w:t>
      </w:r>
      <w:r>
        <w:rPr>
          <w:rFonts w:ascii="宋体" w:hAnsi="宋体" w:hint="eastAsia"/>
          <w:sz w:val="28"/>
          <w:szCs w:val="28"/>
        </w:rPr>
        <w:t>版及《省住房城乡建设厅关于建筑业实施营改增后江苏省建设工程计价依据调整的通知》（</w:t>
      </w:r>
      <w:proofErr w:type="gramStart"/>
      <w:r>
        <w:rPr>
          <w:rFonts w:ascii="宋体" w:hAnsi="宋体" w:hint="eastAsia"/>
          <w:sz w:val="28"/>
          <w:szCs w:val="28"/>
        </w:rPr>
        <w:t>苏建价</w:t>
      </w:r>
      <w:proofErr w:type="gramEnd"/>
      <w:r>
        <w:rPr>
          <w:rFonts w:ascii="宋体" w:hAnsi="宋体" w:hint="eastAsia"/>
          <w:sz w:val="28"/>
          <w:szCs w:val="28"/>
        </w:rPr>
        <w:t>[2016]154</w:t>
      </w:r>
      <w:r>
        <w:rPr>
          <w:rFonts w:ascii="宋体" w:hAnsi="宋体" w:hint="eastAsia"/>
          <w:sz w:val="28"/>
          <w:szCs w:val="28"/>
        </w:rPr>
        <w:t>号）以及现行省、市有关规定；《关于建筑业实施营改增后进一步明确建设工程材料价格风险控</w:t>
      </w:r>
      <w:r>
        <w:rPr>
          <w:rFonts w:ascii="宋体" w:hAnsi="宋体" w:hint="eastAsia"/>
          <w:sz w:val="28"/>
          <w:szCs w:val="28"/>
        </w:rPr>
        <w:t>制及价差调整计算方法的通知》（</w:t>
      </w:r>
      <w:proofErr w:type="gramStart"/>
      <w:r>
        <w:rPr>
          <w:rFonts w:ascii="宋体" w:hAnsi="宋体" w:hint="eastAsia"/>
          <w:sz w:val="28"/>
          <w:szCs w:val="28"/>
        </w:rPr>
        <w:t>通建价</w:t>
      </w:r>
      <w:proofErr w:type="gramEnd"/>
      <w:r>
        <w:rPr>
          <w:rFonts w:ascii="宋体" w:hAnsi="宋体" w:hint="eastAsia"/>
          <w:sz w:val="28"/>
          <w:szCs w:val="28"/>
        </w:rPr>
        <w:t>[2016]22</w:t>
      </w:r>
      <w:r>
        <w:rPr>
          <w:rFonts w:ascii="宋体" w:hAnsi="宋体" w:hint="eastAsia"/>
          <w:sz w:val="28"/>
          <w:szCs w:val="28"/>
        </w:rPr>
        <w:t>号）；《省住房城乡建设厅关于调整建设工程计价增值税税率的通知》（苏</w:t>
      </w:r>
      <w:proofErr w:type="gramStart"/>
      <w:r>
        <w:rPr>
          <w:rFonts w:ascii="宋体" w:hAnsi="宋体" w:hint="eastAsia"/>
          <w:sz w:val="28"/>
          <w:szCs w:val="28"/>
        </w:rPr>
        <w:t>建函价〔</w:t>
      </w:r>
      <w:r>
        <w:rPr>
          <w:rFonts w:ascii="宋体" w:hAnsi="宋体" w:hint="eastAsia"/>
          <w:sz w:val="28"/>
          <w:szCs w:val="28"/>
        </w:rPr>
        <w:t>2019</w:t>
      </w:r>
      <w:r>
        <w:rPr>
          <w:rFonts w:ascii="宋体" w:hAnsi="宋体" w:hint="eastAsia"/>
          <w:sz w:val="28"/>
          <w:szCs w:val="28"/>
        </w:rPr>
        <w:t>〕</w:t>
      </w:r>
      <w:proofErr w:type="gramEnd"/>
      <w:r>
        <w:rPr>
          <w:rFonts w:ascii="宋体" w:hAnsi="宋体" w:hint="eastAsia"/>
          <w:sz w:val="28"/>
          <w:szCs w:val="28"/>
        </w:rPr>
        <w:t>178</w:t>
      </w:r>
      <w:r>
        <w:rPr>
          <w:rFonts w:ascii="宋体" w:hAnsi="宋体" w:hint="eastAsia"/>
          <w:sz w:val="28"/>
          <w:szCs w:val="28"/>
        </w:rPr>
        <w:t>号）；《省住房城乡建设厅关于调整建设工程按质论价等费用计取方法的公告》（〔</w:t>
      </w:r>
      <w:r>
        <w:rPr>
          <w:rFonts w:ascii="宋体" w:hAnsi="宋体" w:hint="eastAsia"/>
          <w:sz w:val="28"/>
          <w:szCs w:val="28"/>
        </w:rPr>
        <w:t>2018</w:t>
      </w:r>
      <w:r>
        <w:rPr>
          <w:rFonts w:ascii="宋体" w:hAnsi="宋体" w:hint="eastAsia"/>
          <w:sz w:val="28"/>
          <w:szCs w:val="28"/>
        </w:rPr>
        <w:t>〕第</w:t>
      </w:r>
      <w:r>
        <w:rPr>
          <w:rFonts w:ascii="宋体" w:hAnsi="宋体" w:hint="eastAsia"/>
          <w:sz w:val="28"/>
          <w:szCs w:val="28"/>
        </w:rPr>
        <w:t>24</w:t>
      </w:r>
      <w:r>
        <w:rPr>
          <w:rFonts w:ascii="宋体" w:hAnsi="宋体" w:hint="eastAsia"/>
          <w:sz w:val="28"/>
          <w:szCs w:val="28"/>
        </w:rPr>
        <w:t>号）、《省住房城乡建设厅关于建筑工人实名制费用计取方法的公告》（〔</w:t>
      </w:r>
      <w:r>
        <w:rPr>
          <w:rFonts w:ascii="宋体" w:hAnsi="宋体" w:hint="eastAsia"/>
          <w:sz w:val="28"/>
          <w:szCs w:val="28"/>
        </w:rPr>
        <w:t>2019</w:t>
      </w:r>
      <w:r>
        <w:rPr>
          <w:rFonts w:ascii="宋体" w:hAnsi="宋体" w:hint="eastAsia"/>
          <w:sz w:val="28"/>
          <w:szCs w:val="28"/>
        </w:rPr>
        <w:t>〕第</w:t>
      </w:r>
      <w:r>
        <w:rPr>
          <w:rFonts w:ascii="宋体" w:hAnsi="宋体" w:hint="eastAsia"/>
          <w:sz w:val="28"/>
          <w:szCs w:val="28"/>
        </w:rPr>
        <w:t>19</w:t>
      </w:r>
      <w:r>
        <w:rPr>
          <w:rFonts w:ascii="宋体" w:hAnsi="宋体" w:hint="eastAsia"/>
          <w:sz w:val="28"/>
          <w:szCs w:val="28"/>
        </w:rPr>
        <w:t>号）</w:t>
      </w:r>
      <w:r>
        <w:rPr>
          <w:sz w:val="28"/>
          <w:szCs w:val="28"/>
        </w:rPr>
        <w:t>以及相应的补充规定和江苏省、南通市现行的有关文件。本工程采用一般计税法。</w:t>
      </w:r>
    </w:p>
    <w:p w:rsidR="00CB1804" w:rsidRDefault="00D60041">
      <w:pPr>
        <w:spacing w:line="360" w:lineRule="auto"/>
        <w:ind w:firstLine="480"/>
        <w:rPr>
          <w:rFonts w:ascii="宋体" w:hAnsi="宋体"/>
          <w:sz w:val="28"/>
          <w:szCs w:val="28"/>
        </w:rPr>
      </w:pPr>
      <w:r>
        <w:rPr>
          <w:sz w:val="28"/>
          <w:szCs w:val="28"/>
        </w:rPr>
        <w:t xml:space="preserve">4.3 </w:t>
      </w:r>
      <w:r>
        <w:rPr>
          <w:rFonts w:ascii="宋体" w:hAnsi="宋体" w:hint="eastAsia"/>
          <w:sz w:val="28"/>
          <w:szCs w:val="28"/>
        </w:rPr>
        <w:t>人工工资执行</w:t>
      </w:r>
      <w:r>
        <w:rPr>
          <w:rFonts w:ascii="宋体" w:hAnsi="宋体" w:hint="eastAsia"/>
          <w:color w:val="FF0000"/>
          <w:sz w:val="28"/>
          <w:szCs w:val="28"/>
        </w:rPr>
        <w:t>《省住房和城乡建设厅关于发布</w:t>
      </w:r>
      <w:r>
        <w:rPr>
          <w:rFonts w:ascii="宋体" w:hAnsi="宋体" w:hint="eastAsia"/>
          <w:color w:val="FF0000"/>
          <w:sz w:val="28"/>
          <w:szCs w:val="28"/>
        </w:rPr>
        <w:t>2025</w:t>
      </w:r>
      <w:r>
        <w:rPr>
          <w:rFonts w:ascii="宋体" w:hAnsi="宋体" w:hint="eastAsia"/>
          <w:color w:val="FF0000"/>
          <w:sz w:val="28"/>
          <w:szCs w:val="28"/>
        </w:rPr>
        <w:t>年下半年建设工程人工工资指导价的通知》（苏</w:t>
      </w:r>
      <w:proofErr w:type="gramStart"/>
      <w:r>
        <w:rPr>
          <w:rFonts w:ascii="宋体" w:hAnsi="宋体" w:hint="eastAsia"/>
          <w:color w:val="FF0000"/>
          <w:sz w:val="28"/>
          <w:szCs w:val="28"/>
        </w:rPr>
        <w:t>建函价〔</w:t>
      </w:r>
      <w:r>
        <w:rPr>
          <w:rFonts w:ascii="宋体" w:hAnsi="宋体" w:hint="eastAsia"/>
          <w:color w:val="FF0000"/>
          <w:sz w:val="28"/>
          <w:szCs w:val="28"/>
        </w:rPr>
        <w:t>2025</w:t>
      </w:r>
      <w:r>
        <w:rPr>
          <w:rFonts w:ascii="宋体" w:hAnsi="宋体" w:hint="eastAsia"/>
          <w:color w:val="FF0000"/>
          <w:sz w:val="28"/>
          <w:szCs w:val="28"/>
        </w:rPr>
        <w:t>〕</w:t>
      </w:r>
      <w:proofErr w:type="gramEnd"/>
      <w:r>
        <w:rPr>
          <w:rFonts w:ascii="宋体" w:hAnsi="宋体" w:hint="eastAsia"/>
          <w:color w:val="FF0000"/>
          <w:sz w:val="28"/>
          <w:szCs w:val="28"/>
        </w:rPr>
        <w:t>27</w:t>
      </w:r>
      <w:r>
        <w:rPr>
          <w:rFonts w:ascii="宋体" w:hAnsi="宋体" w:hint="eastAsia"/>
          <w:color w:val="FF0000"/>
          <w:sz w:val="28"/>
          <w:szCs w:val="28"/>
        </w:rPr>
        <w:t>3</w:t>
      </w:r>
      <w:r>
        <w:rPr>
          <w:rFonts w:ascii="宋体" w:hAnsi="宋体" w:hint="eastAsia"/>
          <w:color w:val="FF0000"/>
          <w:sz w:val="28"/>
          <w:szCs w:val="28"/>
        </w:rPr>
        <w:t>号）</w:t>
      </w:r>
      <w:r>
        <w:rPr>
          <w:rFonts w:ascii="宋体" w:hAnsi="宋体" w:hint="eastAsia"/>
          <w:sz w:val="28"/>
          <w:szCs w:val="28"/>
        </w:rPr>
        <w:t>。</w:t>
      </w:r>
    </w:p>
    <w:p w:rsidR="00CB1804" w:rsidRDefault="00D60041">
      <w:pPr>
        <w:spacing w:line="360" w:lineRule="auto"/>
        <w:ind w:firstLine="480"/>
        <w:rPr>
          <w:sz w:val="28"/>
          <w:szCs w:val="28"/>
        </w:rPr>
      </w:pPr>
      <w:r>
        <w:rPr>
          <w:rFonts w:hint="eastAsia"/>
          <w:sz w:val="28"/>
          <w:szCs w:val="28"/>
        </w:rPr>
        <w:t>4.4</w:t>
      </w:r>
      <w:r>
        <w:rPr>
          <w:rFonts w:ascii="宋体" w:hAnsi="宋体" w:hint="eastAsia"/>
          <w:sz w:val="28"/>
          <w:szCs w:val="28"/>
        </w:rPr>
        <w:t xml:space="preserve"> </w:t>
      </w:r>
      <w:r>
        <w:rPr>
          <w:rFonts w:ascii="宋体" w:hAnsi="宋体" w:hint="eastAsia"/>
          <w:sz w:val="28"/>
          <w:szCs w:val="28"/>
        </w:rPr>
        <w:t>材料价格执行《南通建设工程造价信息》</w:t>
      </w:r>
      <w:r>
        <w:rPr>
          <w:rFonts w:ascii="宋体" w:hAnsi="宋体" w:hint="eastAsia"/>
          <w:sz w:val="28"/>
          <w:szCs w:val="28"/>
        </w:rPr>
        <w:t xml:space="preserve"> 2025</w:t>
      </w:r>
      <w:r>
        <w:rPr>
          <w:rFonts w:ascii="宋体" w:hAnsi="宋体" w:hint="eastAsia"/>
          <w:sz w:val="28"/>
          <w:szCs w:val="28"/>
        </w:rPr>
        <w:t>年</w:t>
      </w:r>
      <w:r>
        <w:rPr>
          <w:rFonts w:ascii="宋体" w:hAnsi="宋体" w:hint="eastAsia"/>
          <w:color w:val="FF0000"/>
          <w:sz w:val="28"/>
          <w:szCs w:val="28"/>
        </w:rPr>
        <w:t>第</w:t>
      </w:r>
      <w:r>
        <w:rPr>
          <w:rFonts w:ascii="宋体" w:hAnsi="宋体" w:hint="eastAsia"/>
          <w:color w:val="FF0000"/>
          <w:sz w:val="28"/>
          <w:szCs w:val="28"/>
        </w:rPr>
        <w:t>9</w:t>
      </w:r>
      <w:r>
        <w:rPr>
          <w:rFonts w:ascii="宋体" w:hAnsi="宋体" w:hint="eastAsia"/>
          <w:color w:val="FF0000"/>
          <w:sz w:val="28"/>
          <w:szCs w:val="28"/>
        </w:rPr>
        <w:t>期</w:t>
      </w:r>
      <w:r>
        <w:rPr>
          <w:rFonts w:ascii="宋体" w:hAnsi="宋体" w:hint="eastAsia"/>
          <w:sz w:val="28"/>
          <w:szCs w:val="28"/>
        </w:rPr>
        <w:t>信息价，</w:t>
      </w:r>
      <w:proofErr w:type="gramStart"/>
      <w:r>
        <w:rPr>
          <w:rFonts w:ascii="宋体" w:hAnsi="宋体" w:hint="eastAsia"/>
          <w:sz w:val="28"/>
          <w:szCs w:val="28"/>
        </w:rPr>
        <w:t>信息价</w:t>
      </w:r>
      <w:proofErr w:type="gramEnd"/>
      <w:r>
        <w:rPr>
          <w:rFonts w:ascii="宋体" w:hAnsi="宋体" w:hint="eastAsia"/>
          <w:sz w:val="28"/>
          <w:szCs w:val="28"/>
        </w:rPr>
        <w:t>缺项的材料价格则按市场询价，该价格已考虑</w:t>
      </w:r>
      <w:proofErr w:type="gramStart"/>
      <w:r>
        <w:rPr>
          <w:rFonts w:ascii="宋体" w:hAnsi="宋体" w:hint="eastAsia"/>
          <w:sz w:val="28"/>
          <w:szCs w:val="28"/>
        </w:rPr>
        <w:t>营改增</w:t>
      </w:r>
      <w:proofErr w:type="gramEnd"/>
      <w:r>
        <w:rPr>
          <w:rFonts w:ascii="宋体" w:hAnsi="宋体" w:hint="eastAsia"/>
          <w:sz w:val="28"/>
          <w:szCs w:val="28"/>
        </w:rPr>
        <w:t>的调</w:t>
      </w:r>
      <w:r>
        <w:rPr>
          <w:sz w:val="28"/>
          <w:szCs w:val="28"/>
        </w:rPr>
        <w:t>整内容，材料按</w:t>
      </w:r>
      <w:proofErr w:type="gramStart"/>
      <w:r>
        <w:rPr>
          <w:sz w:val="28"/>
          <w:szCs w:val="28"/>
        </w:rPr>
        <w:t>信息价</w:t>
      </w:r>
      <w:proofErr w:type="gramEnd"/>
      <w:r>
        <w:rPr>
          <w:sz w:val="28"/>
          <w:szCs w:val="28"/>
        </w:rPr>
        <w:t>中含税价格除税；措施项目费用考虑工程所在地常用的施工技术和施工方案计取。</w:t>
      </w:r>
      <w:r>
        <w:rPr>
          <w:sz w:val="28"/>
          <w:szCs w:val="28"/>
        </w:rPr>
        <w:t xml:space="preserve"> </w:t>
      </w:r>
    </w:p>
    <w:p w:rsidR="00CB1804" w:rsidRDefault="00D60041">
      <w:pPr>
        <w:spacing w:line="360" w:lineRule="auto"/>
        <w:ind w:firstLine="480"/>
        <w:rPr>
          <w:rFonts w:ascii="宋体" w:hAnsi="宋体"/>
          <w:color w:val="FF0000"/>
          <w:sz w:val="28"/>
          <w:szCs w:val="28"/>
        </w:rPr>
      </w:pPr>
      <w:r>
        <w:rPr>
          <w:color w:val="FF0000"/>
          <w:sz w:val="28"/>
          <w:szCs w:val="28"/>
        </w:rPr>
        <w:t xml:space="preserve">4.5 </w:t>
      </w:r>
      <w:r>
        <w:rPr>
          <w:color w:val="FF0000"/>
          <w:sz w:val="28"/>
          <w:szCs w:val="28"/>
        </w:rPr>
        <w:t>不可竞争费用按以下标准计取</w:t>
      </w:r>
      <w:r>
        <w:rPr>
          <w:rFonts w:ascii="宋体" w:hAnsi="宋体" w:hint="eastAsia"/>
          <w:color w:val="FF0000"/>
          <w:sz w:val="28"/>
          <w:szCs w:val="28"/>
        </w:rPr>
        <w:t xml:space="preserve"> </w:t>
      </w:r>
      <w:r>
        <w:rPr>
          <w:rFonts w:ascii="宋体" w:hAnsi="宋体" w:hint="eastAsia"/>
          <w:color w:val="FF0000"/>
          <w:sz w:val="28"/>
          <w:szCs w:val="28"/>
        </w:rPr>
        <w:t>：</w:t>
      </w:r>
    </w:p>
    <w:tbl>
      <w:tblPr>
        <w:tblW w:w="77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
        <w:gridCol w:w="1710"/>
        <w:gridCol w:w="2127"/>
        <w:gridCol w:w="1417"/>
        <w:gridCol w:w="1567"/>
      </w:tblGrid>
      <w:tr w:rsidR="00CB1804">
        <w:trPr>
          <w:trHeight w:val="556"/>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CB1804" w:rsidRDefault="00D60041">
            <w:pPr>
              <w:widowControl/>
              <w:jc w:val="center"/>
              <w:rPr>
                <w:color w:val="FF0000"/>
                <w:sz w:val="28"/>
                <w:szCs w:val="28"/>
              </w:rPr>
            </w:pPr>
            <w:r>
              <w:rPr>
                <w:rFonts w:hint="eastAsia"/>
                <w:color w:val="FF0000"/>
                <w:sz w:val="28"/>
                <w:szCs w:val="28"/>
              </w:rPr>
              <w:t>序号</w:t>
            </w:r>
          </w:p>
        </w:tc>
        <w:tc>
          <w:tcPr>
            <w:tcW w:w="1710" w:type="dxa"/>
            <w:tcBorders>
              <w:top w:val="single" w:sz="4" w:space="0" w:color="000000"/>
              <w:left w:val="single" w:sz="4" w:space="0" w:color="000000"/>
              <w:bottom w:val="single" w:sz="4" w:space="0" w:color="000000"/>
              <w:right w:val="single" w:sz="4" w:space="0" w:color="000000"/>
            </w:tcBorders>
            <w:vAlign w:val="center"/>
          </w:tcPr>
          <w:p w:rsidR="00CB1804" w:rsidRDefault="00D60041">
            <w:pPr>
              <w:widowControl/>
              <w:jc w:val="center"/>
              <w:rPr>
                <w:color w:val="FF0000"/>
                <w:sz w:val="28"/>
                <w:szCs w:val="28"/>
              </w:rPr>
            </w:pPr>
            <w:r>
              <w:rPr>
                <w:rFonts w:hint="eastAsia"/>
                <w:color w:val="FF0000"/>
                <w:sz w:val="28"/>
                <w:szCs w:val="28"/>
              </w:rPr>
              <w:t>费用类别</w:t>
            </w:r>
          </w:p>
        </w:tc>
        <w:tc>
          <w:tcPr>
            <w:tcW w:w="2127" w:type="dxa"/>
            <w:tcBorders>
              <w:top w:val="single" w:sz="4" w:space="0" w:color="000000"/>
              <w:left w:val="single" w:sz="4" w:space="0" w:color="000000"/>
              <w:bottom w:val="single" w:sz="4" w:space="0" w:color="000000"/>
              <w:right w:val="single" w:sz="4" w:space="0" w:color="000000"/>
            </w:tcBorders>
            <w:vAlign w:val="center"/>
          </w:tcPr>
          <w:p w:rsidR="00CB1804" w:rsidRDefault="00D60041">
            <w:pPr>
              <w:widowControl/>
              <w:jc w:val="center"/>
              <w:rPr>
                <w:color w:val="FF0000"/>
                <w:sz w:val="28"/>
                <w:szCs w:val="28"/>
              </w:rPr>
            </w:pPr>
            <w:r>
              <w:rPr>
                <w:rFonts w:hint="eastAsia"/>
                <w:color w:val="FF0000"/>
                <w:sz w:val="28"/>
                <w:szCs w:val="28"/>
              </w:rPr>
              <w:t>费用名称</w:t>
            </w:r>
          </w:p>
        </w:tc>
        <w:tc>
          <w:tcPr>
            <w:tcW w:w="1417" w:type="dxa"/>
            <w:tcBorders>
              <w:top w:val="single" w:sz="4" w:space="0" w:color="000000"/>
              <w:left w:val="single" w:sz="4" w:space="0" w:color="000000"/>
              <w:bottom w:val="single" w:sz="4" w:space="0" w:color="000000"/>
              <w:right w:val="single" w:sz="4" w:space="0" w:color="000000"/>
            </w:tcBorders>
            <w:vAlign w:val="center"/>
          </w:tcPr>
          <w:p w:rsidR="00CB1804" w:rsidRDefault="00D60041">
            <w:pPr>
              <w:widowControl/>
              <w:jc w:val="center"/>
              <w:rPr>
                <w:color w:val="FF0000"/>
                <w:sz w:val="28"/>
                <w:szCs w:val="28"/>
              </w:rPr>
            </w:pPr>
            <w:r>
              <w:rPr>
                <w:rFonts w:hint="eastAsia"/>
                <w:color w:val="FF0000"/>
                <w:sz w:val="28"/>
                <w:szCs w:val="28"/>
              </w:rPr>
              <w:t>计费基数</w:t>
            </w:r>
          </w:p>
        </w:tc>
        <w:tc>
          <w:tcPr>
            <w:tcW w:w="1567" w:type="dxa"/>
            <w:tcBorders>
              <w:top w:val="single" w:sz="4" w:space="0" w:color="000000"/>
              <w:left w:val="single" w:sz="4" w:space="0" w:color="000000"/>
              <w:bottom w:val="single" w:sz="4" w:space="0" w:color="000000"/>
              <w:right w:val="single" w:sz="4" w:space="0" w:color="000000"/>
            </w:tcBorders>
          </w:tcPr>
          <w:p w:rsidR="00CB1804" w:rsidRDefault="00D60041">
            <w:pPr>
              <w:widowControl/>
              <w:jc w:val="center"/>
              <w:rPr>
                <w:color w:val="FF0000"/>
                <w:sz w:val="28"/>
                <w:szCs w:val="28"/>
              </w:rPr>
            </w:pPr>
            <w:r>
              <w:rPr>
                <w:rFonts w:hint="eastAsia"/>
                <w:color w:val="FF0000"/>
                <w:sz w:val="28"/>
                <w:szCs w:val="28"/>
              </w:rPr>
              <w:t>修缮</w:t>
            </w:r>
          </w:p>
          <w:p w:rsidR="00CB1804" w:rsidRDefault="00D60041">
            <w:pPr>
              <w:widowControl/>
              <w:jc w:val="center"/>
              <w:rPr>
                <w:color w:val="FF0000"/>
                <w:sz w:val="28"/>
                <w:szCs w:val="28"/>
              </w:rPr>
            </w:pPr>
            <w:r>
              <w:rPr>
                <w:rFonts w:hint="eastAsia"/>
                <w:color w:val="FF0000"/>
                <w:sz w:val="28"/>
                <w:szCs w:val="28"/>
              </w:rPr>
              <w:t>（</w:t>
            </w:r>
            <w:r>
              <w:rPr>
                <w:rFonts w:hint="eastAsia"/>
                <w:color w:val="FF0000"/>
                <w:sz w:val="28"/>
                <w:szCs w:val="28"/>
              </w:rPr>
              <w:t>%</w:t>
            </w:r>
            <w:r>
              <w:rPr>
                <w:rFonts w:hint="eastAsia"/>
                <w:color w:val="FF0000"/>
                <w:sz w:val="28"/>
                <w:szCs w:val="28"/>
              </w:rPr>
              <w:t>）</w:t>
            </w:r>
          </w:p>
        </w:tc>
      </w:tr>
      <w:tr w:rsidR="00CB1804">
        <w:trPr>
          <w:trHeight w:val="496"/>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CB1804" w:rsidRDefault="00D60041">
            <w:pPr>
              <w:widowControl/>
              <w:jc w:val="center"/>
              <w:rPr>
                <w:color w:val="FF0000"/>
                <w:sz w:val="28"/>
                <w:szCs w:val="28"/>
              </w:rPr>
            </w:pPr>
            <w:r>
              <w:rPr>
                <w:rFonts w:hint="eastAsia"/>
                <w:color w:val="FF0000"/>
                <w:sz w:val="28"/>
                <w:szCs w:val="28"/>
              </w:rPr>
              <w:t>1</w:t>
            </w:r>
          </w:p>
        </w:tc>
        <w:tc>
          <w:tcPr>
            <w:tcW w:w="1710" w:type="dxa"/>
            <w:vMerge w:val="restart"/>
            <w:tcBorders>
              <w:top w:val="single" w:sz="4" w:space="0" w:color="000000"/>
              <w:left w:val="single" w:sz="4" w:space="0" w:color="000000"/>
              <w:bottom w:val="single" w:sz="4" w:space="0" w:color="000000"/>
              <w:right w:val="single" w:sz="4" w:space="0" w:color="000000"/>
            </w:tcBorders>
            <w:vAlign w:val="center"/>
          </w:tcPr>
          <w:p w:rsidR="00CB1804" w:rsidRDefault="00D60041">
            <w:pPr>
              <w:widowControl/>
              <w:jc w:val="center"/>
              <w:rPr>
                <w:color w:val="FF0000"/>
                <w:sz w:val="28"/>
                <w:szCs w:val="28"/>
              </w:rPr>
            </w:pPr>
            <w:proofErr w:type="gramStart"/>
            <w:r>
              <w:rPr>
                <w:rFonts w:hint="eastAsia"/>
                <w:color w:val="FF0000"/>
                <w:sz w:val="28"/>
                <w:szCs w:val="28"/>
              </w:rPr>
              <w:t>规</w:t>
            </w:r>
            <w:proofErr w:type="gramEnd"/>
            <w:r>
              <w:rPr>
                <w:rFonts w:hint="eastAsia"/>
                <w:color w:val="FF0000"/>
                <w:sz w:val="28"/>
                <w:szCs w:val="28"/>
              </w:rPr>
              <w:t xml:space="preserve"> </w:t>
            </w:r>
            <w:r>
              <w:rPr>
                <w:rFonts w:hint="eastAsia"/>
                <w:color w:val="FF0000"/>
                <w:sz w:val="28"/>
                <w:szCs w:val="28"/>
              </w:rPr>
              <w:t>费</w:t>
            </w:r>
          </w:p>
        </w:tc>
        <w:tc>
          <w:tcPr>
            <w:tcW w:w="2127" w:type="dxa"/>
            <w:tcBorders>
              <w:top w:val="single" w:sz="4" w:space="0" w:color="000000"/>
              <w:left w:val="single" w:sz="4" w:space="0" w:color="000000"/>
              <w:bottom w:val="single" w:sz="4" w:space="0" w:color="000000"/>
              <w:right w:val="single" w:sz="4" w:space="0" w:color="000000"/>
            </w:tcBorders>
            <w:vAlign w:val="center"/>
          </w:tcPr>
          <w:p w:rsidR="00CB1804" w:rsidRDefault="00D60041">
            <w:pPr>
              <w:widowControl/>
              <w:jc w:val="center"/>
              <w:rPr>
                <w:color w:val="FF0000"/>
                <w:sz w:val="28"/>
                <w:szCs w:val="28"/>
              </w:rPr>
            </w:pPr>
            <w:r>
              <w:rPr>
                <w:rFonts w:hint="eastAsia"/>
                <w:color w:val="FF0000"/>
                <w:sz w:val="28"/>
                <w:szCs w:val="28"/>
              </w:rPr>
              <w:t>社会保险费</w:t>
            </w:r>
          </w:p>
        </w:tc>
        <w:tc>
          <w:tcPr>
            <w:tcW w:w="1417" w:type="dxa"/>
            <w:tcBorders>
              <w:top w:val="single" w:sz="4" w:space="0" w:color="000000"/>
              <w:left w:val="single" w:sz="4" w:space="0" w:color="000000"/>
              <w:bottom w:val="single" w:sz="4" w:space="0" w:color="000000"/>
              <w:right w:val="single" w:sz="4" w:space="0" w:color="000000"/>
            </w:tcBorders>
            <w:vAlign w:val="center"/>
          </w:tcPr>
          <w:p w:rsidR="00CB1804" w:rsidRDefault="00D60041">
            <w:pPr>
              <w:widowControl/>
              <w:jc w:val="center"/>
              <w:rPr>
                <w:color w:val="FF0000"/>
                <w:sz w:val="28"/>
                <w:szCs w:val="28"/>
              </w:rPr>
            </w:pPr>
            <w:r>
              <w:rPr>
                <w:rFonts w:hint="eastAsia"/>
                <w:color w:val="FF0000"/>
                <w:sz w:val="28"/>
                <w:szCs w:val="28"/>
              </w:rPr>
              <w:t>A+B+C-D</w:t>
            </w:r>
          </w:p>
        </w:tc>
        <w:tc>
          <w:tcPr>
            <w:tcW w:w="1567" w:type="dxa"/>
            <w:tcBorders>
              <w:top w:val="single" w:sz="4" w:space="0" w:color="000000"/>
              <w:left w:val="single" w:sz="4" w:space="0" w:color="000000"/>
              <w:bottom w:val="single" w:sz="4" w:space="0" w:color="000000"/>
              <w:right w:val="single" w:sz="4" w:space="0" w:color="000000"/>
            </w:tcBorders>
            <w:vAlign w:val="center"/>
          </w:tcPr>
          <w:p w:rsidR="00CB1804" w:rsidRDefault="00D60041">
            <w:pPr>
              <w:widowControl/>
              <w:jc w:val="center"/>
              <w:rPr>
                <w:color w:val="FF0000"/>
                <w:sz w:val="28"/>
                <w:szCs w:val="28"/>
              </w:rPr>
            </w:pPr>
            <w:r>
              <w:rPr>
                <w:rFonts w:hint="eastAsia"/>
                <w:color w:val="FF0000"/>
                <w:sz w:val="28"/>
                <w:szCs w:val="28"/>
              </w:rPr>
              <w:t>3.80</w:t>
            </w:r>
          </w:p>
        </w:tc>
      </w:tr>
      <w:tr w:rsidR="00CB1804">
        <w:trPr>
          <w:trHeight w:val="496"/>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CB1804" w:rsidRDefault="00D60041">
            <w:pPr>
              <w:widowControl/>
              <w:jc w:val="center"/>
              <w:rPr>
                <w:color w:val="FF0000"/>
                <w:sz w:val="28"/>
                <w:szCs w:val="28"/>
              </w:rPr>
            </w:pPr>
            <w:r>
              <w:rPr>
                <w:rFonts w:hint="eastAsia"/>
                <w:color w:val="FF0000"/>
                <w:sz w:val="28"/>
                <w:szCs w:val="28"/>
              </w:rPr>
              <w:t>2</w:t>
            </w:r>
          </w:p>
        </w:tc>
        <w:tc>
          <w:tcPr>
            <w:tcW w:w="1710" w:type="dxa"/>
            <w:vMerge/>
            <w:tcBorders>
              <w:top w:val="single" w:sz="4" w:space="0" w:color="000000"/>
              <w:left w:val="single" w:sz="4" w:space="0" w:color="000000"/>
              <w:bottom w:val="single" w:sz="4" w:space="0" w:color="000000"/>
              <w:right w:val="single" w:sz="4" w:space="0" w:color="000000"/>
            </w:tcBorders>
            <w:vAlign w:val="center"/>
          </w:tcPr>
          <w:p w:rsidR="00CB1804" w:rsidRDefault="00CB1804">
            <w:pPr>
              <w:widowControl/>
              <w:jc w:val="left"/>
              <w:rPr>
                <w:color w:val="FF0000"/>
                <w:sz w:val="28"/>
                <w:szCs w:val="28"/>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CB1804" w:rsidRDefault="00D60041">
            <w:pPr>
              <w:widowControl/>
              <w:jc w:val="center"/>
              <w:rPr>
                <w:color w:val="FF0000"/>
                <w:sz w:val="28"/>
                <w:szCs w:val="28"/>
              </w:rPr>
            </w:pPr>
            <w:r>
              <w:rPr>
                <w:rFonts w:hint="eastAsia"/>
                <w:color w:val="FF0000"/>
                <w:sz w:val="28"/>
                <w:szCs w:val="28"/>
              </w:rPr>
              <w:t>住房公积金</w:t>
            </w:r>
          </w:p>
        </w:tc>
        <w:tc>
          <w:tcPr>
            <w:tcW w:w="1417" w:type="dxa"/>
            <w:tcBorders>
              <w:top w:val="single" w:sz="4" w:space="0" w:color="000000"/>
              <w:left w:val="single" w:sz="4" w:space="0" w:color="000000"/>
              <w:bottom w:val="single" w:sz="4" w:space="0" w:color="000000"/>
              <w:right w:val="single" w:sz="4" w:space="0" w:color="000000"/>
            </w:tcBorders>
            <w:vAlign w:val="center"/>
          </w:tcPr>
          <w:p w:rsidR="00CB1804" w:rsidRDefault="00D60041">
            <w:pPr>
              <w:widowControl/>
              <w:jc w:val="center"/>
              <w:rPr>
                <w:color w:val="FF0000"/>
                <w:sz w:val="28"/>
                <w:szCs w:val="28"/>
              </w:rPr>
            </w:pPr>
            <w:r>
              <w:rPr>
                <w:rFonts w:hint="eastAsia"/>
                <w:color w:val="FF0000"/>
                <w:sz w:val="28"/>
                <w:szCs w:val="28"/>
              </w:rPr>
              <w:t>A+B+C-D</w:t>
            </w:r>
          </w:p>
        </w:tc>
        <w:tc>
          <w:tcPr>
            <w:tcW w:w="1567" w:type="dxa"/>
            <w:tcBorders>
              <w:top w:val="single" w:sz="4" w:space="0" w:color="000000"/>
              <w:left w:val="single" w:sz="4" w:space="0" w:color="000000"/>
              <w:bottom w:val="single" w:sz="4" w:space="0" w:color="000000"/>
              <w:right w:val="single" w:sz="4" w:space="0" w:color="000000"/>
            </w:tcBorders>
            <w:vAlign w:val="center"/>
          </w:tcPr>
          <w:p w:rsidR="00CB1804" w:rsidRDefault="00D60041">
            <w:pPr>
              <w:widowControl/>
              <w:jc w:val="center"/>
              <w:rPr>
                <w:color w:val="FF0000"/>
                <w:sz w:val="28"/>
                <w:szCs w:val="28"/>
              </w:rPr>
            </w:pPr>
            <w:r>
              <w:rPr>
                <w:rFonts w:hint="eastAsia"/>
                <w:color w:val="FF0000"/>
                <w:sz w:val="28"/>
                <w:szCs w:val="28"/>
              </w:rPr>
              <w:t>0.67</w:t>
            </w:r>
          </w:p>
        </w:tc>
      </w:tr>
      <w:tr w:rsidR="00CB1804">
        <w:trPr>
          <w:trHeight w:val="496"/>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CB1804" w:rsidRDefault="00D60041">
            <w:pPr>
              <w:widowControl/>
              <w:jc w:val="center"/>
              <w:rPr>
                <w:color w:val="FF0000"/>
                <w:sz w:val="28"/>
                <w:szCs w:val="28"/>
              </w:rPr>
            </w:pPr>
            <w:r>
              <w:rPr>
                <w:rFonts w:hint="eastAsia"/>
                <w:color w:val="FF0000"/>
                <w:sz w:val="28"/>
                <w:szCs w:val="28"/>
              </w:rPr>
              <w:t>3</w:t>
            </w:r>
          </w:p>
        </w:tc>
        <w:tc>
          <w:tcPr>
            <w:tcW w:w="1710" w:type="dxa"/>
            <w:vMerge w:val="restart"/>
            <w:tcBorders>
              <w:top w:val="single" w:sz="4" w:space="0" w:color="000000"/>
              <w:left w:val="single" w:sz="4" w:space="0" w:color="000000"/>
              <w:bottom w:val="single" w:sz="4" w:space="0" w:color="000000"/>
              <w:right w:val="single" w:sz="4" w:space="0" w:color="000000"/>
            </w:tcBorders>
            <w:vAlign w:val="center"/>
          </w:tcPr>
          <w:p w:rsidR="00CB1804" w:rsidRDefault="00D60041">
            <w:pPr>
              <w:widowControl/>
              <w:jc w:val="center"/>
              <w:rPr>
                <w:color w:val="FF0000"/>
                <w:sz w:val="28"/>
                <w:szCs w:val="28"/>
              </w:rPr>
            </w:pPr>
            <w:r>
              <w:rPr>
                <w:rFonts w:hint="eastAsia"/>
                <w:color w:val="FF0000"/>
                <w:sz w:val="28"/>
                <w:szCs w:val="28"/>
              </w:rPr>
              <w:t>安全文明</w:t>
            </w:r>
          </w:p>
          <w:p w:rsidR="00CB1804" w:rsidRDefault="00D60041">
            <w:pPr>
              <w:widowControl/>
              <w:jc w:val="center"/>
              <w:rPr>
                <w:color w:val="FF0000"/>
                <w:sz w:val="28"/>
                <w:szCs w:val="28"/>
              </w:rPr>
            </w:pPr>
            <w:r>
              <w:rPr>
                <w:rFonts w:hint="eastAsia"/>
                <w:color w:val="FF0000"/>
                <w:sz w:val="28"/>
                <w:szCs w:val="28"/>
              </w:rPr>
              <w:t>施工措施费</w:t>
            </w:r>
          </w:p>
        </w:tc>
        <w:tc>
          <w:tcPr>
            <w:tcW w:w="2127" w:type="dxa"/>
            <w:tcBorders>
              <w:top w:val="single" w:sz="4" w:space="0" w:color="000000"/>
              <w:left w:val="single" w:sz="4" w:space="0" w:color="000000"/>
              <w:bottom w:val="single" w:sz="4" w:space="0" w:color="000000"/>
              <w:right w:val="single" w:sz="4" w:space="0" w:color="000000"/>
            </w:tcBorders>
            <w:vAlign w:val="center"/>
          </w:tcPr>
          <w:p w:rsidR="00CB1804" w:rsidRDefault="00D60041">
            <w:pPr>
              <w:jc w:val="center"/>
              <w:rPr>
                <w:color w:val="FF0000"/>
                <w:sz w:val="28"/>
                <w:szCs w:val="28"/>
              </w:rPr>
            </w:pPr>
            <w:r>
              <w:rPr>
                <w:rFonts w:hint="eastAsia"/>
                <w:color w:val="FF0000"/>
                <w:sz w:val="28"/>
                <w:szCs w:val="28"/>
              </w:rPr>
              <w:t>基本费</w:t>
            </w:r>
          </w:p>
        </w:tc>
        <w:tc>
          <w:tcPr>
            <w:tcW w:w="1417" w:type="dxa"/>
            <w:tcBorders>
              <w:top w:val="single" w:sz="4" w:space="0" w:color="000000"/>
              <w:left w:val="single" w:sz="4" w:space="0" w:color="000000"/>
              <w:bottom w:val="single" w:sz="4" w:space="0" w:color="000000"/>
              <w:right w:val="single" w:sz="4" w:space="0" w:color="000000"/>
            </w:tcBorders>
            <w:vAlign w:val="center"/>
          </w:tcPr>
          <w:p w:rsidR="00CB1804" w:rsidRDefault="00D60041">
            <w:pPr>
              <w:jc w:val="center"/>
              <w:rPr>
                <w:color w:val="FF0000"/>
                <w:sz w:val="28"/>
                <w:szCs w:val="28"/>
              </w:rPr>
            </w:pPr>
            <w:r>
              <w:rPr>
                <w:rFonts w:hint="eastAsia"/>
                <w:color w:val="FF0000"/>
                <w:sz w:val="28"/>
                <w:szCs w:val="28"/>
              </w:rPr>
              <w:t>A+E-D</w:t>
            </w:r>
          </w:p>
        </w:tc>
        <w:tc>
          <w:tcPr>
            <w:tcW w:w="1567" w:type="dxa"/>
            <w:tcBorders>
              <w:top w:val="single" w:sz="4" w:space="0" w:color="000000"/>
              <w:left w:val="single" w:sz="4" w:space="0" w:color="000000"/>
              <w:bottom w:val="single" w:sz="4" w:space="0" w:color="000000"/>
              <w:right w:val="single" w:sz="4" w:space="0" w:color="000000"/>
            </w:tcBorders>
            <w:vAlign w:val="center"/>
          </w:tcPr>
          <w:p w:rsidR="00CB1804" w:rsidRDefault="00D60041">
            <w:pPr>
              <w:widowControl/>
              <w:jc w:val="center"/>
              <w:rPr>
                <w:color w:val="FF0000"/>
                <w:sz w:val="28"/>
                <w:szCs w:val="28"/>
              </w:rPr>
            </w:pPr>
            <w:r>
              <w:rPr>
                <w:rFonts w:hint="eastAsia"/>
                <w:color w:val="FF0000"/>
                <w:sz w:val="28"/>
                <w:szCs w:val="28"/>
              </w:rPr>
              <w:t>1.50</w:t>
            </w:r>
          </w:p>
        </w:tc>
      </w:tr>
      <w:tr w:rsidR="00CB1804">
        <w:trPr>
          <w:trHeight w:val="496"/>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CB1804" w:rsidRDefault="00D60041">
            <w:pPr>
              <w:widowControl/>
              <w:jc w:val="center"/>
              <w:rPr>
                <w:color w:val="FF0000"/>
                <w:sz w:val="28"/>
                <w:szCs w:val="28"/>
              </w:rPr>
            </w:pPr>
            <w:r>
              <w:rPr>
                <w:rFonts w:hint="eastAsia"/>
                <w:color w:val="FF0000"/>
                <w:sz w:val="28"/>
                <w:szCs w:val="28"/>
              </w:rPr>
              <w:t>4</w:t>
            </w:r>
          </w:p>
        </w:tc>
        <w:tc>
          <w:tcPr>
            <w:tcW w:w="1710" w:type="dxa"/>
            <w:vMerge/>
            <w:tcBorders>
              <w:top w:val="single" w:sz="4" w:space="0" w:color="000000"/>
              <w:left w:val="single" w:sz="4" w:space="0" w:color="000000"/>
              <w:bottom w:val="single" w:sz="4" w:space="0" w:color="000000"/>
              <w:right w:val="single" w:sz="4" w:space="0" w:color="000000"/>
            </w:tcBorders>
            <w:vAlign w:val="center"/>
          </w:tcPr>
          <w:p w:rsidR="00CB1804" w:rsidRDefault="00CB1804">
            <w:pPr>
              <w:widowControl/>
              <w:jc w:val="left"/>
              <w:rPr>
                <w:color w:val="FF0000"/>
                <w:sz w:val="28"/>
                <w:szCs w:val="28"/>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CB1804" w:rsidRDefault="00D60041">
            <w:pPr>
              <w:jc w:val="center"/>
              <w:rPr>
                <w:color w:val="FF0000"/>
                <w:sz w:val="28"/>
                <w:szCs w:val="28"/>
              </w:rPr>
            </w:pPr>
            <w:r>
              <w:rPr>
                <w:rFonts w:hint="eastAsia"/>
                <w:color w:val="FF0000"/>
                <w:sz w:val="28"/>
                <w:szCs w:val="28"/>
              </w:rPr>
              <w:t>扬尘污染防治增加费</w:t>
            </w:r>
          </w:p>
        </w:tc>
        <w:tc>
          <w:tcPr>
            <w:tcW w:w="1417" w:type="dxa"/>
            <w:tcBorders>
              <w:top w:val="single" w:sz="4" w:space="0" w:color="000000"/>
              <w:left w:val="single" w:sz="4" w:space="0" w:color="000000"/>
              <w:bottom w:val="single" w:sz="4" w:space="0" w:color="000000"/>
              <w:right w:val="single" w:sz="4" w:space="0" w:color="000000"/>
            </w:tcBorders>
            <w:vAlign w:val="center"/>
          </w:tcPr>
          <w:p w:rsidR="00CB1804" w:rsidRDefault="00D60041">
            <w:pPr>
              <w:jc w:val="center"/>
              <w:rPr>
                <w:color w:val="FF0000"/>
                <w:sz w:val="28"/>
                <w:szCs w:val="28"/>
              </w:rPr>
            </w:pPr>
            <w:r>
              <w:rPr>
                <w:rFonts w:hint="eastAsia"/>
                <w:color w:val="FF0000"/>
                <w:sz w:val="28"/>
                <w:szCs w:val="28"/>
              </w:rPr>
              <w:t>A+E-D</w:t>
            </w:r>
          </w:p>
        </w:tc>
        <w:tc>
          <w:tcPr>
            <w:tcW w:w="1567" w:type="dxa"/>
            <w:tcBorders>
              <w:top w:val="single" w:sz="4" w:space="0" w:color="000000"/>
              <w:left w:val="single" w:sz="4" w:space="0" w:color="000000"/>
              <w:bottom w:val="single" w:sz="4" w:space="0" w:color="000000"/>
              <w:right w:val="single" w:sz="4" w:space="0" w:color="000000"/>
            </w:tcBorders>
            <w:vAlign w:val="center"/>
          </w:tcPr>
          <w:p w:rsidR="00CB1804" w:rsidRDefault="00D60041">
            <w:pPr>
              <w:jc w:val="center"/>
              <w:rPr>
                <w:color w:val="FF0000"/>
                <w:sz w:val="28"/>
                <w:szCs w:val="28"/>
              </w:rPr>
            </w:pPr>
            <w:r>
              <w:rPr>
                <w:rFonts w:hint="eastAsia"/>
                <w:color w:val="FF0000"/>
                <w:sz w:val="28"/>
                <w:szCs w:val="28"/>
              </w:rPr>
              <w:t>0.21</w:t>
            </w:r>
          </w:p>
        </w:tc>
      </w:tr>
      <w:tr w:rsidR="00CB1804">
        <w:trPr>
          <w:trHeight w:val="496"/>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CB1804" w:rsidRDefault="00D60041">
            <w:pPr>
              <w:widowControl/>
              <w:jc w:val="center"/>
              <w:rPr>
                <w:color w:val="FF0000"/>
                <w:sz w:val="28"/>
                <w:szCs w:val="28"/>
              </w:rPr>
            </w:pPr>
            <w:r>
              <w:rPr>
                <w:rFonts w:hint="eastAsia"/>
                <w:color w:val="FF0000"/>
                <w:sz w:val="28"/>
                <w:szCs w:val="28"/>
              </w:rPr>
              <w:t>5</w:t>
            </w:r>
          </w:p>
        </w:tc>
        <w:tc>
          <w:tcPr>
            <w:tcW w:w="1710" w:type="dxa"/>
            <w:tcBorders>
              <w:top w:val="single" w:sz="4" w:space="0" w:color="000000"/>
              <w:left w:val="single" w:sz="4" w:space="0" w:color="000000"/>
              <w:bottom w:val="single" w:sz="4" w:space="0" w:color="000000"/>
              <w:right w:val="single" w:sz="4" w:space="0" w:color="000000"/>
            </w:tcBorders>
            <w:vAlign w:val="center"/>
          </w:tcPr>
          <w:p w:rsidR="00CB1804" w:rsidRDefault="00D60041">
            <w:pPr>
              <w:widowControl/>
              <w:jc w:val="center"/>
              <w:rPr>
                <w:color w:val="FF0000"/>
                <w:sz w:val="28"/>
                <w:szCs w:val="28"/>
              </w:rPr>
            </w:pPr>
            <w:r>
              <w:rPr>
                <w:rFonts w:hint="eastAsia"/>
                <w:color w:val="FF0000"/>
                <w:sz w:val="28"/>
                <w:szCs w:val="28"/>
              </w:rPr>
              <w:t>税</w:t>
            </w:r>
            <w:r>
              <w:rPr>
                <w:rFonts w:hint="eastAsia"/>
                <w:color w:val="FF0000"/>
                <w:sz w:val="28"/>
                <w:szCs w:val="28"/>
              </w:rPr>
              <w:t xml:space="preserve">  </w:t>
            </w:r>
            <w:r>
              <w:rPr>
                <w:rFonts w:hint="eastAsia"/>
                <w:color w:val="FF0000"/>
                <w:sz w:val="28"/>
                <w:szCs w:val="28"/>
              </w:rPr>
              <w:t>金</w:t>
            </w:r>
          </w:p>
        </w:tc>
        <w:tc>
          <w:tcPr>
            <w:tcW w:w="2127" w:type="dxa"/>
            <w:tcBorders>
              <w:top w:val="single" w:sz="4" w:space="0" w:color="000000"/>
              <w:left w:val="single" w:sz="4" w:space="0" w:color="000000"/>
              <w:bottom w:val="single" w:sz="4" w:space="0" w:color="000000"/>
              <w:right w:val="single" w:sz="4" w:space="0" w:color="000000"/>
            </w:tcBorders>
            <w:vAlign w:val="center"/>
          </w:tcPr>
          <w:p w:rsidR="00CB1804" w:rsidRDefault="00D60041">
            <w:pPr>
              <w:widowControl/>
              <w:jc w:val="center"/>
              <w:rPr>
                <w:color w:val="FF0000"/>
                <w:sz w:val="28"/>
                <w:szCs w:val="28"/>
              </w:rPr>
            </w:pPr>
            <w:r>
              <w:rPr>
                <w:rFonts w:hint="eastAsia"/>
                <w:color w:val="FF0000"/>
                <w:sz w:val="28"/>
                <w:szCs w:val="28"/>
              </w:rPr>
              <w:t>税</w:t>
            </w:r>
            <w:r>
              <w:rPr>
                <w:rFonts w:hint="eastAsia"/>
                <w:color w:val="FF0000"/>
                <w:sz w:val="28"/>
                <w:szCs w:val="28"/>
              </w:rPr>
              <w:t xml:space="preserve">   </w:t>
            </w:r>
            <w:r>
              <w:rPr>
                <w:rFonts w:hint="eastAsia"/>
                <w:color w:val="FF0000"/>
                <w:sz w:val="28"/>
                <w:szCs w:val="28"/>
              </w:rPr>
              <w:t>金</w:t>
            </w:r>
          </w:p>
        </w:tc>
        <w:tc>
          <w:tcPr>
            <w:tcW w:w="1417" w:type="dxa"/>
            <w:tcBorders>
              <w:top w:val="single" w:sz="4" w:space="0" w:color="000000"/>
              <w:left w:val="single" w:sz="4" w:space="0" w:color="000000"/>
              <w:bottom w:val="single" w:sz="4" w:space="0" w:color="000000"/>
              <w:right w:val="single" w:sz="4" w:space="0" w:color="000000"/>
            </w:tcBorders>
            <w:vAlign w:val="center"/>
          </w:tcPr>
          <w:p w:rsidR="00CB1804" w:rsidRDefault="00D60041">
            <w:pPr>
              <w:widowControl/>
              <w:jc w:val="center"/>
              <w:rPr>
                <w:color w:val="FF0000"/>
                <w:sz w:val="28"/>
                <w:szCs w:val="28"/>
              </w:rPr>
            </w:pPr>
            <w:r>
              <w:rPr>
                <w:rFonts w:hint="eastAsia"/>
                <w:color w:val="FF0000"/>
                <w:sz w:val="28"/>
                <w:szCs w:val="28"/>
              </w:rPr>
              <w:t>税前造价</w:t>
            </w:r>
          </w:p>
        </w:tc>
        <w:tc>
          <w:tcPr>
            <w:tcW w:w="1567" w:type="dxa"/>
            <w:tcBorders>
              <w:top w:val="single" w:sz="4" w:space="0" w:color="000000"/>
              <w:left w:val="single" w:sz="4" w:space="0" w:color="000000"/>
              <w:bottom w:val="single" w:sz="4" w:space="0" w:color="000000"/>
              <w:right w:val="single" w:sz="4" w:space="0" w:color="000000"/>
            </w:tcBorders>
            <w:vAlign w:val="center"/>
          </w:tcPr>
          <w:p w:rsidR="00CB1804" w:rsidRDefault="00D60041">
            <w:pPr>
              <w:widowControl/>
              <w:jc w:val="center"/>
              <w:rPr>
                <w:color w:val="FF0000"/>
                <w:sz w:val="28"/>
                <w:szCs w:val="28"/>
              </w:rPr>
            </w:pPr>
            <w:r>
              <w:rPr>
                <w:rFonts w:hint="eastAsia"/>
                <w:color w:val="FF0000"/>
                <w:sz w:val="28"/>
                <w:szCs w:val="28"/>
              </w:rPr>
              <w:t>9.00</w:t>
            </w:r>
          </w:p>
        </w:tc>
      </w:tr>
    </w:tbl>
    <w:p w:rsidR="00CB1804" w:rsidRDefault="00D60041">
      <w:pPr>
        <w:spacing w:line="360" w:lineRule="auto"/>
        <w:ind w:firstLine="472"/>
        <w:rPr>
          <w:sz w:val="28"/>
          <w:szCs w:val="28"/>
        </w:rPr>
      </w:pPr>
      <w:r>
        <w:rPr>
          <w:rFonts w:hint="eastAsia"/>
          <w:sz w:val="28"/>
          <w:szCs w:val="28"/>
        </w:rPr>
        <w:t>注：</w:t>
      </w:r>
      <w:r>
        <w:rPr>
          <w:rFonts w:ascii="Calibri" w:hAnsi="Calibri" w:cs="Calibri"/>
          <w:sz w:val="28"/>
          <w:szCs w:val="28"/>
        </w:rPr>
        <w:t>①</w:t>
      </w:r>
      <w:r>
        <w:rPr>
          <w:rFonts w:hint="eastAsia"/>
          <w:sz w:val="28"/>
          <w:szCs w:val="28"/>
        </w:rPr>
        <w:t xml:space="preserve"> </w:t>
      </w:r>
      <w:r>
        <w:rPr>
          <w:rFonts w:hint="eastAsia"/>
          <w:sz w:val="28"/>
          <w:szCs w:val="28"/>
        </w:rPr>
        <w:t>计算基数：</w:t>
      </w:r>
      <w:r>
        <w:rPr>
          <w:rFonts w:hint="eastAsia"/>
          <w:sz w:val="28"/>
          <w:szCs w:val="28"/>
        </w:rPr>
        <w:t>A</w:t>
      </w:r>
      <w:r>
        <w:rPr>
          <w:rFonts w:hint="eastAsia"/>
          <w:sz w:val="28"/>
          <w:szCs w:val="28"/>
        </w:rPr>
        <w:t>为分部分项工程量清单费用，</w:t>
      </w:r>
      <w:r>
        <w:rPr>
          <w:rFonts w:hint="eastAsia"/>
          <w:sz w:val="28"/>
          <w:szCs w:val="28"/>
        </w:rPr>
        <w:t>B</w:t>
      </w:r>
      <w:r>
        <w:rPr>
          <w:rFonts w:hint="eastAsia"/>
          <w:sz w:val="28"/>
          <w:szCs w:val="28"/>
        </w:rPr>
        <w:t>为措施项目清单费用，</w:t>
      </w:r>
      <w:r>
        <w:rPr>
          <w:rFonts w:hint="eastAsia"/>
          <w:sz w:val="28"/>
          <w:szCs w:val="28"/>
        </w:rPr>
        <w:t>C</w:t>
      </w:r>
      <w:r>
        <w:rPr>
          <w:rFonts w:hint="eastAsia"/>
          <w:sz w:val="28"/>
          <w:szCs w:val="28"/>
        </w:rPr>
        <w:t>其它项目的费用，</w:t>
      </w:r>
      <w:r>
        <w:rPr>
          <w:rFonts w:hint="eastAsia"/>
          <w:sz w:val="28"/>
          <w:szCs w:val="28"/>
        </w:rPr>
        <w:t>D</w:t>
      </w:r>
      <w:r>
        <w:rPr>
          <w:rFonts w:hint="eastAsia"/>
          <w:sz w:val="28"/>
          <w:szCs w:val="28"/>
        </w:rPr>
        <w:t>除税工程设备费，</w:t>
      </w:r>
      <w:r>
        <w:rPr>
          <w:rFonts w:hint="eastAsia"/>
          <w:sz w:val="28"/>
          <w:szCs w:val="28"/>
        </w:rPr>
        <w:t>E</w:t>
      </w:r>
      <w:r>
        <w:rPr>
          <w:rFonts w:hint="eastAsia"/>
          <w:sz w:val="28"/>
          <w:szCs w:val="28"/>
        </w:rPr>
        <w:t>单价措施项目费。</w:t>
      </w:r>
    </w:p>
    <w:p w:rsidR="00CB1804" w:rsidRDefault="00D60041">
      <w:pPr>
        <w:spacing w:line="360" w:lineRule="auto"/>
        <w:ind w:firstLineChars="428" w:firstLine="1198"/>
        <w:rPr>
          <w:sz w:val="28"/>
          <w:szCs w:val="28"/>
        </w:rPr>
      </w:pPr>
      <w:r>
        <w:rPr>
          <w:rFonts w:ascii="Calibri" w:hAnsi="Calibri" w:cs="Calibri"/>
          <w:sz w:val="28"/>
          <w:szCs w:val="28"/>
        </w:rPr>
        <w:t>②</w:t>
      </w:r>
      <w:r>
        <w:rPr>
          <w:rFonts w:hint="eastAsia"/>
          <w:sz w:val="28"/>
          <w:szCs w:val="28"/>
        </w:rPr>
        <w:t xml:space="preserve"> </w:t>
      </w:r>
      <w:r>
        <w:rPr>
          <w:rFonts w:hint="eastAsia"/>
          <w:sz w:val="28"/>
          <w:szCs w:val="28"/>
        </w:rPr>
        <w:t>安全文明施工措施费最终以有关部门核定的为准，否则在总</w:t>
      </w:r>
      <w:r>
        <w:rPr>
          <w:rFonts w:hint="eastAsia"/>
          <w:sz w:val="28"/>
          <w:szCs w:val="28"/>
        </w:rPr>
        <w:lastRenderedPageBreak/>
        <w:t>价中扣除。</w:t>
      </w:r>
    </w:p>
    <w:p w:rsidR="00CB1804" w:rsidRDefault="00D60041">
      <w:pPr>
        <w:spacing w:line="360" w:lineRule="auto"/>
        <w:ind w:firstLine="480"/>
        <w:rPr>
          <w:sz w:val="28"/>
          <w:szCs w:val="28"/>
        </w:rPr>
      </w:pPr>
      <w:r>
        <w:rPr>
          <w:rFonts w:hint="eastAsia"/>
          <w:sz w:val="28"/>
          <w:szCs w:val="28"/>
        </w:rPr>
        <w:t>5</w:t>
      </w:r>
      <w:r>
        <w:rPr>
          <w:rFonts w:hint="eastAsia"/>
          <w:sz w:val="28"/>
          <w:szCs w:val="28"/>
        </w:rPr>
        <w:t>、谈判响应报价的计价依据</w:t>
      </w:r>
    </w:p>
    <w:p w:rsidR="00CB1804" w:rsidRDefault="00D60041">
      <w:pPr>
        <w:spacing w:line="360" w:lineRule="auto"/>
        <w:ind w:firstLine="480"/>
        <w:rPr>
          <w:sz w:val="28"/>
          <w:szCs w:val="28"/>
        </w:rPr>
      </w:pPr>
      <w:r>
        <w:rPr>
          <w:rFonts w:hint="eastAsia"/>
          <w:sz w:val="28"/>
          <w:szCs w:val="28"/>
        </w:rPr>
        <w:t>按照国家统一的工程量清单计价规范，配套使用建筑与装饰工程定额、费用计算规则和项目指引，由采购单位提供工程量，各供应商自主报价确定工程造价的计价方式。</w:t>
      </w:r>
    </w:p>
    <w:p w:rsidR="00CB1804" w:rsidRDefault="00D60041">
      <w:pPr>
        <w:spacing w:line="360" w:lineRule="auto"/>
        <w:ind w:firstLine="480"/>
        <w:rPr>
          <w:sz w:val="28"/>
          <w:szCs w:val="28"/>
        </w:rPr>
      </w:pPr>
      <w:r>
        <w:rPr>
          <w:rFonts w:hint="eastAsia"/>
          <w:sz w:val="28"/>
          <w:szCs w:val="28"/>
        </w:rPr>
        <w:t>6</w:t>
      </w:r>
      <w:r>
        <w:rPr>
          <w:rFonts w:hint="eastAsia"/>
          <w:sz w:val="28"/>
          <w:szCs w:val="28"/>
        </w:rPr>
        <w:t>、谈判响应报价方式：</w:t>
      </w:r>
    </w:p>
    <w:p w:rsidR="00CB1804" w:rsidRDefault="00D60041">
      <w:pPr>
        <w:spacing w:line="360" w:lineRule="auto"/>
        <w:ind w:firstLine="480"/>
        <w:rPr>
          <w:sz w:val="28"/>
          <w:szCs w:val="28"/>
        </w:rPr>
      </w:pPr>
      <w:r>
        <w:rPr>
          <w:rFonts w:hint="eastAsia"/>
          <w:sz w:val="28"/>
          <w:szCs w:val="28"/>
        </w:rPr>
        <w:t>本工程项目采用固定单价报价方式。工程量的风险由采购单位承担，价格风险在约定风险范围内的，</w:t>
      </w:r>
      <w:proofErr w:type="gramStart"/>
      <w:r>
        <w:rPr>
          <w:rFonts w:hint="eastAsia"/>
          <w:sz w:val="28"/>
          <w:szCs w:val="28"/>
        </w:rPr>
        <w:t>由成交</w:t>
      </w:r>
      <w:proofErr w:type="gramEnd"/>
      <w:r>
        <w:rPr>
          <w:rFonts w:hint="eastAsia"/>
          <w:sz w:val="28"/>
          <w:szCs w:val="28"/>
        </w:rPr>
        <w:t>供应商承担，风险范围以外的按合同约定承担。竣工结算的工程量</w:t>
      </w:r>
      <w:proofErr w:type="gramStart"/>
      <w:r>
        <w:rPr>
          <w:rFonts w:hint="eastAsia"/>
          <w:sz w:val="28"/>
          <w:szCs w:val="28"/>
        </w:rPr>
        <w:t>按发承包</w:t>
      </w:r>
      <w:proofErr w:type="gramEnd"/>
      <w:r>
        <w:rPr>
          <w:rFonts w:hint="eastAsia"/>
          <w:sz w:val="28"/>
          <w:szCs w:val="28"/>
        </w:rPr>
        <w:t>双方在合同中约定应</w:t>
      </w:r>
      <w:proofErr w:type="gramStart"/>
      <w:r>
        <w:rPr>
          <w:rFonts w:hint="eastAsia"/>
          <w:sz w:val="28"/>
          <w:szCs w:val="28"/>
        </w:rPr>
        <w:t>予计量且实际</w:t>
      </w:r>
      <w:proofErr w:type="gramEnd"/>
      <w:r>
        <w:rPr>
          <w:rFonts w:hint="eastAsia"/>
          <w:sz w:val="28"/>
          <w:szCs w:val="28"/>
        </w:rPr>
        <w:t>完成的工程量确定，完成发包人要求的合同以外的零星工作或发生非承包人责任事件的工程量按现场签证确定。</w:t>
      </w:r>
    </w:p>
    <w:p w:rsidR="00CB1804" w:rsidRDefault="00D60041">
      <w:pPr>
        <w:spacing w:line="360" w:lineRule="auto"/>
        <w:ind w:firstLine="480"/>
        <w:rPr>
          <w:sz w:val="28"/>
          <w:szCs w:val="28"/>
        </w:rPr>
      </w:pPr>
      <w:r>
        <w:rPr>
          <w:rFonts w:hint="eastAsia"/>
          <w:sz w:val="28"/>
          <w:szCs w:val="28"/>
        </w:rPr>
        <w:t>7</w:t>
      </w:r>
      <w:r>
        <w:rPr>
          <w:rFonts w:hint="eastAsia"/>
          <w:sz w:val="28"/>
          <w:szCs w:val="28"/>
        </w:rPr>
        <w:t>、谈判响应报价编制要求</w:t>
      </w:r>
      <w:bookmarkStart w:id="86" w:name="_Toc268498924"/>
      <w:bookmarkStart w:id="87" w:name="_Toc288209247"/>
      <w:bookmarkStart w:id="88" w:name="_Toc289792062"/>
    </w:p>
    <w:p w:rsidR="00CB1804" w:rsidRDefault="00D60041">
      <w:pPr>
        <w:spacing w:line="360" w:lineRule="auto"/>
        <w:ind w:firstLine="480"/>
        <w:rPr>
          <w:sz w:val="28"/>
          <w:szCs w:val="28"/>
        </w:rPr>
      </w:pPr>
      <w:r>
        <w:rPr>
          <w:rFonts w:hint="eastAsia"/>
          <w:sz w:val="28"/>
          <w:szCs w:val="28"/>
        </w:rPr>
        <w:t xml:space="preserve">7.1 </w:t>
      </w:r>
      <w:r>
        <w:rPr>
          <w:rFonts w:hint="eastAsia"/>
          <w:sz w:val="28"/>
          <w:szCs w:val="28"/>
        </w:rPr>
        <w:t>供应商按本企业定额，无企业定额的，参照预算价编制依据。</w:t>
      </w:r>
    </w:p>
    <w:p w:rsidR="00CB1804" w:rsidRDefault="00D60041">
      <w:pPr>
        <w:spacing w:line="360" w:lineRule="auto"/>
        <w:ind w:firstLine="480"/>
        <w:rPr>
          <w:sz w:val="28"/>
          <w:szCs w:val="28"/>
        </w:rPr>
      </w:pPr>
      <w:r>
        <w:rPr>
          <w:rFonts w:hint="eastAsia"/>
          <w:sz w:val="28"/>
          <w:szCs w:val="28"/>
        </w:rPr>
        <w:t xml:space="preserve">7.2 </w:t>
      </w:r>
      <w:r>
        <w:rPr>
          <w:rFonts w:hint="eastAsia"/>
          <w:sz w:val="28"/>
          <w:szCs w:val="28"/>
        </w:rPr>
        <w:t>采用工程量清单计价方式，供应商不得采用总价让利或以总价百分比让利等办法进行谈判响应报价。</w:t>
      </w:r>
    </w:p>
    <w:p w:rsidR="00CB1804" w:rsidRDefault="00D60041">
      <w:pPr>
        <w:spacing w:line="360" w:lineRule="auto"/>
        <w:ind w:firstLine="480"/>
        <w:rPr>
          <w:sz w:val="28"/>
          <w:szCs w:val="28"/>
        </w:rPr>
      </w:pPr>
      <w:r>
        <w:rPr>
          <w:rFonts w:hint="eastAsia"/>
          <w:sz w:val="28"/>
          <w:szCs w:val="28"/>
        </w:rPr>
        <w:t xml:space="preserve">7.3 </w:t>
      </w:r>
      <w:r>
        <w:rPr>
          <w:rFonts w:hint="eastAsia"/>
          <w:sz w:val="28"/>
          <w:szCs w:val="28"/>
        </w:rPr>
        <w:t>除供应商自行补充的措施项目</w:t>
      </w:r>
      <w:r>
        <w:rPr>
          <w:rFonts w:hint="eastAsia"/>
          <w:sz w:val="28"/>
          <w:szCs w:val="28"/>
        </w:rPr>
        <w:t>外，谈判响应报价的项目编码、项目名称、计量单位、工程量必须与采购单位提供的一致。</w:t>
      </w:r>
    </w:p>
    <w:p w:rsidR="00CB1804" w:rsidRDefault="00D60041">
      <w:pPr>
        <w:spacing w:line="360" w:lineRule="auto"/>
        <w:ind w:firstLine="480"/>
        <w:rPr>
          <w:sz w:val="28"/>
          <w:szCs w:val="28"/>
        </w:rPr>
      </w:pPr>
      <w:r>
        <w:rPr>
          <w:rFonts w:hint="eastAsia"/>
          <w:sz w:val="28"/>
          <w:szCs w:val="28"/>
        </w:rPr>
        <w:t xml:space="preserve">7.4 </w:t>
      </w:r>
      <w:r>
        <w:rPr>
          <w:rFonts w:hint="eastAsia"/>
          <w:sz w:val="28"/>
          <w:szCs w:val="28"/>
        </w:rPr>
        <w:t>工程量清单中供应商没有填入单价或价格的子目，其费用视为已分摊在工程量清单中其他子目的单价或价格之中。</w:t>
      </w:r>
    </w:p>
    <w:p w:rsidR="00CB1804" w:rsidRDefault="00D60041">
      <w:pPr>
        <w:spacing w:line="360" w:lineRule="auto"/>
        <w:ind w:firstLine="482"/>
        <w:rPr>
          <w:sz w:val="28"/>
          <w:szCs w:val="28"/>
        </w:rPr>
      </w:pPr>
      <w:r>
        <w:rPr>
          <w:rFonts w:hint="eastAsia"/>
          <w:sz w:val="28"/>
          <w:szCs w:val="28"/>
        </w:rPr>
        <w:t xml:space="preserve">7.5 </w:t>
      </w:r>
      <w:r>
        <w:rPr>
          <w:rFonts w:hint="eastAsia"/>
          <w:sz w:val="28"/>
          <w:szCs w:val="28"/>
        </w:rPr>
        <w:t>谈判响应报价应根据谈判文件中的工程量清单和有关要求、施工现场实际情况及拟定的施工方案或施工组织设计，依据企业定额和市场价格信息，实行自主报价（已列入不可竞争的项目除外）。供应商所</w:t>
      </w:r>
      <w:proofErr w:type="gramStart"/>
      <w:r>
        <w:rPr>
          <w:rFonts w:hint="eastAsia"/>
          <w:sz w:val="28"/>
          <w:szCs w:val="28"/>
        </w:rPr>
        <w:t>报设备</w:t>
      </w:r>
      <w:proofErr w:type="gramEnd"/>
      <w:r>
        <w:rPr>
          <w:rFonts w:hint="eastAsia"/>
          <w:sz w:val="28"/>
          <w:szCs w:val="28"/>
        </w:rPr>
        <w:t>价、</w:t>
      </w:r>
      <w:proofErr w:type="gramStart"/>
      <w:r>
        <w:rPr>
          <w:rFonts w:hint="eastAsia"/>
          <w:sz w:val="28"/>
          <w:szCs w:val="28"/>
        </w:rPr>
        <w:t>材料价如低于</w:t>
      </w:r>
      <w:proofErr w:type="gramEnd"/>
      <w:r>
        <w:rPr>
          <w:rFonts w:hint="eastAsia"/>
          <w:sz w:val="28"/>
          <w:szCs w:val="28"/>
        </w:rPr>
        <w:t>同期的省、市、县的造价信息或低于同期的市场价格信息，视为对采购单位的优惠。供应</w:t>
      </w:r>
      <w:proofErr w:type="gramStart"/>
      <w:r>
        <w:rPr>
          <w:rFonts w:hint="eastAsia"/>
          <w:sz w:val="28"/>
          <w:szCs w:val="28"/>
        </w:rPr>
        <w:t>商谈判</w:t>
      </w:r>
      <w:proofErr w:type="gramEnd"/>
      <w:r>
        <w:rPr>
          <w:rFonts w:hint="eastAsia"/>
          <w:sz w:val="28"/>
          <w:szCs w:val="28"/>
        </w:rPr>
        <w:t>响应报价中所报设备、材料其规</w:t>
      </w:r>
      <w:r>
        <w:rPr>
          <w:rFonts w:hint="eastAsia"/>
          <w:sz w:val="28"/>
          <w:szCs w:val="28"/>
        </w:rPr>
        <w:t>格、尺寸、等级不得低于清单的要求。成交供应商应根据清单确定的标准、等级、规格组织施工。</w:t>
      </w:r>
    </w:p>
    <w:p w:rsidR="00CB1804" w:rsidRDefault="00D60041">
      <w:pPr>
        <w:spacing w:line="360" w:lineRule="auto"/>
        <w:ind w:firstLine="480"/>
        <w:jc w:val="left"/>
        <w:rPr>
          <w:sz w:val="28"/>
          <w:szCs w:val="28"/>
        </w:rPr>
      </w:pPr>
      <w:r>
        <w:rPr>
          <w:rFonts w:hint="eastAsia"/>
          <w:sz w:val="28"/>
          <w:szCs w:val="28"/>
        </w:rPr>
        <w:lastRenderedPageBreak/>
        <w:t xml:space="preserve">7.6 </w:t>
      </w:r>
      <w:r>
        <w:rPr>
          <w:rFonts w:hint="eastAsia"/>
          <w:sz w:val="28"/>
          <w:szCs w:val="28"/>
        </w:rPr>
        <w:t>供应商不得擅自改动采购单位提供的工程量清单上的内容。若对提供的工程量清单内容有疑义，请将书面疑问材料在规定的时间和方法向提出，其中清单内容的书面疑问材料经采购单位组织核实确认后提供最终工程量清单，供应商在谈判响应报价时，不得增减清单工程量。</w:t>
      </w:r>
    </w:p>
    <w:p w:rsidR="00CB1804" w:rsidRDefault="00D60041">
      <w:pPr>
        <w:spacing w:line="360" w:lineRule="auto"/>
        <w:ind w:firstLine="480"/>
        <w:jc w:val="left"/>
        <w:rPr>
          <w:sz w:val="28"/>
          <w:szCs w:val="28"/>
        </w:rPr>
      </w:pPr>
      <w:r>
        <w:rPr>
          <w:rFonts w:hint="eastAsia"/>
          <w:sz w:val="28"/>
          <w:szCs w:val="28"/>
        </w:rPr>
        <w:t xml:space="preserve">7.7 </w:t>
      </w:r>
      <w:r>
        <w:rPr>
          <w:rFonts w:hint="eastAsia"/>
          <w:sz w:val="28"/>
          <w:szCs w:val="28"/>
        </w:rPr>
        <w:t>本工程施工期间涉及环保、城市卫生、市政、居委会、派出所等相关部门收取的费用，以及</w:t>
      </w:r>
      <w:proofErr w:type="gramStart"/>
      <w:r>
        <w:rPr>
          <w:rFonts w:hint="eastAsia"/>
          <w:sz w:val="28"/>
          <w:szCs w:val="28"/>
        </w:rPr>
        <w:t>夜间文明</w:t>
      </w:r>
      <w:proofErr w:type="gramEnd"/>
      <w:r>
        <w:rPr>
          <w:rFonts w:hint="eastAsia"/>
          <w:sz w:val="28"/>
          <w:szCs w:val="28"/>
        </w:rPr>
        <w:t>施工、保护周边地下管线和架空线的安全的费用等，供应商均应综合考虑在谈判响应报价中，竣工结算时一律不作调整。</w:t>
      </w:r>
    </w:p>
    <w:p w:rsidR="00CB1804" w:rsidRDefault="00D60041">
      <w:pPr>
        <w:spacing w:line="360" w:lineRule="auto"/>
        <w:ind w:firstLine="480"/>
        <w:jc w:val="left"/>
        <w:rPr>
          <w:sz w:val="28"/>
          <w:szCs w:val="28"/>
        </w:rPr>
      </w:pPr>
      <w:r>
        <w:rPr>
          <w:rFonts w:hint="eastAsia"/>
          <w:sz w:val="28"/>
          <w:szCs w:val="28"/>
        </w:rPr>
        <w:t xml:space="preserve">7.8 </w:t>
      </w:r>
      <w:r>
        <w:rPr>
          <w:rFonts w:hint="eastAsia"/>
          <w:sz w:val="28"/>
          <w:szCs w:val="28"/>
        </w:rPr>
        <w:t>供应商应认真踏勘施工现场，考虑因各种困难因素所发生的一切费用由供应商自行考虑，并在谈判响应报价中予以体现，以后不得以此为由提出额外增加费用的要求。水、电接驳，按发包人指定地点，定量表记、接至施工现场管线由供应商自行考虑，费用包含在谈判响应报价中。现场自来水及电源接入点现场具体位置由供应</w:t>
      </w:r>
      <w:proofErr w:type="gramStart"/>
      <w:r>
        <w:rPr>
          <w:rFonts w:hint="eastAsia"/>
          <w:sz w:val="28"/>
          <w:szCs w:val="28"/>
        </w:rPr>
        <w:t>商现场</w:t>
      </w:r>
      <w:proofErr w:type="gramEnd"/>
      <w:r>
        <w:rPr>
          <w:rFonts w:hint="eastAsia"/>
          <w:sz w:val="28"/>
          <w:szCs w:val="28"/>
        </w:rPr>
        <w:t>踏勘。</w:t>
      </w:r>
    </w:p>
    <w:p w:rsidR="00CB1804" w:rsidRDefault="00D60041">
      <w:pPr>
        <w:spacing w:line="360" w:lineRule="auto"/>
        <w:ind w:firstLine="480"/>
        <w:jc w:val="left"/>
        <w:rPr>
          <w:sz w:val="28"/>
          <w:szCs w:val="28"/>
        </w:rPr>
      </w:pPr>
      <w:r>
        <w:rPr>
          <w:rFonts w:hint="eastAsia"/>
          <w:sz w:val="28"/>
          <w:szCs w:val="28"/>
        </w:rPr>
        <w:t xml:space="preserve">7.9 </w:t>
      </w:r>
      <w:r>
        <w:rPr>
          <w:rFonts w:hint="eastAsia"/>
          <w:sz w:val="28"/>
          <w:szCs w:val="28"/>
        </w:rPr>
        <w:t>施工场地周围地下管线和邻近建筑物及构筑物、由采购单位指定使用电梯、通道、</w:t>
      </w:r>
      <w:proofErr w:type="gramStart"/>
      <w:r>
        <w:rPr>
          <w:rFonts w:hint="eastAsia"/>
          <w:sz w:val="28"/>
          <w:szCs w:val="28"/>
        </w:rPr>
        <w:t>门套的</w:t>
      </w:r>
      <w:proofErr w:type="gramEnd"/>
      <w:r>
        <w:rPr>
          <w:rFonts w:hint="eastAsia"/>
          <w:sz w:val="28"/>
          <w:szCs w:val="28"/>
        </w:rPr>
        <w:t>保护，</w:t>
      </w:r>
      <w:proofErr w:type="gramStart"/>
      <w:r>
        <w:rPr>
          <w:rFonts w:hint="eastAsia"/>
          <w:sz w:val="28"/>
          <w:szCs w:val="28"/>
        </w:rPr>
        <w:t>由成交</w:t>
      </w:r>
      <w:proofErr w:type="gramEnd"/>
      <w:r>
        <w:rPr>
          <w:rFonts w:hint="eastAsia"/>
          <w:sz w:val="28"/>
          <w:szCs w:val="28"/>
        </w:rPr>
        <w:t>供应商采取保护措施，协调处理，费用包含在谈判响应报价中，竣工结算时一律不作调整。</w:t>
      </w:r>
    </w:p>
    <w:p w:rsidR="00CB1804" w:rsidRDefault="00D60041">
      <w:pPr>
        <w:spacing w:line="360" w:lineRule="auto"/>
        <w:ind w:firstLine="480"/>
        <w:jc w:val="left"/>
        <w:rPr>
          <w:sz w:val="28"/>
          <w:szCs w:val="28"/>
        </w:rPr>
      </w:pPr>
      <w:r>
        <w:rPr>
          <w:rFonts w:hint="eastAsia"/>
          <w:sz w:val="28"/>
          <w:szCs w:val="28"/>
        </w:rPr>
        <w:t xml:space="preserve">7.10 </w:t>
      </w:r>
      <w:r>
        <w:rPr>
          <w:rFonts w:hint="eastAsia"/>
          <w:sz w:val="28"/>
          <w:szCs w:val="28"/>
        </w:rPr>
        <w:t>因施工场地狭小发生的一切费用由各供应商自行考虑，所有费用包含在谈判响应报价中，竣工结算时一律不作调整。</w:t>
      </w:r>
    </w:p>
    <w:p w:rsidR="00CB1804" w:rsidRDefault="00D60041">
      <w:pPr>
        <w:spacing w:line="360" w:lineRule="auto"/>
        <w:ind w:firstLine="480"/>
        <w:jc w:val="left"/>
        <w:rPr>
          <w:sz w:val="28"/>
          <w:szCs w:val="28"/>
        </w:rPr>
      </w:pPr>
      <w:r>
        <w:rPr>
          <w:rFonts w:hint="eastAsia"/>
          <w:sz w:val="28"/>
          <w:szCs w:val="28"/>
        </w:rPr>
        <w:t>7.11</w:t>
      </w:r>
      <w:r>
        <w:rPr>
          <w:rFonts w:hint="eastAsia"/>
          <w:sz w:val="28"/>
          <w:szCs w:val="28"/>
        </w:rPr>
        <w:t>赶工费、按质论价费、二次搬运费、特殊条件下施工增加费、冬雨季施工增加费、夜间施工增加费、临时设施费、已完工程及设备保护费、检验试验费等措施费由各供应商自行考虑，列入谈判响应报价，一次性包定，结算时一律不作调整。</w:t>
      </w:r>
      <w:r>
        <w:rPr>
          <w:rFonts w:hint="eastAsia"/>
          <w:sz w:val="28"/>
          <w:szCs w:val="28"/>
        </w:rPr>
        <w:t xml:space="preserve"> </w:t>
      </w:r>
    </w:p>
    <w:p w:rsidR="00CB1804" w:rsidRDefault="00D60041">
      <w:pPr>
        <w:spacing w:line="360" w:lineRule="auto"/>
        <w:ind w:firstLine="480"/>
        <w:jc w:val="left"/>
        <w:rPr>
          <w:sz w:val="28"/>
          <w:szCs w:val="28"/>
        </w:rPr>
      </w:pPr>
      <w:r>
        <w:rPr>
          <w:rFonts w:hint="eastAsia"/>
          <w:sz w:val="28"/>
          <w:szCs w:val="28"/>
        </w:rPr>
        <w:t>7.</w:t>
      </w:r>
      <w:r>
        <w:rPr>
          <w:rFonts w:hint="eastAsia"/>
          <w:sz w:val="28"/>
          <w:szCs w:val="28"/>
        </w:rPr>
        <w:t xml:space="preserve">12 </w:t>
      </w:r>
      <w:r>
        <w:rPr>
          <w:rFonts w:hint="eastAsia"/>
          <w:sz w:val="28"/>
          <w:szCs w:val="28"/>
        </w:rPr>
        <w:t>本工程垂直运输及安装脚手架由供应商自行考虑，并计入报价，结算时一律不做调整。</w:t>
      </w:r>
    </w:p>
    <w:p w:rsidR="00CB1804" w:rsidRDefault="00D60041">
      <w:pPr>
        <w:spacing w:line="360" w:lineRule="auto"/>
        <w:ind w:firstLine="480"/>
        <w:jc w:val="left"/>
        <w:rPr>
          <w:sz w:val="28"/>
          <w:szCs w:val="28"/>
        </w:rPr>
      </w:pPr>
      <w:r>
        <w:rPr>
          <w:rFonts w:hint="eastAsia"/>
          <w:sz w:val="28"/>
          <w:szCs w:val="28"/>
        </w:rPr>
        <w:t xml:space="preserve">7.13 </w:t>
      </w:r>
      <w:r>
        <w:rPr>
          <w:rFonts w:hint="eastAsia"/>
          <w:sz w:val="28"/>
          <w:szCs w:val="28"/>
        </w:rPr>
        <w:t>因本工程实施地点为办公大楼内，故不得影响正常的办公环境，减少对交通的影响，同时须无条件接受采购单位的管理，成交供应商应确</w:t>
      </w:r>
      <w:r>
        <w:rPr>
          <w:rFonts w:hint="eastAsia"/>
          <w:sz w:val="28"/>
          <w:szCs w:val="28"/>
        </w:rPr>
        <w:lastRenderedPageBreak/>
        <w:t>保各分项工程满足设计图纸、验收规范等要求，减少工序交叉施工的影响，并做好成品保护工作，采购单位不再另行支付任何涉及工序交叉影响的费用。</w:t>
      </w:r>
    </w:p>
    <w:p w:rsidR="00CB1804" w:rsidRDefault="00D60041">
      <w:pPr>
        <w:spacing w:line="360" w:lineRule="auto"/>
        <w:ind w:firstLine="480"/>
        <w:jc w:val="left"/>
        <w:rPr>
          <w:sz w:val="28"/>
          <w:szCs w:val="28"/>
        </w:rPr>
      </w:pPr>
      <w:r>
        <w:rPr>
          <w:rFonts w:hint="eastAsia"/>
          <w:sz w:val="28"/>
          <w:szCs w:val="28"/>
        </w:rPr>
        <w:t xml:space="preserve">7.14 </w:t>
      </w:r>
      <w:r>
        <w:rPr>
          <w:rFonts w:hint="eastAsia"/>
          <w:sz w:val="28"/>
          <w:szCs w:val="28"/>
        </w:rPr>
        <w:t>成交供应商应独立、有效地做好该工程周边的有关群众、办公工作，如噪音、扬尘等，并充分考虑工程实施范围内外的单位、个人和其他可能出现阻挠施工的情况，若发生的机械台班停置费、二次机械进退场费、人员窝工、处理周边群众纠纷等费用和损失，由供应商自行考虑，并列入谈判响应报价，工程竣工结算时不作调整。</w:t>
      </w:r>
    </w:p>
    <w:p w:rsidR="00CB1804" w:rsidRDefault="00D60041">
      <w:pPr>
        <w:spacing w:line="360" w:lineRule="auto"/>
        <w:ind w:firstLine="480"/>
        <w:jc w:val="left"/>
        <w:rPr>
          <w:sz w:val="28"/>
          <w:szCs w:val="28"/>
        </w:rPr>
      </w:pPr>
      <w:r>
        <w:rPr>
          <w:rFonts w:hint="eastAsia"/>
          <w:sz w:val="28"/>
          <w:szCs w:val="28"/>
        </w:rPr>
        <w:t xml:space="preserve">7.15 </w:t>
      </w:r>
      <w:r>
        <w:rPr>
          <w:rFonts w:hint="eastAsia"/>
          <w:sz w:val="28"/>
          <w:szCs w:val="28"/>
        </w:rPr>
        <w:t>供应商应自行踏勘施工现场，并在谈判响应报价中综合考虑施工机械设备、材料进出场、二次搬运等涉及所有费用并计入报价，成交后不得以场地现状及条件为由提出额外要求和增加工程费用，采购单位不再对此项费用另行签证。</w:t>
      </w:r>
    </w:p>
    <w:p w:rsidR="00CB1804" w:rsidRDefault="00D60041">
      <w:pPr>
        <w:spacing w:line="360" w:lineRule="auto"/>
        <w:ind w:firstLine="480"/>
        <w:jc w:val="left"/>
        <w:rPr>
          <w:sz w:val="28"/>
          <w:szCs w:val="28"/>
        </w:rPr>
      </w:pPr>
      <w:r>
        <w:rPr>
          <w:rFonts w:hint="eastAsia"/>
          <w:sz w:val="28"/>
          <w:szCs w:val="28"/>
        </w:rPr>
        <w:t>7.16</w:t>
      </w:r>
      <w:r>
        <w:rPr>
          <w:rFonts w:hint="eastAsia"/>
          <w:sz w:val="28"/>
          <w:szCs w:val="28"/>
        </w:rPr>
        <w:t xml:space="preserve"> </w:t>
      </w:r>
      <w:r>
        <w:rPr>
          <w:rFonts w:hint="eastAsia"/>
          <w:sz w:val="28"/>
          <w:szCs w:val="28"/>
        </w:rPr>
        <w:t>作为一个有经验的承包商，谈判响应报价时应考虑施工过程中可能发生的各种风险因素，在整个工程施工过程中，若发生对周边相关构筑物、设施损坏的，成交供应商必须负责更换或修复，直至得到采购单位的认可，期间涉及的所有费用由供应商承担，采购单位不再另行支付该项费用，结算时一律不作调整。</w:t>
      </w:r>
    </w:p>
    <w:p w:rsidR="00CB1804" w:rsidRDefault="00D60041">
      <w:pPr>
        <w:spacing w:line="360" w:lineRule="auto"/>
        <w:ind w:firstLine="480"/>
        <w:jc w:val="left"/>
        <w:rPr>
          <w:sz w:val="28"/>
          <w:szCs w:val="28"/>
        </w:rPr>
      </w:pPr>
      <w:r>
        <w:rPr>
          <w:rFonts w:hint="eastAsia"/>
          <w:sz w:val="28"/>
          <w:szCs w:val="28"/>
        </w:rPr>
        <w:t xml:space="preserve">7.17 </w:t>
      </w:r>
      <w:r>
        <w:rPr>
          <w:rFonts w:hint="eastAsia"/>
          <w:sz w:val="28"/>
          <w:szCs w:val="28"/>
        </w:rPr>
        <w:t>在实际施工中，采购单位可以无条件要求施工单位更换不符合要求的产品，购进的材料设备与提供的样品不一致时，</w:t>
      </w:r>
      <w:proofErr w:type="gramStart"/>
      <w:r>
        <w:rPr>
          <w:rFonts w:hint="eastAsia"/>
          <w:sz w:val="28"/>
          <w:szCs w:val="28"/>
        </w:rPr>
        <w:t>由成交</w:t>
      </w:r>
      <w:proofErr w:type="gramEnd"/>
      <w:r>
        <w:rPr>
          <w:rFonts w:hint="eastAsia"/>
          <w:sz w:val="28"/>
          <w:szCs w:val="28"/>
        </w:rPr>
        <w:t>供应商无条件退货，如因使用不符合国家标准及各项指标的材料，由此引起的相关费用</w:t>
      </w:r>
      <w:proofErr w:type="gramStart"/>
      <w:r>
        <w:rPr>
          <w:rFonts w:hint="eastAsia"/>
          <w:sz w:val="28"/>
          <w:szCs w:val="28"/>
        </w:rPr>
        <w:t>由成交</w:t>
      </w:r>
      <w:proofErr w:type="gramEnd"/>
      <w:r>
        <w:rPr>
          <w:rFonts w:hint="eastAsia"/>
          <w:sz w:val="28"/>
          <w:szCs w:val="28"/>
        </w:rPr>
        <w:t>供应商承担，结算时一律不作调整。</w:t>
      </w:r>
    </w:p>
    <w:p w:rsidR="00CB1804" w:rsidRDefault="00D60041">
      <w:pPr>
        <w:spacing w:line="360" w:lineRule="auto"/>
        <w:ind w:firstLine="480"/>
        <w:jc w:val="left"/>
        <w:rPr>
          <w:sz w:val="28"/>
          <w:szCs w:val="28"/>
        </w:rPr>
      </w:pPr>
      <w:r>
        <w:rPr>
          <w:rFonts w:hint="eastAsia"/>
          <w:sz w:val="28"/>
          <w:szCs w:val="28"/>
        </w:rPr>
        <w:t>7</w:t>
      </w:r>
      <w:r>
        <w:rPr>
          <w:rFonts w:hint="eastAsia"/>
          <w:sz w:val="28"/>
          <w:szCs w:val="28"/>
        </w:rPr>
        <w:t xml:space="preserve">.18 </w:t>
      </w:r>
      <w:r>
        <w:rPr>
          <w:rFonts w:hint="eastAsia"/>
          <w:sz w:val="28"/>
          <w:szCs w:val="28"/>
        </w:rPr>
        <w:t>供应商根据施工现场情况及现行规定，自行根据可行的施工方案对措施费自行增加清单进行报价，结算时，除工程变更引起施工方案改变外，成交供应商不得以采购工程措施项目缺项为由要求新增措施项目，结算时一律不作调整。</w:t>
      </w:r>
    </w:p>
    <w:p w:rsidR="00CB1804" w:rsidRDefault="00D60041">
      <w:pPr>
        <w:spacing w:line="360" w:lineRule="auto"/>
        <w:ind w:firstLine="480"/>
        <w:jc w:val="left"/>
        <w:rPr>
          <w:sz w:val="28"/>
          <w:szCs w:val="28"/>
        </w:rPr>
      </w:pPr>
      <w:r>
        <w:rPr>
          <w:rFonts w:hint="eastAsia"/>
          <w:sz w:val="28"/>
          <w:szCs w:val="28"/>
        </w:rPr>
        <w:t xml:space="preserve">7.19 </w:t>
      </w:r>
      <w:r>
        <w:rPr>
          <w:rFonts w:hint="eastAsia"/>
          <w:sz w:val="28"/>
          <w:szCs w:val="28"/>
        </w:rPr>
        <w:t>若供应商在谈判响应报价时擅自改变谈判文件及清单内容，评审</w:t>
      </w:r>
      <w:r>
        <w:rPr>
          <w:rFonts w:hint="eastAsia"/>
          <w:sz w:val="28"/>
          <w:szCs w:val="28"/>
        </w:rPr>
        <w:lastRenderedPageBreak/>
        <w:t>时未被发现，实际施工时均按谈判文件及清单内容执行，结算时不予调整。</w:t>
      </w:r>
    </w:p>
    <w:p w:rsidR="00CB1804" w:rsidRDefault="00D60041">
      <w:pPr>
        <w:spacing w:line="360" w:lineRule="auto"/>
        <w:ind w:firstLine="480"/>
        <w:jc w:val="left"/>
        <w:rPr>
          <w:sz w:val="28"/>
          <w:szCs w:val="28"/>
        </w:rPr>
      </w:pPr>
      <w:r>
        <w:rPr>
          <w:rFonts w:hint="eastAsia"/>
          <w:sz w:val="28"/>
          <w:szCs w:val="28"/>
        </w:rPr>
        <w:t xml:space="preserve">7.20 </w:t>
      </w:r>
      <w:r>
        <w:rPr>
          <w:rFonts w:hint="eastAsia"/>
          <w:sz w:val="28"/>
          <w:szCs w:val="28"/>
        </w:rPr>
        <w:t>供应商确定谈判响应报价，同时应考虑合同中包含的风险、责任等各项费用。</w:t>
      </w:r>
    </w:p>
    <w:p w:rsidR="00CB1804" w:rsidRDefault="00D60041">
      <w:pPr>
        <w:spacing w:line="360" w:lineRule="auto"/>
        <w:ind w:firstLine="480"/>
        <w:jc w:val="left"/>
        <w:rPr>
          <w:sz w:val="28"/>
          <w:szCs w:val="28"/>
        </w:rPr>
      </w:pPr>
      <w:r>
        <w:rPr>
          <w:rFonts w:hint="eastAsia"/>
          <w:sz w:val="28"/>
          <w:szCs w:val="28"/>
        </w:rPr>
        <w:t>7.21</w:t>
      </w:r>
      <w:r>
        <w:rPr>
          <w:rFonts w:hint="eastAsia"/>
          <w:sz w:val="28"/>
          <w:szCs w:val="28"/>
        </w:rPr>
        <w:t>供应商工地踏勘应充分了解工地位置情况，道路、储存空间、装卸限制及任何其它足以影</w:t>
      </w:r>
      <w:r>
        <w:rPr>
          <w:rFonts w:hint="eastAsia"/>
          <w:sz w:val="28"/>
          <w:szCs w:val="28"/>
        </w:rPr>
        <w:t>响报价的情况，任何忽视或误解工地情况而导致的索赔及工期延长申请将不被批准。</w:t>
      </w:r>
    </w:p>
    <w:p w:rsidR="00CB1804" w:rsidRDefault="00D60041">
      <w:pPr>
        <w:spacing w:line="360" w:lineRule="auto"/>
        <w:ind w:firstLine="480"/>
        <w:jc w:val="left"/>
        <w:rPr>
          <w:sz w:val="28"/>
          <w:szCs w:val="28"/>
        </w:rPr>
      </w:pPr>
      <w:r>
        <w:rPr>
          <w:rFonts w:hint="eastAsia"/>
          <w:sz w:val="28"/>
          <w:szCs w:val="28"/>
        </w:rPr>
        <w:t xml:space="preserve">7.22 </w:t>
      </w:r>
      <w:r>
        <w:rPr>
          <w:rFonts w:hint="eastAsia"/>
          <w:sz w:val="28"/>
          <w:szCs w:val="28"/>
        </w:rPr>
        <w:t>成交供应商不得拒绝完成采购单位在施工地点范围内变更或要求增加和减少的工程内容。</w:t>
      </w:r>
    </w:p>
    <w:p w:rsidR="00CB1804" w:rsidRDefault="00D60041">
      <w:pPr>
        <w:spacing w:line="360" w:lineRule="auto"/>
        <w:ind w:firstLine="480"/>
        <w:jc w:val="left"/>
        <w:rPr>
          <w:sz w:val="28"/>
          <w:szCs w:val="28"/>
        </w:rPr>
      </w:pPr>
      <w:r>
        <w:rPr>
          <w:rFonts w:hint="eastAsia"/>
          <w:sz w:val="28"/>
          <w:szCs w:val="28"/>
        </w:rPr>
        <w:t xml:space="preserve">7.23 </w:t>
      </w:r>
      <w:r>
        <w:rPr>
          <w:rFonts w:hint="eastAsia"/>
          <w:sz w:val="28"/>
          <w:szCs w:val="28"/>
        </w:rPr>
        <w:t>报价书中的工程数量乘以综合单价必须等于合价。</w:t>
      </w:r>
    </w:p>
    <w:p w:rsidR="00CB1804" w:rsidRDefault="00D60041">
      <w:pPr>
        <w:spacing w:line="360" w:lineRule="auto"/>
        <w:ind w:firstLine="480"/>
        <w:jc w:val="left"/>
        <w:rPr>
          <w:sz w:val="28"/>
          <w:szCs w:val="28"/>
        </w:rPr>
      </w:pPr>
      <w:r>
        <w:rPr>
          <w:rFonts w:hint="eastAsia"/>
          <w:sz w:val="28"/>
          <w:szCs w:val="28"/>
        </w:rPr>
        <w:t xml:space="preserve">7.24 </w:t>
      </w:r>
      <w:r>
        <w:rPr>
          <w:rFonts w:hint="eastAsia"/>
          <w:sz w:val="28"/>
          <w:szCs w:val="28"/>
        </w:rPr>
        <w:t>成交供应商须在工程竣工前拆除现场所有临时设施，包括所有的机械设备、建筑垃圾及剩余材料全部清运出场，相关费用由各供应商在报价时自行考虑到谈判响应报价中，竣工结算时不作任何调整。清理标准应得到采购单位的认可，否则，如发生相关费用则由采购单位在工程结算价款中扣除。</w:t>
      </w:r>
    </w:p>
    <w:p w:rsidR="00CB1804" w:rsidRDefault="00D60041">
      <w:pPr>
        <w:spacing w:line="360" w:lineRule="auto"/>
        <w:ind w:firstLine="480"/>
        <w:jc w:val="left"/>
        <w:rPr>
          <w:sz w:val="28"/>
          <w:szCs w:val="28"/>
        </w:rPr>
      </w:pPr>
      <w:r>
        <w:rPr>
          <w:rFonts w:hint="eastAsia"/>
          <w:sz w:val="28"/>
          <w:szCs w:val="28"/>
        </w:rPr>
        <w:t>7.25</w:t>
      </w:r>
      <w:r>
        <w:rPr>
          <w:rFonts w:hint="eastAsia"/>
          <w:sz w:val="28"/>
          <w:szCs w:val="28"/>
        </w:rPr>
        <w:t>本工程</w:t>
      </w:r>
      <w:proofErr w:type="gramStart"/>
      <w:r>
        <w:rPr>
          <w:rFonts w:hint="eastAsia"/>
          <w:sz w:val="28"/>
          <w:szCs w:val="28"/>
        </w:rPr>
        <w:t>所有乙</w:t>
      </w:r>
      <w:r>
        <w:rPr>
          <w:rFonts w:hint="eastAsia"/>
          <w:sz w:val="28"/>
          <w:szCs w:val="28"/>
        </w:rPr>
        <w:t>供材料</w:t>
      </w:r>
      <w:proofErr w:type="gramEnd"/>
      <w:r>
        <w:rPr>
          <w:rFonts w:hint="eastAsia"/>
          <w:sz w:val="28"/>
          <w:szCs w:val="28"/>
        </w:rPr>
        <w:t>均</w:t>
      </w:r>
      <w:proofErr w:type="gramStart"/>
      <w:r>
        <w:rPr>
          <w:rFonts w:hint="eastAsia"/>
          <w:sz w:val="28"/>
          <w:szCs w:val="28"/>
        </w:rPr>
        <w:t>由成交</w:t>
      </w:r>
      <w:proofErr w:type="gramEnd"/>
      <w:r>
        <w:rPr>
          <w:rFonts w:hint="eastAsia"/>
          <w:sz w:val="28"/>
          <w:szCs w:val="28"/>
        </w:rPr>
        <w:t>供应商在确保质量的前提下自行采购，材料价格按照中档及以上的质量自行市场询价进入报价。采购单位对材料的质量有认定权（如采购单位对成交供应商采购的材料认定为不合格的，成交供应商必须重新采购，直至合格为止），施工时成交供应商需提供样品供采购单位选择，涉及到的价格不再调整。</w:t>
      </w:r>
    </w:p>
    <w:p w:rsidR="00CB1804" w:rsidRDefault="00D60041">
      <w:pPr>
        <w:spacing w:line="360" w:lineRule="auto"/>
        <w:ind w:firstLine="480"/>
        <w:jc w:val="left"/>
        <w:rPr>
          <w:sz w:val="28"/>
          <w:szCs w:val="28"/>
        </w:rPr>
      </w:pPr>
      <w:r>
        <w:rPr>
          <w:rFonts w:hint="eastAsia"/>
          <w:sz w:val="28"/>
          <w:szCs w:val="28"/>
        </w:rPr>
        <w:t>7.26</w:t>
      </w:r>
      <w:r>
        <w:rPr>
          <w:rFonts w:hint="eastAsia"/>
          <w:sz w:val="28"/>
          <w:szCs w:val="28"/>
        </w:rPr>
        <w:t>报价中应综合考虑施工过程中发生和产生的淤泥、泥浆、渣土、瓷砖、砖块、管线等建筑垃圾运输、清理等运出范围以外涉及的所有费用（含渣土证费用），涉及的所有费用由供应商自行考虑并包含在响应总价中，结算一律不再调整。施工过程中所有泥</w:t>
      </w:r>
      <w:r>
        <w:rPr>
          <w:rFonts w:hint="eastAsia"/>
          <w:sz w:val="28"/>
          <w:szCs w:val="28"/>
        </w:rPr>
        <w:t>浆、渣土、淤泥等建筑垃圾应捆扎或装袋，严禁分散堆放，次日夜间必须运出采购单位指定范围以外，否则，除须接受相关部门的处罚外，发现一次，采购单位将向成交供应商收取</w:t>
      </w:r>
      <w:r>
        <w:rPr>
          <w:rFonts w:hint="eastAsia"/>
          <w:sz w:val="28"/>
          <w:szCs w:val="28"/>
        </w:rPr>
        <w:t>1-2</w:t>
      </w:r>
      <w:r>
        <w:rPr>
          <w:rFonts w:hint="eastAsia"/>
          <w:sz w:val="28"/>
          <w:szCs w:val="28"/>
        </w:rPr>
        <w:t>万元</w:t>
      </w:r>
      <w:r>
        <w:rPr>
          <w:rFonts w:hint="eastAsia"/>
          <w:sz w:val="28"/>
          <w:szCs w:val="28"/>
        </w:rPr>
        <w:t>/</w:t>
      </w:r>
      <w:r>
        <w:rPr>
          <w:rFonts w:hint="eastAsia"/>
          <w:sz w:val="28"/>
          <w:szCs w:val="28"/>
        </w:rPr>
        <w:t>次的违约金</w:t>
      </w:r>
      <w:r>
        <w:rPr>
          <w:rFonts w:hint="eastAsia"/>
          <w:sz w:val="28"/>
          <w:szCs w:val="28"/>
        </w:rPr>
        <w:t>,</w:t>
      </w:r>
      <w:r>
        <w:rPr>
          <w:rFonts w:hint="eastAsia"/>
          <w:sz w:val="28"/>
          <w:szCs w:val="28"/>
        </w:rPr>
        <w:t>并须重新清运出采购单位指定区域。清运前成交单位堆放</w:t>
      </w:r>
      <w:r>
        <w:rPr>
          <w:rFonts w:hint="eastAsia"/>
          <w:sz w:val="28"/>
          <w:szCs w:val="28"/>
        </w:rPr>
        <w:lastRenderedPageBreak/>
        <w:t>地点必须符合建筑垃圾</w:t>
      </w:r>
      <w:r>
        <w:rPr>
          <w:rFonts w:hint="eastAsia"/>
          <w:sz w:val="28"/>
          <w:szCs w:val="28"/>
        </w:rPr>
        <w:t>(</w:t>
      </w:r>
      <w:r>
        <w:rPr>
          <w:rFonts w:hint="eastAsia"/>
          <w:sz w:val="28"/>
          <w:szCs w:val="28"/>
        </w:rPr>
        <w:t>渣土</w:t>
      </w:r>
      <w:r>
        <w:rPr>
          <w:rFonts w:hint="eastAsia"/>
          <w:sz w:val="28"/>
          <w:szCs w:val="28"/>
        </w:rPr>
        <w:t>)</w:t>
      </w:r>
      <w:r>
        <w:rPr>
          <w:rFonts w:hint="eastAsia"/>
          <w:sz w:val="28"/>
          <w:szCs w:val="28"/>
        </w:rPr>
        <w:t>管理中心要求，建筑垃圾</w:t>
      </w:r>
      <w:r>
        <w:rPr>
          <w:rFonts w:hint="eastAsia"/>
          <w:sz w:val="28"/>
          <w:szCs w:val="28"/>
        </w:rPr>
        <w:t>(</w:t>
      </w:r>
      <w:r>
        <w:rPr>
          <w:rFonts w:hint="eastAsia"/>
          <w:sz w:val="28"/>
          <w:szCs w:val="28"/>
        </w:rPr>
        <w:t>渣土</w:t>
      </w:r>
      <w:r>
        <w:rPr>
          <w:rFonts w:hint="eastAsia"/>
          <w:sz w:val="28"/>
          <w:szCs w:val="28"/>
        </w:rPr>
        <w:t>)</w:t>
      </w:r>
      <w:r>
        <w:rPr>
          <w:rFonts w:hint="eastAsia"/>
          <w:sz w:val="28"/>
          <w:szCs w:val="28"/>
        </w:rPr>
        <w:t>管理中心收取的建筑垃圾处置费由供应商考虑在报价中。</w:t>
      </w:r>
    </w:p>
    <w:p w:rsidR="00CB1804" w:rsidRDefault="00D60041">
      <w:pPr>
        <w:spacing w:line="360" w:lineRule="auto"/>
        <w:ind w:firstLine="480"/>
        <w:rPr>
          <w:sz w:val="28"/>
          <w:szCs w:val="28"/>
        </w:rPr>
      </w:pPr>
      <w:r>
        <w:rPr>
          <w:rFonts w:hint="eastAsia"/>
          <w:sz w:val="28"/>
          <w:szCs w:val="28"/>
        </w:rPr>
        <w:t xml:space="preserve">7.27 </w:t>
      </w:r>
      <w:r>
        <w:rPr>
          <w:rFonts w:hint="eastAsia"/>
          <w:sz w:val="28"/>
          <w:szCs w:val="28"/>
        </w:rPr>
        <w:t>供应商在谈判响应报价时应充分考虑按照《南通市区工程建设领域农民工实名制管理实施细则》中的要求实施时可能发生的一切费用，并计入谈判响应报价，竣工结算时采购单位不再</w:t>
      </w:r>
      <w:r>
        <w:rPr>
          <w:rFonts w:hint="eastAsia"/>
          <w:sz w:val="28"/>
          <w:szCs w:val="28"/>
        </w:rPr>
        <w:t>另行支付此项费用。</w:t>
      </w:r>
    </w:p>
    <w:p w:rsidR="00CB1804" w:rsidRDefault="00D60041">
      <w:pPr>
        <w:spacing w:line="360" w:lineRule="auto"/>
        <w:ind w:firstLine="480"/>
        <w:rPr>
          <w:sz w:val="28"/>
          <w:szCs w:val="28"/>
        </w:rPr>
      </w:pPr>
      <w:r>
        <w:rPr>
          <w:rFonts w:hint="eastAsia"/>
          <w:sz w:val="28"/>
          <w:szCs w:val="28"/>
        </w:rPr>
        <w:t xml:space="preserve">7.28 </w:t>
      </w:r>
      <w:r>
        <w:rPr>
          <w:rFonts w:hint="eastAsia"/>
          <w:sz w:val="28"/>
          <w:szCs w:val="28"/>
        </w:rPr>
        <w:t>供应商在施工期间应根据南通市人民政府办公室文件通政办法［</w:t>
      </w:r>
      <w:r>
        <w:rPr>
          <w:rFonts w:hint="eastAsia"/>
          <w:sz w:val="28"/>
          <w:szCs w:val="28"/>
        </w:rPr>
        <w:t>2019</w:t>
      </w:r>
      <w:r>
        <w:rPr>
          <w:rFonts w:hint="eastAsia"/>
          <w:sz w:val="28"/>
          <w:szCs w:val="28"/>
        </w:rPr>
        <w:t>］</w:t>
      </w:r>
      <w:r>
        <w:rPr>
          <w:rFonts w:hint="eastAsia"/>
          <w:sz w:val="28"/>
          <w:szCs w:val="28"/>
        </w:rPr>
        <w:t>58</w:t>
      </w:r>
      <w:r>
        <w:rPr>
          <w:rFonts w:hint="eastAsia"/>
          <w:sz w:val="28"/>
          <w:szCs w:val="28"/>
        </w:rPr>
        <w:t>号文《关于开展南通市区施工扬尘专治整理的实施意见》中的相关要求，强化施工扬尘治理责任，严格根据工地扬尘防治标准执行，费用在谈判响应报价</w:t>
      </w:r>
      <w:proofErr w:type="gramStart"/>
      <w:r>
        <w:rPr>
          <w:rFonts w:hint="eastAsia"/>
          <w:sz w:val="28"/>
          <w:szCs w:val="28"/>
        </w:rPr>
        <w:t>时综合</w:t>
      </w:r>
      <w:proofErr w:type="gramEnd"/>
      <w:r>
        <w:rPr>
          <w:rFonts w:hint="eastAsia"/>
          <w:sz w:val="28"/>
          <w:szCs w:val="28"/>
        </w:rPr>
        <w:t>考虑。</w:t>
      </w:r>
    </w:p>
    <w:p w:rsidR="00CB1804" w:rsidRDefault="00D60041">
      <w:pPr>
        <w:spacing w:line="360" w:lineRule="auto"/>
        <w:ind w:firstLine="480"/>
        <w:rPr>
          <w:sz w:val="28"/>
          <w:szCs w:val="28"/>
        </w:rPr>
      </w:pPr>
      <w:r>
        <w:rPr>
          <w:rFonts w:hint="eastAsia"/>
          <w:sz w:val="28"/>
          <w:szCs w:val="28"/>
        </w:rPr>
        <w:t xml:space="preserve">7.29 </w:t>
      </w:r>
      <w:r>
        <w:rPr>
          <w:rFonts w:hint="eastAsia"/>
          <w:sz w:val="28"/>
          <w:szCs w:val="28"/>
        </w:rPr>
        <w:t>本工程拆除部分一次性包定，以“项”计入，竣工结算时不调整。</w:t>
      </w:r>
    </w:p>
    <w:p w:rsidR="00CB1804" w:rsidRDefault="00D60041">
      <w:pPr>
        <w:spacing w:line="360" w:lineRule="auto"/>
        <w:ind w:firstLine="480"/>
        <w:rPr>
          <w:sz w:val="28"/>
          <w:szCs w:val="28"/>
        </w:rPr>
      </w:pPr>
      <w:r>
        <w:rPr>
          <w:rFonts w:hint="eastAsia"/>
          <w:sz w:val="28"/>
          <w:szCs w:val="28"/>
        </w:rPr>
        <w:t xml:space="preserve">7.30 </w:t>
      </w:r>
      <w:r>
        <w:rPr>
          <w:rFonts w:hint="eastAsia"/>
          <w:sz w:val="28"/>
          <w:szCs w:val="28"/>
        </w:rPr>
        <w:t>成交后，施工现场交由成交供应商负责接管，此后发生土方被盗、被置换等问题</w:t>
      </w:r>
      <w:proofErr w:type="gramStart"/>
      <w:r>
        <w:rPr>
          <w:rFonts w:hint="eastAsia"/>
          <w:sz w:val="28"/>
          <w:szCs w:val="28"/>
        </w:rPr>
        <w:t>由成交</w:t>
      </w:r>
      <w:proofErr w:type="gramEnd"/>
      <w:r>
        <w:rPr>
          <w:rFonts w:hint="eastAsia"/>
          <w:sz w:val="28"/>
          <w:szCs w:val="28"/>
        </w:rPr>
        <w:t>供应商自行承担。</w:t>
      </w:r>
    </w:p>
    <w:p w:rsidR="00CB1804" w:rsidRDefault="00D60041">
      <w:pPr>
        <w:spacing w:line="360" w:lineRule="auto"/>
        <w:ind w:firstLine="480"/>
        <w:rPr>
          <w:sz w:val="28"/>
          <w:szCs w:val="28"/>
        </w:rPr>
      </w:pPr>
      <w:r>
        <w:rPr>
          <w:rFonts w:hint="eastAsia"/>
          <w:sz w:val="28"/>
          <w:szCs w:val="28"/>
        </w:rPr>
        <w:t>7.31</w:t>
      </w:r>
      <w:r>
        <w:rPr>
          <w:rFonts w:hint="eastAsia"/>
          <w:sz w:val="28"/>
          <w:szCs w:val="28"/>
        </w:rPr>
        <w:t>供应商应根据现有的设计文件并结合施工方案和已明确的现场实际情况自行考虑单价措施，供</w:t>
      </w:r>
      <w:r>
        <w:rPr>
          <w:rFonts w:hint="eastAsia"/>
          <w:sz w:val="28"/>
          <w:szCs w:val="28"/>
        </w:rPr>
        <w:t>应商认为单价措施缺项的可在单价措施中的“其他”项进行增补，该项费用一次性包定。</w:t>
      </w:r>
    </w:p>
    <w:p w:rsidR="00CB1804" w:rsidRDefault="00D60041">
      <w:pPr>
        <w:spacing w:line="360" w:lineRule="auto"/>
        <w:ind w:firstLine="480"/>
        <w:rPr>
          <w:sz w:val="28"/>
          <w:szCs w:val="28"/>
        </w:rPr>
      </w:pPr>
      <w:r>
        <w:rPr>
          <w:rFonts w:hint="eastAsia"/>
          <w:sz w:val="28"/>
          <w:szCs w:val="28"/>
        </w:rPr>
        <w:t>7.32</w:t>
      </w:r>
      <w:r>
        <w:rPr>
          <w:rFonts w:hint="eastAsia"/>
          <w:sz w:val="28"/>
          <w:szCs w:val="28"/>
        </w:rPr>
        <w:t>建筑工程一切险或安装工程一切险，</w:t>
      </w:r>
      <w:proofErr w:type="gramStart"/>
      <w:r>
        <w:rPr>
          <w:rFonts w:hint="eastAsia"/>
          <w:sz w:val="28"/>
          <w:szCs w:val="28"/>
        </w:rPr>
        <w:t>由成交</w:t>
      </w:r>
      <w:proofErr w:type="gramEnd"/>
      <w:r>
        <w:rPr>
          <w:rFonts w:hint="eastAsia"/>
          <w:sz w:val="28"/>
          <w:szCs w:val="28"/>
        </w:rPr>
        <w:t>供应商投保。成交供应商要为其施工现场的全部人员（包括其员工及为履行合同聘请的第三方人员）办理意外伤害保险并支付保险费。费用列入谈判响应报价中，且一次性包死，结算时不作调整。</w:t>
      </w:r>
    </w:p>
    <w:p w:rsidR="00CB1804" w:rsidRDefault="00D60041">
      <w:pPr>
        <w:spacing w:line="360" w:lineRule="auto"/>
        <w:ind w:firstLine="480"/>
        <w:rPr>
          <w:sz w:val="28"/>
          <w:szCs w:val="28"/>
        </w:rPr>
      </w:pPr>
      <w:r>
        <w:rPr>
          <w:rFonts w:hint="eastAsia"/>
          <w:sz w:val="28"/>
          <w:szCs w:val="28"/>
        </w:rPr>
        <w:t>7.33</w:t>
      </w:r>
      <w:r>
        <w:rPr>
          <w:rFonts w:hint="eastAsia"/>
          <w:sz w:val="28"/>
          <w:szCs w:val="28"/>
        </w:rPr>
        <w:t>供应商须认真仔细地踏勘现场，有针对性地编写施工组织设计，做到一旦成交，即能按确定的施工组织设计快速进场组织施工。如因前期问题造成工期延误，可酌情延长工期，工期延长时间以监理工程师报业主批准为准，但采购单位</w:t>
      </w:r>
      <w:proofErr w:type="gramStart"/>
      <w:r>
        <w:rPr>
          <w:rFonts w:hint="eastAsia"/>
          <w:sz w:val="28"/>
          <w:szCs w:val="28"/>
        </w:rPr>
        <w:t>不</w:t>
      </w:r>
      <w:proofErr w:type="gramEnd"/>
      <w:r>
        <w:rPr>
          <w:rFonts w:hint="eastAsia"/>
          <w:sz w:val="28"/>
          <w:szCs w:val="28"/>
        </w:rPr>
        <w:t>因此支付赔偿费用。供应商踏勘现场应充分了解工地位置情况，包括道路、储存空间、装卸限制及任何其它足以影响承包价的情况，任何忽视或误解工地情况而导致的索赔及工期延长申请将不被批准。</w:t>
      </w:r>
    </w:p>
    <w:p w:rsidR="00CB1804" w:rsidRDefault="00D60041">
      <w:pPr>
        <w:spacing w:line="360" w:lineRule="auto"/>
        <w:ind w:firstLine="480"/>
        <w:rPr>
          <w:sz w:val="28"/>
          <w:szCs w:val="28"/>
        </w:rPr>
      </w:pPr>
      <w:r>
        <w:rPr>
          <w:rFonts w:hint="eastAsia"/>
          <w:sz w:val="28"/>
          <w:szCs w:val="28"/>
        </w:rPr>
        <w:lastRenderedPageBreak/>
        <w:t xml:space="preserve">7.34 </w:t>
      </w:r>
      <w:r>
        <w:rPr>
          <w:rFonts w:hint="eastAsia"/>
          <w:sz w:val="28"/>
          <w:szCs w:val="28"/>
        </w:rPr>
        <w:t>成交供应商须在工程竣工前拆除现场所有临时设施，包括所有的机械设备、拆除等建筑垃圾及剩余材料全部清运出场，相关费</w:t>
      </w:r>
      <w:r>
        <w:rPr>
          <w:rFonts w:hint="eastAsia"/>
          <w:sz w:val="28"/>
          <w:szCs w:val="28"/>
        </w:rPr>
        <w:t>用由各供应商在报价时自行考虑到谈判响应报价中，竣工结算时不作任何调整。清理标准应得到采购单位的认可，否则，如发生相关费用则由采购单位在工程结算价款中扣除。</w:t>
      </w:r>
    </w:p>
    <w:p w:rsidR="00CB1804" w:rsidRDefault="00D60041">
      <w:pPr>
        <w:spacing w:line="360" w:lineRule="auto"/>
        <w:ind w:firstLine="480"/>
        <w:rPr>
          <w:sz w:val="28"/>
          <w:szCs w:val="28"/>
        </w:rPr>
      </w:pPr>
      <w:r>
        <w:rPr>
          <w:rFonts w:hint="eastAsia"/>
          <w:sz w:val="28"/>
          <w:szCs w:val="28"/>
        </w:rPr>
        <w:t xml:space="preserve">7.35 </w:t>
      </w:r>
      <w:r>
        <w:rPr>
          <w:rFonts w:hint="eastAsia"/>
          <w:sz w:val="28"/>
          <w:szCs w:val="28"/>
        </w:rPr>
        <w:t>本工程在施工时必须采取一定的防尘措施，所涉及的费用含在谈判响应报价中。</w:t>
      </w:r>
      <w:proofErr w:type="gramStart"/>
      <w:r>
        <w:rPr>
          <w:rFonts w:hint="eastAsia"/>
          <w:sz w:val="28"/>
          <w:szCs w:val="28"/>
        </w:rPr>
        <w:t>若施工</w:t>
      </w:r>
      <w:proofErr w:type="gramEnd"/>
      <w:r>
        <w:rPr>
          <w:rFonts w:hint="eastAsia"/>
          <w:sz w:val="28"/>
          <w:szCs w:val="28"/>
        </w:rPr>
        <w:t>过程中被环保等部门通报或处罚，则一切责任和费用</w:t>
      </w:r>
      <w:proofErr w:type="gramStart"/>
      <w:r>
        <w:rPr>
          <w:rFonts w:hint="eastAsia"/>
          <w:sz w:val="28"/>
          <w:szCs w:val="28"/>
        </w:rPr>
        <w:t>由成交</w:t>
      </w:r>
      <w:proofErr w:type="gramEnd"/>
      <w:r>
        <w:rPr>
          <w:rFonts w:hint="eastAsia"/>
          <w:sz w:val="28"/>
          <w:szCs w:val="28"/>
        </w:rPr>
        <w:t>供应商承担。</w:t>
      </w:r>
    </w:p>
    <w:p w:rsidR="00CB1804" w:rsidRDefault="00D60041">
      <w:pPr>
        <w:spacing w:line="360" w:lineRule="auto"/>
        <w:ind w:firstLine="480"/>
        <w:rPr>
          <w:sz w:val="28"/>
          <w:szCs w:val="28"/>
        </w:rPr>
      </w:pPr>
      <w:r>
        <w:rPr>
          <w:rFonts w:hint="eastAsia"/>
          <w:sz w:val="28"/>
          <w:szCs w:val="28"/>
        </w:rPr>
        <w:t xml:space="preserve">7.36 </w:t>
      </w:r>
      <w:r>
        <w:rPr>
          <w:rFonts w:hint="eastAsia"/>
          <w:sz w:val="28"/>
          <w:szCs w:val="28"/>
        </w:rPr>
        <w:t>成交供应商必须对该工程项目免费质保</w:t>
      </w:r>
      <w:r>
        <w:rPr>
          <w:rFonts w:hint="eastAsia"/>
          <w:sz w:val="28"/>
          <w:szCs w:val="28"/>
        </w:rPr>
        <w:t>2</w:t>
      </w:r>
      <w:r>
        <w:rPr>
          <w:rFonts w:hint="eastAsia"/>
          <w:sz w:val="28"/>
          <w:szCs w:val="28"/>
        </w:rPr>
        <w:t>年（有防水要求的为</w:t>
      </w:r>
      <w:r>
        <w:rPr>
          <w:rFonts w:hint="eastAsia"/>
          <w:sz w:val="28"/>
          <w:szCs w:val="28"/>
        </w:rPr>
        <w:t>5</w:t>
      </w:r>
      <w:r>
        <w:rPr>
          <w:rFonts w:hint="eastAsia"/>
          <w:sz w:val="28"/>
          <w:szCs w:val="28"/>
        </w:rPr>
        <w:t>年）。成交供应商必须遵守发包人关于施工的相关制度和办法。</w:t>
      </w:r>
    </w:p>
    <w:p w:rsidR="00CB1804" w:rsidRDefault="00D60041">
      <w:pPr>
        <w:spacing w:line="360" w:lineRule="auto"/>
        <w:ind w:firstLine="480"/>
        <w:rPr>
          <w:sz w:val="28"/>
          <w:szCs w:val="28"/>
        </w:rPr>
      </w:pPr>
      <w:r>
        <w:rPr>
          <w:rFonts w:hint="eastAsia"/>
          <w:sz w:val="28"/>
          <w:szCs w:val="28"/>
        </w:rPr>
        <w:t xml:space="preserve">7.37 </w:t>
      </w:r>
      <w:r>
        <w:rPr>
          <w:rFonts w:hint="eastAsia"/>
          <w:sz w:val="28"/>
          <w:szCs w:val="28"/>
        </w:rPr>
        <w:t>采购单位建议材料、设备品牌如下表，各供应商必须按谈判文件建议的材料品牌</w:t>
      </w:r>
      <w:r>
        <w:rPr>
          <w:rFonts w:hint="eastAsia"/>
          <w:sz w:val="28"/>
          <w:szCs w:val="28"/>
        </w:rPr>
        <w:t>或者不低于下表中建议品牌等级及标准的其他品牌进行响应报价，品牌、型号、样式、颜色、施工工艺须经过采购单位及采购单位代表书面同意后方可使用；成交后必须按谈判文件推荐的材料生产厂家、产地、品牌之一报采购单位确认后进行采购，报采购单位确认后方可进场。若采购单位发现供应商提供的品牌在采购单位建议品牌范围以外，且低于采购单位建议品牌等级及标准的，采购单位可选择建议品牌中任</w:t>
      </w:r>
      <w:proofErr w:type="gramStart"/>
      <w:r>
        <w:rPr>
          <w:rFonts w:hint="eastAsia"/>
          <w:sz w:val="28"/>
          <w:szCs w:val="28"/>
        </w:rPr>
        <w:t>一</w:t>
      </w:r>
      <w:proofErr w:type="gramEnd"/>
      <w:r>
        <w:rPr>
          <w:rFonts w:hint="eastAsia"/>
          <w:sz w:val="28"/>
          <w:szCs w:val="28"/>
        </w:rPr>
        <w:t>品牌，供应商不得拒绝，且成交供应商不得要求调整材料价格，结算价格不作调整。</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9"/>
        <w:gridCol w:w="2568"/>
        <w:gridCol w:w="4393"/>
        <w:gridCol w:w="1596"/>
      </w:tblGrid>
      <w:tr w:rsidR="00CB1804">
        <w:trPr>
          <w:tblHeader/>
        </w:trPr>
        <w:tc>
          <w:tcPr>
            <w:tcW w:w="377" w:type="pct"/>
            <w:noWrap/>
            <w:vAlign w:val="center"/>
          </w:tcPr>
          <w:p w:rsidR="00CB1804" w:rsidRDefault="00D60041">
            <w:pPr>
              <w:widowControl/>
              <w:spacing w:line="360" w:lineRule="auto"/>
              <w:jc w:val="center"/>
              <w:rPr>
                <w:rFonts w:ascii="仿宋" w:eastAsia="仿宋" w:hAnsi="仿宋" w:cs="宋体"/>
                <w:kern w:val="0"/>
                <w:sz w:val="24"/>
              </w:rPr>
            </w:pPr>
            <w:r>
              <w:rPr>
                <w:rFonts w:ascii="仿宋" w:eastAsia="仿宋" w:hAnsi="仿宋" w:cs="宋体" w:hint="eastAsia"/>
                <w:kern w:val="0"/>
                <w:sz w:val="24"/>
              </w:rPr>
              <w:t>序号</w:t>
            </w:r>
          </w:p>
        </w:tc>
        <w:tc>
          <w:tcPr>
            <w:tcW w:w="1387" w:type="pct"/>
            <w:vAlign w:val="center"/>
          </w:tcPr>
          <w:p w:rsidR="00CB1804" w:rsidRDefault="00D60041">
            <w:pPr>
              <w:widowControl/>
              <w:spacing w:line="360" w:lineRule="auto"/>
              <w:jc w:val="center"/>
              <w:rPr>
                <w:rFonts w:ascii="仿宋" w:eastAsia="仿宋" w:hAnsi="仿宋" w:cs="宋体"/>
                <w:kern w:val="0"/>
                <w:sz w:val="24"/>
              </w:rPr>
            </w:pPr>
            <w:r>
              <w:rPr>
                <w:rFonts w:ascii="仿宋" w:eastAsia="仿宋" w:hAnsi="仿宋" w:cs="宋体" w:hint="eastAsia"/>
                <w:kern w:val="0"/>
                <w:sz w:val="24"/>
              </w:rPr>
              <w:t>材料名称</w:t>
            </w:r>
          </w:p>
        </w:tc>
        <w:tc>
          <w:tcPr>
            <w:tcW w:w="2373" w:type="pct"/>
            <w:noWrap/>
            <w:vAlign w:val="center"/>
          </w:tcPr>
          <w:p w:rsidR="00CB1804" w:rsidRDefault="00D60041">
            <w:pPr>
              <w:widowControl/>
              <w:spacing w:line="360" w:lineRule="auto"/>
              <w:jc w:val="center"/>
              <w:rPr>
                <w:rFonts w:ascii="仿宋" w:eastAsia="仿宋" w:hAnsi="仿宋" w:cs="宋体"/>
                <w:kern w:val="0"/>
                <w:sz w:val="24"/>
              </w:rPr>
            </w:pPr>
            <w:r>
              <w:rPr>
                <w:rFonts w:ascii="仿宋" w:eastAsia="仿宋" w:hAnsi="仿宋" w:cs="宋体" w:hint="eastAsia"/>
                <w:kern w:val="0"/>
                <w:sz w:val="24"/>
              </w:rPr>
              <w:t>推荐品牌</w:t>
            </w:r>
          </w:p>
        </w:tc>
        <w:tc>
          <w:tcPr>
            <w:tcW w:w="862" w:type="pct"/>
            <w:noWrap/>
            <w:vAlign w:val="center"/>
          </w:tcPr>
          <w:p w:rsidR="00CB1804" w:rsidRDefault="00D60041">
            <w:pPr>
              <w:widowControl/>
              <w:spacing w:line="360" w:lineRule="auto"/>
              <w:jc w:val="center"/>
              <w:rPr>
                <w:rFonts w:ascii="仿宋" w:eastAsia="仿宋" w:hAnsi="仿宋" w:cs="宋体"/>
                <w:kern w:val="0"/>
                <w:sz w:val="24"/>
              </w:rPr>
            </w:pPr>
            <w:r>
              <w:rPr>
                <w:rFonts w:ascii="仿宋" w:eastAsia="仿宋" w:hAnsi="仿宋" w:cs="宋体" w:hint="eastAsia"/>
                <w:kern w:val="0"/>
                <w:sz w:val="24"/>
              </w:rPr>
              <w:t>备注</w:t>
            </w:r>
          </w:p>
        </w:tc>
      </w:tr>
      <w:tr w:rsidR="00CB1804">
        <w:trPr>
          <w:trHeight w:val="90"/>
        </w:trPr>
        <w:tc>
          <w:tcPr>
            <w:tcW w:w="377" w:type="pct"/>
            <w:noWrap/>
            <w:vAlign w:val="center"/>
          </w:tcPr>
          <w:p w:rsidR="00CB1804" w:rsidRDefault="00D60041">
            <w:pPr>
              <w:widowControl/>
              <w:spacing w:line="360" w:lineRule="auto"/>
              <w:jc w:val="center"/>
              <w:rPr>
                <w:rFonts w:ascii="仿宋" w:eastAsia="仿宋" w:hAnsi="仿宋" w:cs="宋体"/>
                <w:kern w:val="0"/>
                <w:sz w:val="24"/>
              </w:rPr>
            </w:pPr>
            <w:r>
              <w:rPr>
                <w:rFonts w:ascii="仿宋" w:eastAsia="仿宋" w:hAnsi="仿宋" w:cs="宋体" w:hint="eastAsia"/>
                <w:kern w:val="0"/>
                <w:sz w:val="24"/>
              </w:rPr>
              <w:t>1</w:t>
            </w:r>
          </w:p>
        </w:tc>
        <w:tc>
          <w:tcPr>
            <w:tcW w:w="1387" w:type="pct"/>
            <w:vAlign w:val="center"/>
          </w:tcPr>
          <w:p w:rsidR="00CB1804" w:rsidRDefault="00D60041">
            <w:pPr>
              <w:widowControl/>
              <w:spacing w:line="360" w:lineRule="auto"/>
              <w:jc w:val="center"/>
              <w:rPr>
                <w:rFonts w:ascii="仿宋" w:eastAsia="仿宋" w:hAnsi="仿宋" w:cs="宋体"/>
                <w:kern w:val="0"/>
                <w:sz w:val="24"/>
              </w:rPr>
            </w:pPr>
            <w:r>
              <w:rPr>
                <w:rFonts w:ascii="仿宋" w:eastAsia="仿宋" w:hAnsi="仿宋" w:cs="宋体" w:hint="eastAsia"/>
                <w:kern w:val="0"/>
                <w:sz w:val="24"/>
              </w:rPr>
              <w:t>轻钢龙骨、纸面石膏板</w:t>
            </w:r>
          </w:p>
        </w:tc>
        <w:tc>
          <w:tcPr>
            <w:tcW w:w="2373" w:type="pct"/>
            <w:vAlign w:val="center"/>
          </w:tcPr>
          <w:p w:rsidR="00CB1804" w:rsidRDefault="00D60041">
            <w:pPr>
              <w:widowControl/>
              <w:spacing w:line="360" w:lineRule="auto"/>
              <w:jc w:val="center"/>
              <w:rPr>
                <w:rFonts w:ascii="仿宋" w:eastAsia="仿宋" w:hAnsi="仿宋" w:cs="宋体"/>
                <w:kern w:val="0"/>
                <w:sz w:val="24"/>
              </w:rPr>
            </w:pPr>
            <w:r>
              <w:rPr>
                <w:rFonts w:ascii="仿宋" w:eastAsia="仿宋" w:hAnsi="仿宋" w:cs="宋体" w:hint="eastAsia"/>
                <w:kern w:val="0"/>
                <w:sz w:val="24"/>
              </w:rPr>
              <w:t>龙牌、杰科</w:t>
            </w:r>
            <w:r>
              <w:rPr>
                <w:rFonts w:ascii="仿宋" w:eastAsia="仿宋" w:hAnsi="仿宋" w:cs="宋体" w:hint="eastAsia"/>
                <w:kern w:val="0"/>
                <w:sz w:val="24"/>
              </w:rPr>
              <w:t>、泰山</w:t>
            </w:r>
          </w:p>
        </w:tc>
        <w:tc>
          <w:tcPr>
            <w:tcW w:w="862" w:type="pct"/>
            <w:noWrap/>
            <w:vAlign w:val="center"/>
          </w:tcPr>
          <w:p w:rsidR="00CB1804" w:rsidRDefault="00CB1804">
            <w:pPr>
              <w:widowControl/>
              <w:spacing w:line="360" w:lineRule="auto"/>
              <w:jc w:val="center"/>
              <w:rPr>
                <w:rFonts w:ascii="仿宋" w:eastAsia="仿宋" w:hAnsi="仿宋" w:cs="宋体"/>
                <w:kern w:val="0"/>
                <w:sz w:val="24"/>
              </w:rPr>
            </w:pPr>
          </w:p>
        </w:tc>
      </w:tr>
      <w:tr w:rsidR="00CB1804">
        <w:tc>
          <w:tcPr>
            <w:tcW w:w="377" w:type="pct"/>
            <w:noWrap/>
            <w:vAlign w:val="center"/>
          </w:tcPr>
          <w:p w:rsidR="00CB1804" w:rsidRDefault="00D60041">
            <w:pPr>
              <w:widowControl/>
              <w:spacing w:line="360" w:lineRule="auto"/>
              <w:jc w:val="center"/>
              <w:rPr>
                <w:rFonts w:ascii="仿宋" w:eastAsia="仿宋" w:hAnsi="仿宋" w:cs="宋体"/>
                <w:kern w:val="0"/>
                <w:sz w:val="24"/>
              </w:rPr>
            </w:pPr>
            <w:r>
              <w:rPr>
                <w:rFonts w:ascii="仿宋" w:eastAsia="仿宋" w:hAnsi="仿宋" w:cs="宋体" w:hint="eastAsia"/>
                <w:kern w:val="0"/>
                <w:sz w:val="24"/>
              </w:rPr>
              <w:t>2</w:t>
            </w:r>
          </w:p>
        </w:tc>
        <w:tc>
          <w:tcPr>
            <w:tcW w:w="1387" w:type="pct"/>
            <w:vAlign w:val="center"/>
          </w:tcPr>
          <w:p w:rsidR="00CB1804" w:rsidRDefault="00D60041">
            <w:pPr>
              <w:widowControl/>
              <w:spacing w:line="360" w:lineRule="auto"/>
              <w:jc w:val="center"/>
              <w:rPr>
                <w:rFonts w:ascii="仿宋" w:eastAsia="仿宋" w:hAnsi="仿宋" w:cs="宋体"/>
                <w:kern w:val="0"/>
                <w:sz w:val="24"/>
              </w:rPr>
            </w:pPr>
            <w:r>
              <w:rPr>
                <w:rFonts w:ascii="仿宋" w:eastAsia="仿宋" w:hAnsi="仿宋" w:cs="宋体" w:hint="eastAsia"/>
                <w:kern w:val="0"/>
                <w:sz w:val="24"/>
              </w:rPr>
              <w:t>墙地砖</w:t>
            </w:r>
          </w:p>
        </w:tc>
        <w:tc>
          <w:tcPr>
            <w:tcW w:w="2373" w:type="pct"/>
            <w:vAlign w:val="center"/>
          </w:tcPr>
          <w:p w:rsidR="00CB1804" w:rsidRDefault="00D60041">
            <w:pPr>
              <w:widowControl/>
              <w:spacing w:line="360" w:lineRule="auto"/>
              <w:jc w:val="center"/>
              <w:rPr>
                <w:rFonts w:ascii="仿宋" w:eastAsia="仿宋" w:hAnsi="仿宋" w:cs="宋体"/>
                <w:kern w:val="0"/>
                <w:sz w:val="24"/>
              </w:rPr>
            </w:pPr>
            <w:r>
              <w:rPr>
                <w:rFonts w:ascii="仿宋" w:eastAsia="仿宋" w:hAnsi="仿宋" w:cs="宋体" w:hint="eastAsia"/>
                <w:kern w:val="0"/>
                <w:sz w:val="24"/>
              </w:rPr>
              <w:t>东鹏、新中源、巴宝莉、冠珠、罗马</w:t>
            </w:r>
          </w:p>
        </w:tc>
        <w:tc>
          <w:tcPr>
            <w:tcW w:w="862" w:type="pct"/>
            <w:noWrap/>
            <w:vAlign w:val="center"/>
          </w:tcPr>
          <w:p w:rsidR="00CB1804" w:rsidRDefault="00CB1804">
            <w:pPr>
              <w:widowControl/>
              <w:spacing w:line="360" w:lineRule="auto"/>
              <w:jc w:val="center"/>
              <w:rPr>
                <w:rFonts w:ascii="仿宋" w:eastAsia="仿宋" w:hAnsi="仿宋" w:cs="宋体"/>
                <w:kern w:val="0"/>
                <w:sz w:val="24"/>
              </w:rPr>
            </w:pPr>
          </w:p>
        </w:tc>
      </w:tr>
      <w:tr w:rsidR="00CB1804">
        <w:tc>
          <w:tcPr>
            <w:tcW w:w="377" w:type="pct"/>
            <w:noWrap/>
            <w:vAlign w:val="center"/>
          </w:tcPr>
          <w:p w:rsidR="00CB1804" w:rsidRDefault="00D60041">
            <w:pPr>
              <w:widowControl/>
              <w:spacing w:line="360" w:lineRule="auto"/>
              <w:jc w:val="center"/>
              <w:rPr>
                <w:rFonts w:ascii="仿宋" w:eastAsia="仿宋" w:hAnsi="仿宋" w:cs="宋体"/>
                <w:kern w:val="0"/>
                <w:sz w:val="24"/>
              </w:rPr>
            </w:pPr>
            <w:r>
              <w:rPr>
                <w:rFonts w:ascii="仿宋" w:eastAsia="仿宋" w:hAnsi="仿宋" w:cs="宋体" w:hint="eastAsia"/>
                <w:kern w:val="0"/>
                <w:sz w:val="24"/>
              </w:rPr>
              <w:t>3</w:t>
            </w:r>
          </w:p>
        </w:tc>
        <w:tc>
          <w:tcPr>
            <w:tcW w:w="1387" w:type="pct"/>
            <w:vAlign w:val="center"/>
          </w:tcPr>
          <w:p w:rsidR="00CB1804" w:rsidRDefault="00D60041">
            <w:pPr>
              <w:widowControl/>
              <w:spacing w:line="360" w:lineRule="auto"/>
              <w:jc w:val="center"/>
              <w:rPr>
                <w:rFonts w:ascii="仿宋" w:eastAsia="仿宋" w:hAnsi="仿宋" w:cs="宋体"/>
                <w:kern w:val="0"/>
                <w:sz w:val="24"/>
              </w:rPr>
            </w:pPr>
            <w:r>
              <w:rPr>
                <w:rFonts w:ascii="仿宋" w:eastAsia="仿宋" w:hAnsi="仿宋" w:cs="宋体" w:hint="eastAsia"/>
                <w:kern w:val="0"/>
                <w:sz w:val="24"/>
              </w:rPr>
              <w:t>防水涂料</w:t>
            </w:r>
          </w:p>
        </w:tc>
        <w:tc>
          <w:tcPr>
            <w:tcW w:w="2373" w:type="pct"/>
            <w:vAlign w:val="center"/>
          </w:tcPr>
          <w:p w:rsidR="00CB1804" w:rsidRDefault="00D60041">
            <w:pPr>
              <w:widowControl/>
              <w:spacing w:line="360" w:lineRule="auto"/>
              <w:jc w:val="center"/>
              <w:rPr>
                <w:rFonts w:ascii="仿宋" w:eastAsia="仿宋" w:hAnsi="仿宋" w:cs="宋体"/>
                <w:kern w:val="0"/>
                <w:sz w:val="24"/>
              </w:rPr>
            </w:pPr>
            <w:r>
              <w:rPr>
                <w:rFonts w:ascii="仿宋" w:eastAsia="仿宋" w:hAnsi="仿宋" w:cs="宋体" w:hint="eastAsia"/>
                <w:kern w:val="0"/>
                <w:sz w:val="24"/>
              </w:rPr>
              <w:t>东方雨虹、科顺、卓宝</w:t>
            </w:r>
          </w:p>
        </w:tc>
        <w:tc>
          <w:tcPr>
            <w:tcW w:w="862" w:type="pct"/>
            <w:noWrap/>
            <w:vAlign w:val="center"/>
          </w:tcPr>
          <w:p w:rsidR="00CB1804" w:rsidRDefault="00CB1804">
            <w:pPr>
              <w:widowControl/>
              <w:spacing w:line="360" w:lineRule="auto"/>
              <w:jc w:val="center"/>
              <w:rPr>
                <w:rFonts w:ascii="仿宋" w:eastAsia="仿宋" w:hAnsi="仿宋" w:cs="宋体"/>
                <w:kern w:val="0"/>
                <w:sz w:val="24"/>
              </w:rPr>
            </w:pPr>
          </w:p>
        </w:tc>
      </w:tr>
      <w:tr w:rsidR="00CB1804">
        <w:tc>
          <w:tcPr>
            <w:tcW w:w="377" w:type="pct"/>
            <w:noWrap/>
            <w:vAlign w:val="center"/>
          </w:tcPr>
          <w:p w:rsidR="00CB1804" w:rsidRDefault="00D60041">
            <w:pPr>
              <w:widowControl/>
              <w:spacing w:line="360" w:lineRule="auto"/>
              <w:jc w:val="center"/>
              <w:rPr>
                <w:rFonts w:ascii="仿宋" w:eastAsia="仿宋" w:hAnsi="仿宋" w:cs="宋体"/>
                <w:kern w:val="0"/>
                <w:sz w:val="24"/>
              </w:rPr>
            </w:pPr>
            <w:r>
              <w:rPr>
                <w:rFonts w:ascii="仿宋" w:eastAsia="仿宋" w:hAnsi="仿宋" w:cs="宋体" w:hint="eastAsia"/>
                <w:kern w:val="0"/>
                <w:sz w:val="24"/>
              </w:rPr>
              <w:t>4</w:t>
            </w:r>
          </w:p>
        </w:tc>
        <w:tc>
          <w:tcPr>
            <w:tcW w:w="1387" w:type="pct"/>
            <w:vAlign w:val="center"/>
          </w:tcPr>
          <w:p w:rsidR="00CB1804" w:rsidRDefault="00D60041">
            <w:pPr>
              <w:widowControl/>
              <w:spacing w:line="360" w:lineRule="auto"/>
              <w:jc w:val="center"/>
              <w:rPr>
                <w:rFonts w:ascii="仿宋" w:eastAsia="仿宋" w:hAnsi="仿宋" w:cs="宋体"/>
                <w:kern w:val="0"/>
                <w:sz w:val="24"/>
              </w:rPr>
            </w:pPr>
            <w:r>
              <w:rPr>
                <w:rFonts w:ascii="仿宋" w:eastAsia="仿宋" w:hAnsi="仿宋" w:cs="宋体" w:hint="eastAsia"/>
                <w:kern w:val="0"/>
                <w:sz w:val="24"/>
              </w:rPr>
              <w:t>阻燃板</w:t>
            </w:r>
          </w:p>
        </w:tc>
        <w:tc>
          <w:tcPr>
            <w:tcW w:w="2373" w:type="pct"/>
            <w:vAlign w:val="center"/>
          </w:tcPr>
          <w:p w:rsidR="00CB1804" w:rsidRDefault="00D60041">
            <w:pPr>
              <w:widowControl/>
              <w:spacing w:line="360" w:lineRule="auto"/>
              <w:jc w:val="center"/>
              <w:rPr>
                <w:rFonts w:ascii="仿宋" w:eastAsia="仿宋" w:hAnsi="仿宋" w:cs="宋体"/>
                <w:kern w:val="0"/>
                <w:sz w:val="24"/>
              </w:rPr>
            </w:pPr>
            <w:r>
              <w:rPr>
                <w:rFonts w:ascii="仿宋" w:eastAsia="仿宋" w:hAnsi="仿宋" w:cs="宋体" w:hint="eastAsia"/>
                <w:kern w:val="0"/>
                <w:sz w:val="24"/>
              </w:rPr>
              <w:t>莫干山、威朗、雁居、千年舟</w:t>
            </w:r>
          </w:p>
        </w:tc>
        <w:tc>
          <w:tcPr>
            <w:tcW w:w="862" w:type="pct"/>
            <w:noWrap/>
            <w:vAlign w:val="center"/>
          </w:tcPr>
          <w:p w:rsidR="00CB1804" w:rsidRDefault="00CB1804">
            <w:pPr>
              <w:widowControl/>
              <w:spacing w:line="360" w:lineRule="auto"/>
              <w:jc w:val="center"/>
              <w:rPr>
                <w:rFonts w:ascii="仿宋" w:eastAsia="仿宋" w:hAnsi="仿宋" w:cs="宋体"/>
                <w:kern w:val="0"/>
                <w:sz w:val="24"/>
              </w:rPr>
            </w:pPr>
          </w:p>
        </w:tc>
      </w:tr>
      <w:tr w:rsidR="00CB1804">
        <w:tc>
          <w:tcPr>
            <w:tcW w:w="377" w:type="pct"/>
            <w:noWrap/>
            <w:vAlign w:val="center"/>
          </w:tcPr>
          <w:p w:rsidR="00CB1804" w:rsidRDefault="00D60041">
            <w:pPr>
              <w:widowControl/>
              <w:spacing w:line="360" w:lineRule="auto"/>
              <w:jc w:val="center"/>
              <w:rPr>
                <w:rFonts w:ascii="仿宋" w:eastAsia="仿宋" w:hAnsi="仿宋" w:cs="宋体"/>
                <w:kern w:val="0"/>
                <w:sz w:val="24"/>
              </w:rPr>
            </w:pPr>
            <w:r>
              <w:rPr>
                <w:rFonts w:ascii="仿宋" w:eastAsia="仿宋" w:hAnsi="仿宋" w:cs="宋体" w:hint="eastAsia"/>
                <w:kern w:val="0"/>
                <w:sz w:val="24"/>
              </w:rPr>
              <w:t>5</w:t>
            </w:r>
          </w:p>
        </w:tc>
        <w:tc>
          <w:tcPr>
            <w:tcW w:w="1387" w:type="pct"/>
            <w:vAlign w:val="center"/>
          </w:tcPr>
          <w:p w:rsidR="00CB1804" w:rsidRDefault="00D60041">
            <w:pPr>
              <w:widowControl/>
              <w:spacing w:line="360" w:lineRule="auto"/>
              <w:jc w:val="center"/>
              <w:rPr>
                <w:rFonts w:ascii="仿宋" w:eastAsia="仿宋" w:hAnsi="仿宋" w:cs="宋体"/>
                <w:kern w:val="0"/>
                <w:sz w:val="24"/>
              </w:rPr>
            </w:pPr>
            <w:r>
              <w:rPr>
                <w:rFonts w:ascii="仿宋" w:eastAsia="仿宋" w:hAnsi="仿宋" w:cs="宋体" w:hint="eastAsia"/>
                <w:kern w:val="0"/>
                <w:sz w:val="24"/>
              </w:rPr>
              <w:t>油漆、涂料</w:t>
            </w:r>
          </w:p>
        </w:tc>
        <w:tc>
          <w:tcPr>
            <w:tcW w:w="2373" w:type="pct"/>
            <w:vAlign w:val="center"/>
          </w:tcPr>
          <w:p w:rsidR="00CB1804" w:rsidRDefault="00D60041">
            <w:pPr>
              <w:widowControl/>
              <w:spacing w:line="360" w:lineRule="auto"/>
              <w:jc w:val="center"/>
              <w:rPr>
                <w:rFonts w:ascii="仿宋" w:eastAsia="仿宋" w:hAnsi="仿宋" w:cs="宋体"/>
                <w:kern w:val="0"/>
                <w:sz w:val="24"/>
              </w:rPr>
            </w:pPr>
            <w:r>
              <w:rPr>
                <w:rFonts w:ascii="仿宋" w:eastAsia="仿宋" w:hAnsi="仿宋" w:cs="宋体" w:hint="eastAsia"/>
                <w:kern w:val="0"/>
                <w:sz w:val="24"/>
              </w:rPr>
              <w:t>三棵树、多乐士、立</w:t>
            </w:r>
            <w:proofErr w:type="gramStart"/>
            <w:r>
              <w:rPr>
                <w:rFonts w:ascii="仿宋" w:eastAsia="仿宋" w:hAnsi="仿宋" w:cs="宋体" w:hint="eastAsia"/>
                <w:kern w:val="0"/>
                <w:sz w:val="24"/>
              </w:rPr>
              <w:t>邦</w:t>
            </w:r>
            <w:proofErr w:type="gramEnd"/>
            <w:r>
              <w:rPr>
                <w:rFonts w:ascii="仿宋" w:eastAsia="仿宋" w:hAnsi="仿宋" w:cs="宋体" w:hint="eastAsia"/>
                <w:kern w:val="0"/>
                <w:sz w:val="24"/>
              </w:rPr>
              <w:t>、华润</w:t>
            </w:r>
          </w:p>
        </w:tc>
        <w:tc>
          <w:tcPr>
            <w:tcW w:w="862" w:type="pct"/>
            <w:noWrap/>
            <w:vAlign w:val="center"/>
          </w:tcPr>
          <w:p w:rsidR="00CB1804" w:rsidRDefault="00CB1804">
            <w:pPr>
              <w:widowControl/>
              <w:spacing w:line="360" w:lineRule="auto"/>
              <w:jc w:val="center"/>
              <w:rPr>
                <w:rFonts w:ascii="仿宋" w:eastAsia="仿宋" w:hAnsi="仿宋" w:cs="宋体"/>
                <w:kern w:val="0"/>
                <w:sz w:val="24"/>
              </w:rPr>
            </w:pPr>
          </w:p>
        </w:tc>
      </w:tr>
      <w:tr w:rsidR="00CB1804">
        <w:tc>
          <w:tcPr>
            <w:tcW w:w="377" w:type="pct"/>
            <w:noWrap/>
            <w:vAlign w:val="center"/>
          </w:tcPr>
          <w:p w:rsidR="00CB1804" w:rsidRDefault="00D60041">
            <w:pPr>
              <w:widowControl/>
              <w:spacing w:line="360" w:lineRule="auto"/>
              <w:jc w:val="center"/>
              <w:rPr>
                <w:rFonts w:ascii="仿宋" w:eastAsia="仿宋" w:hAnsi="仿宋" w:cs="宋体"/>
                <w:kern w:val="0"/>
                <w:sz w:val="24"/>
              </w:rPr>
            </w:pPr>
            <w:r>
              <w:rPr>
                <w:rFonts w:ascii="仿宋" w:eastAsia="仿宋" w:hAnsi="仿宋" w:cs="宋体" w:hint="eastAsia"/>
                <w:kern w:val="0"/>
                <w:sz w:val="24"/>
              </w:rPr>
              <w:t>6</w:t>
            </w:r>
          </w:p>
        </w:tc>
        <w:tc>
          <w:tcPr>
            <w:tcW w:w="1387" w:type="pct"/>
            <w:vAlign w:val="center"/>
          </w:tcPr>
          <w:p w:rsidR="00CB1804" w:rsidRDefault="00D60041">
            <w:pPr>
              <w:widowControl/>
              <w:spacing w:line="360" w:lineRule="auto"/>
              <w:jc w:val="center"/>
              <w:rPr>
                <w:rFonts w:ascii="仿宋" w:eastAsia="仿宋" w:hAnsi="仿宋" w:cs="宋体"/>
                <w:kern w:val="0"/>
                <w:sz w:val="24"/>
              </w:rPr>
            </w:pPr>
            <w:r>
              <w:rPr>
                <w:rFonts w:ascii="仿宋" w:eastAsia="仿宋" w:hAnsi="仿宋" w:cs="宋体" w:hint="eastAsia"/>
                <w:kern w:val="0"/>
                <w:sz w:val="24"/>
              </w:rPr>
              <w:t>木门</w:t>
            </w:r>
          </w:p>
        </w:tc>
        <w:tc>
          <w:tcPr>
            <w:tcW w:w="2373" w:type="pct"/>
            <w:vAlign w:val="center"/>
          </w:tcPr>
          <w:p w:rsidR="00CB1804" w:rsidRDefault="00D60041">
            <w:pPr>
              <w:widowControl/>
              <w:spacing w:line="360" w:lineRule="auto"/>
              <w:jc w:val="center"/>
              <w:rPr>
                <w:rFonts w:ascii="仿宋" w:eastAsia="仿宋" w:hAnsi="仿宋" w:cs="宋体"/>
                <w:kern w:val="0"/>
                <w:sz w:val="24"/>
              </w:rPr>
            </w:pPr>
            <w:r>
              <w:rPr>
                <w:rFonts w:ascii="仿宋" w:eastAsia="仿宋" w:hAnsi="仿宋" w:cs="宋体" w:hint="eastAsia"/>
                <w:kern w:val="0"/>
                <w:sz w:val="24"/>
              </w:rPr>
              <w:t>博浪、幸福家、杭派、</w:t>
            </w:r>
            <w:proofErr w:type="gramStart"/>
            <w:r>
              <w:rPr>
                <w:rFonts w:ascii="仿宋" w:eastAsia="仿宋" w:hAnsi="仿宋" w:cs="宋体" w:hint="eastAsia"/>
                <w:kern w:val="0"/>
                <w:sz w:val="24"/>
              </w:rPr>
              <w:t>朗艺</w:t>
            </w:r>
            <w:proofErr w:type="gramEnd"/>
          </w:p>
        </w:tc>
        <w:tc>
          <w:tcPr>
            <w:tcW w:w="862" w:type="pct"/>
            <w:noWrap/>
            <w:vAlign w:val="center"/>
          </w:tcPr>
          <w:p w:rsidR="00CB1804" w:rsidRDefault="00CB1804">
            <w:pPr>
              <w:widowControl/>
              <w:spacing w:line="360" w:lineRule="auto"/>
              <w:jc w:val="center"/>
              <w:rPr>
                <w:rFonts w:ascii="仿宋" w:eastAsia="仿宋" w:hAnsi="仿宋" w:cs="宋体"/>
                <w:kern w:val="0"/>
                <w:sz w:val="24"/>
              </w:rPr>
            </w:pPr>
          </w:p>
        </w:tc>
      </w:tr>
      <w:tr w:rsidR="00CB1804">
        <w:tc>
          <w:tcPr>
            <w:tcW w:w="377" w:type="pct"/>
            <w:noWrap/>
            <w:vAlign w:val="center"/>
          </w:tcPr>
          <w:p w:rsidR="00CB1804" w:rsidRDefault="00D60041">
            <w:pPr>
              <w:widowControl/>
              <w:spacing w:line="360" w:lineRule="auto"/>
              <w:jc w:val="center"/>
              <w:rPr>
                <w:rFonts w:ascii="仿宋" w:eastAsia="仿宋" w:hAnsi="仿宋" w:cs="宋体"/>
                <w:kern w:val="0"/>
                <w:sz w:val="24"/>
              </w:rPr>
            </w:pPr>
            <w:r>
              <w:rPr>
                <w:rFonts w:ascii="仿宋" w:eastAsia="仿宋" w:hAnsi="仿宋" w:cs="宋体" w:hint="eastAsia"/>
                <w:kern w:val="0"/>
                <w:sz w:val="24"/>
              </w:rPr>
              <w:lastRenderedPageBreak/>
              <w:t>7</w:t>
            </w:r>
          </w:p>
        </w:tc>
        <w:tc>
          <w:tcPr>
            <w:tcW w:w="1387" w:type="pct"/>
            <w:vAlign w:val="center"/>
          </w:tcPr>
          <w:p w:rsidR="00CB1804" w:rsidRDefault="00D60041">
            <w:pPr>
              <w:widowControl/>
              <w:spacing w:line="360" w:lineRule="auto"/>
              <w:jc w:val="center"/>
              <w:rPr>
                <w:rFonts w:ascii="仿宋" w:eastAsia="仿宋" w:hAnsi="仿宋" w:cs="宋体"/>
                <w:kern w:val="0"/>
                <w:sz w:val="24"/>
              </w:rPr>
            </w:pPr>
            <w:r>
              <w:rPr>
                <w:rFonts w:ascii="仿宋" w:eastAsia="仿宋" w:hAnsi="仿宋" w:cs="宋体" w:hint="eastAsia"/>
                <w:kern w:val="0"/>
                <w:sz w:val="24"/>
              </w:rPr>
              <w:t>玻璃</w:t>
            </w:r>
          </w:p>
        </w:tc>
        <w:tc>
          <w:tcPr>
            <w:tcW w:w="2373" w:type="pct"/>
            <w:vAlign w:val="center"/>
          </w:tcPr>
          <w:p w:rsidR="00CB1804" w:rsidRDefault="00D60041">
            <w:pPr>
              <w:widowControl/>
              <w:spacing w:line="360" w:lineRule="auto"/>
              <w:jc w:val="center"/>
              <w:rPr>
                <w:rFonts w:ascii="仿宋" w:eastAsia="仿宋" w:hAnsi="仿宋" w:cs="宋体"/>
                <w:kern w:val="0"/>
                <w:sz w:val="24"/>
              </w:rPr>
            </w:pPr>
            <w:r>
              <w:rPr>
                <w:rFonts w:ascii="仿宋" w:eastAsia="仿宋" w:hAnsi="仿宋" w:cs="宋体" w:hint="eastAsia"/>
                <w:kern w:val="0"/>
                <w:sz w:val="24"/>
              </w:rPr>
              <w:t>台玻、南玻、耀皮、蓝</w:t>
            </w:r>
            <w:proofErr w:type="gramStart"/>
            <w:r>
              <w:rPr>
                <w:rFonts w:ascii="仿宋" w:eastAsia="仿宋" w:hAnsi="仿宋" w:cs="宋体" w:hint="eastAsia"/>
                <w:kern w:val="0"/>
                <w:sz w:val="24"/>
              </w:rPr>
              <w:t>玻</w:t>
            </w:r>
            <w:proofErr w:type="gramEnd"/>
          </w:p>
        </w:tc>
        <w:tc>
          <w:tcPr>
            <w:tcW w:w="862" w:type="pct"/>
            <w:noWrap/>
            <w:vAlign w:val="center"/>
          </w:tcPr>
          <w:p w:rsidR="00CB1804" w:rsidRDefault="00D60041">
            <w:pPr>
              <w:widowControl/>
              <w:spacing w:line="360" w:lineRule="auto"/>
              <w:jc w:val="center"/>
              <w:rPr>
                <w:rFonts w:ascii="仿宋" w:eastAsia="仿宋" w:hAnsi="仿宋" w:cs="宋体"/>
                <w:kern w:val="0"/>
                <w:sz w:val="24"/>
              </w:rPr>
            </w:pPr>
            <w:r>
              <w:rPr>
                <w:rFonts w:ascii="仿宋" w:eastAsia="仿宋" w:hAnsi="仿宋" w:cs="宋体" w:hint="eastAsia"/>
                <w:kern w:val="0"/>
                <w:sz w:val="24"/>
              </w:rPr>
              <w:t xml:space="preserve">　</w:t>
            </w:r>
          </w:p>
        </w:tc>
      </w:tr>
      <w:tr w:rsidR="00CB1804">
        <w:tc>
          <w:tcPr>
            <w:tcW w:w="377" w:type="pct"/>
            <w:noWrap/>
            <w:vAlign w:val="center"/>
          </w:tcPr>
          <w:p w:rsidR="00CB1804" w:rsidRDefault="00D60041">
            <w:pPr>
              <w:widowControl/>
              <w:spacing w:line="360" w:lineRule="auto"/>
              <w:jc w:val="center"/>
              <w:rPr>
                <w:rFonts w:ascii="仿宋" w:eastAsia="仿宋" w:hAnsi="仿宋" w:cs="宋体"/>
                <w:kern w:val="0"/>
                <w:sz w:val="24"/>
              </w:rPr>
            </w:pPr>
            <w:r>
              <w:rPr>
                <w:rFonts w:ascii="仿宋" w:eastAsia="仿宋" w:hAnsi="仿宋" w:cs="宋体" w:hint="eastAsia"/>
                <w:kern w:val="0"/>
                <w:sz w:val="24"/>
              </w:rPr>
              <w:t>8</w:t>
            </w:r>
          </w:p>
        </w:tc>
        <w:tc>
          <w:tcPr>
            <w:tcW w:w="1387" w:type="pct"/>
            <w:vAlign w:val="center"/>
          </w:tcPr>
          <w:p w:rsidR="00CB1804" w:rsidRDefault="00D60041">
            <w:pPr>
              <w:widowControl/>
              <w:spacing w:line="360" w:lineRule="auto"/>
              <w:jc w:val="center"/>
              <w:rPr>
                <w:rFonts w:ascii="仿宋" w:eastAsia="仿宋" w:hAnsi="仿宋" w:cs="宋体"/>
                <w:kern w:val="0"/>
                <w:sz w:val="24"/>
              </w:rPr>
            </w:pPr>
            <w:r>
              <w:rPr>
                <w:rFonts w:ascii="仿宋" w:eastAsia="仿宋" w:hAnsi="仿宋" w:cs="宋体" w:hint="eastAsia"/>
                <w:kern w:val="0"/>
                <w:sz w:val="24"/>
              </w:rPr>
              <w:t>配电箱元器件</w:t>
            </w:r>
          </w:p>
        </w:tc>
        <w:tc>
          <w:tcPr>
            <w:tcW w:w="2373" w:type="pct"/>
            <w:vAlign w:val="center"/>
          </w:tcPr>
          <w:p w:rsidR="00CB1804" w:rsidRDefault="00D60041">
            <w:pPr>
              <w:widowControl/>
              <w:spacing w:line="360" w:lineRule="auto"/>
              <w:jc w:val="center"/>
              <w:rPr>
                <w:rFonts w:ascii="仿宋" w:eastAsia="仿宋" w:hAnsi="仿宋" w:cs="宋体"/>
                <w:kern w:val="0"/>
                <w:sz w:val="24"/>
              </w:rPr>
            </w:pPr>
            <w:r>
              <w:rPr>
                <w:rFonts w:ascii="仿宋" w:eastAsia="仿宋" w:hAnsi="仿宋" w:cs="宋体" w:hint="eastAsia"/>
                <w:kern w:val="0"/>
                <w:sz w:val="24"/>
              </w:rPr>
              <w:t>施耐德、</w:t>
            </w:r>
            <w:r>
              <w:rPr>
                <w:rFonts w:ascii="仿宋" w:eastAsia="仿宋" w:hAnsi="仿宋" w:cs="宋体" w:hint="eastAsia"/>
                <w:kern w:val="0"/>
                <w:sz w:val="24"/>
              </w:rPr>
              <w:t>ABB</w:t>
            </w:r>
            <w:r>
              <w:rPr>
                <w:rFonts w:ascii="仿宋" w:eastAsia="仿宋" w:hAnsi="仿宋" w:cs="宋体" w:hint="eastAsia"/>
                <w:kern w:val="0"/>
                <w:sz w:val="24"/>
              </w:rPr>
              <w:t>、西门子</w:t>
            </w:r>
          </w:p>
        </w:tc>
        <w:tc>
          <w:tcPr>
            <w:tcW w:w="862" w:type="pct"/>
            <w:noWrap/>
            <w:vAlign w:val="center"/>
          </w:tcPr>
          <w:p w:rsidR="00CB1804" w:rsidRDefault="00CB1804">
            <w:pPr>
              <w:widowControl/>
              <w:spacing w:line="360" w:lineRule="auto"/>
              <w:jc w:val="center"/>
              <w:rPr>
                <w:rFonts w:ascii="仿宋" w:eastAsia="仿宋" w:hAnsi="仿宋" w:cs="宋体"/>
                <w:kern w:val="0"/>
                <w:sz w:val="24"/>
              </w:rPr>
            </w:pPr>
          </w:p>
        </w:tc>
      </w:tr>
      <w:tr w:rsidR="00CB1804">
        <w:tc>
          <w:tcPr>
            <w:tcW w:w="377" w:type="pct"/>
            <w:noWrap/>
            <w:vAlign w:val="center"/>
          </w:tcPr>
          <w:p w:rsidR="00CB1804" w:rsidRDefault="00D60041">
            <w:pPr>
              <w:widowControl/>
              <w:spacing w:line="360" w:lineRule="auto"/>
              <w:jc w:val="center"/>
              <w:rPr>
                <w:rFonts w:ascii="仿宋" w:eastAsia="仿宋" w:hAnsi="仿宋" w:cs="宋体"/>
                <w:kern w:val="0"/>
                <w:sz w:val="24"/>
              </w:rPr>
            </w:pPr>
            <w:r>
              <w:rPr>
                <w:rFonts w:ascii="仿宋" w:eastAsia="仿宋" w:hAnsi="仿宋" w:cs="宋体" w:hint="eastAsia"/>
                <w:kern w:val="0"/>
                <w:sz w:val="24"/>
              </w:rPr>
              <w:t>9</w:t>
            </w:r>
          </w:p>
        </w:tc>
        <w:tc>
          <w:tcPr>
            <w:tcW w:w="1387" w:type="pct"/>
            <w:vAlign w:val="center"/>
          </w:tcPr>
          <w:p w:rsidR="00CB1804" w:rsidRDefault="00D60041">
            <w:pPr>
              <w:widowControl/>
              <w:spacing w:line="360" w:lineRule="auto"/>
              <w:jc w:val="center"/>
              <w:rPr>
                <w:rFonts w:ascii="仿宋" w:eastAsia="仿宋" w:hAnsi="仿宋" w:cs="宋体"/>
                <w:kern w:val="0"/>
                <w:sz w:val="24"/>
              </w:rPr>
            </w:pPr>
            <w:r>
              <w:rPr>
                <w:rFonts w:ascii="仿宋" w:eastAsia="仿宋" w:hAnsi="仿宋" w:cs="宋体" w:hint="eastAsia"/>
                <w:kern w:val="0"/>
                <w:sz w:val="24"/>
              </w:rPr>
              <w:t>灯具</w:t>
            </w:r>
          </w:p>
        </w:tc>
        <w:tc>
          <w:tcPr>
            <w:tcW w:w="2373" w:type="pct"/>
            <w:vAlign w:val="center"/>
          </w:tcPr>
          <w:p w:rsidR="00CB1804" w:rsidRDefault="00D60041">
            <w:pPr>
              <w:widowControl/>
              <w:spacing w:line="360" w:lineRule="auto"/>
              <w:jc w:val="center"/>
              <w:rPr>
                <w:rFonts w:ascii="仿宋" w:eastAsia="仿宋" w:hAnsi="仿宋" w:cs="宋体"/>
                <w:kern w:val="0"/>
                <w:sz w:val="24"/>
              </w:rPr>
            </w:pPr>
            <w:r>
              <w:rPr>
                <w:rFonts w:ascii="仿宋" w:eastAsia="仿宋" w:hAnsi="仿宋" w:cs="宋体" w:hint="eastAsia"/>
                <w:kern w:val="0"/>
                <w:sz w:val="24"/>
              </w:rPr>
              <w:t>三雄极光、飞利浦、欧普</w:t>
            </w:r>
          </w:p>
        </w:tc>
        <w:tc>
          <w:tcPr>
            <w:tcW w:w="862" w:type="pct"/>
            <w:noWrap/>
            <w:vAlign w:val="center"/>
          </w:tcPr>
          <w:p w:rsidR="00CB1804" w:rsidRDefault="00D60041">
            <w:pPr>
              <w:widowControl/>
              <w:spacing w:line="360" w:lineRule="auto"/>
              <w:jc w:val="center"/>
              <w:rPr>
                <w:rFonts w:ascii="仿宋" w:eastAsia="仿宋" w:hAnsi="仿宋" w:cs="宋体"/>
                <w:kern w:val="0"/>
                <w:sz w:val="24"/>
              </w:rPr>
            </w:pPr>
            <w:r>
              <w:rPr>
                <w:rFonts w:ascii="仿宋" w:eastAsia="仿宋" w:hAnsi="仿宋" w:cs="宋体" w:hint="eastAsia"/>
                <w:kern w:val="0"/>
                <w:sz w:val="24"/>
              </w:rPr>
              <w:t xml:space="preserve">　</w:t>
            </w:r>
          </w:p>
        </w:tc>
      </w:tr>
      <w:tr w:rsidR="00CB1804">
        <w:tc>
          <w:tcPr>
            <w:tcW w:w="377" w:type="pct"/>
            <w:noWrap/>
            <w:vAlign w:val="center"/>
          </w:tcPr>
          <w:p w:rsidR="00CB1804" w:rsidRDefault="00D60041">
            <w:pPr>
              <w:widowControl/>
              <w:spacing w:line="360" w:lineRule="auto"/>
              <w:jc w:val="center"/>
              <w:rPr>
                <w:rFonts w:ascii="仿宋" w:eastAsia="仿宋" w:hAnsi="仿宋" w:cs="宋体"/>
                <w:kern w:val="0"/>
                <w:sz w:val="24"/>
              </w:rPr>
            </w:pPr>
            <w:r>
              <w:rPr>
                <w:rFonts w:ascii="仿宋" w:eastAsia="仿宋" w:hAnsi="仿宋" w:cs="宋体" w:hint="eastAsia"/>
                <w:kern w:val="0"/>
                <w:sz w:val="24"/>
              </w:rPr>
              <w:t>10</w:t>
            </w:r>
          </w:p>
        </w:tc>
        <w:tc>
          <w:tcPr>
            <w:tcW w:w="1387" w:type="pct"/>
            <w:vAlign w:val="center"/>
          </w:tcPr>
          <w:p w:rsidR="00CB1804" w:rsidRDefault="00D60041">
            <w:pPr>
              <w:widowControl/>
              <w:spacing w:line="360" w:lineRule="auto"/>
              <w:jc w:val="center"/>
              <w:rPr>
                <w:rFonts w:ascii="仿宋" w:eastAsia="仿宋" w:hAnsi="仿宋" w:cs="宋体"/>
                <w:kern w:val="0"/>
                <w:sz w:val="24"/>
              </w:rPr>
            </w:pPr>
            <w:r>
              <w:rPr>
                <w:rFonts w:ascii="仿宋" w:eastAsia="仿宋" w:hAnsi="仿宋" w:cs="宋体" w:hint="eastAsia"/>
                <w:kern w:val="0"/>
                <w:sz w:val="24"/>
              </w:rPr>
              <w:t>开关、插座面板</w:t>
            </w:r>
          </w:p>
        </w:tc>
        <w:tc>
          <w:tcPr>
            <w:tcW w:w="2373" w:type="pct"/>
            <w:vAlign w:val="center"/>
          </w:tcPr>
          <w:p w:rsidR="00CB1804" w:rsidRDefault="00D60041">
            <w:pPr>
              <w:widowControl/>
              <w:spacing w:line="360" w:lineRule="auto"/>
              <w:jc w:val="center"/>
              <w:rPr>
                <w:rFonts w:ascii="仿宋" w:eastAsia="仿宋" w:hAnsi="仿宋" w:cs="宋体"/>
                <w:kern w:val="0"/>
                <w:sz w:val="24"/>
              </w:rPr>
            </w:pPr>
            <w:r>
              <w:rPr>
                <w:rFonts w:ascii="仿宋" w:eastAsia="仿宋" w:hAnsi="仿宋" w:cs="宋体" w:hint="eastAsia"/>
                <w:kern w:val="0"/>
                <w:sz w:val="24"/>
              </w:rPr>
              <w:t>西蒙、罗格朗、三雄极光</w:t>
            </w:r>
          </w:p>
        </w:tc>
        <w:tc>
          <w:tcPr>
            <w:tcW w:w="862" w:type="pct"/>
            <w:noWrap/>
            <w:vAlign w:val="center"/>
          </w:tcPr>
          <w:p w:rsidR="00CB1804" w:rsidRDefault="00D60041">
            <w:pPr>
              <w:widowControl/>
              <w:spacing w:line="360" w:lineRule="auto"/>
              <w:jc w:val="center"/>
              <w:rPr>
                <w:rFonts w:ascii="仿宋" w:eastAsia="仿宋" w:hAnsi="仿宋" w:cs="宋体"/>
                <w:kern w:val="0"/>
                <w:sz w:val="24"/>
              </w:rPr>
            </w:pPr>
            <w:r>
              <w:rPr>
                <w:rFonts w:ascii="仿宋" w:eastAsia="仿宋" w:hAnsi="仿宋" w:cs="宋体" w:hint="eastAsia"/>
                <w:kern w:val="0"/>
                <w:sz w:val="24"/>
              </w:rPr>
              <w:t xml:space="preserve">　</w:t>
            </w:r>
          </w:p>
        </w:tc>
      </w:tr>
    </w:tbl>
    <w:p w:rsidR="00CB1804" w:rsidRDefault="00D60041">
      <w:pPr>
        <w:spacing w:line="360" w:lineRule="auto"/>
        <w:ind w:firstLine="480"/>
        <w:rPr>
          <w:sz w:val="28"/>
          <w:szCs w:val="28"/>
        </w:rPr>
      </w:pPr>
      <w:r>
        <w:rPr>
          <w:rFonts w:hint="eastAsia"/>
          <w:sz w:val="28"/>
          <w:szCs w:val="28"/>
        </w:rPr>
        <w:t>7.38</w:t>
      </w:r>
      <w:r>
        <w:rPr>
          <w:rFonts w:hint="eastAsia"/>
          <w:sz w:val="28"/>
          <w:szCs w:val="28"/>
        </w:rPr>
        <w:t>成交供应商的管理人员临时办公室、工人宿舍及配套生活用房须另行自理，不得设在施工场地区域内。因工程需要临时向其他单位租用场地的，</w:t>
      </w:r>
      <w:proofErr w:type="gramStart"/>
      <w:r>
        <w:rPr>
          <w:rFonts w:hint="eastAsia"/>
          <w:sz w:val="28"/>
          <w:szCs w:val="28"/>
        </w:rPr>
        <w:t>由成交</w:t>
      </w:r>
      <w:proofErr w:type="gramEnd"/>
      <w:r>
        <w:rPr>
          <w:rFonts w:hint="eastAsia"/>
          <w:sz w:val="28"/>
          <w:szCs w:val="28"/>
        </w:rPr>
        <w:t>供应商自行解决，相关费用列入报价。</w:t>
      </w:r>
    </w:p>
    <w:p w:rsidR="00CB1804" w:rsidRDefault="00D60041">
      <w:pPr>
        <w:spacing w:line="360" w:lineRule="auto"/>
        <w:ind w:firstLine="480"/>
        <w:rPr>
          <w:sz w:val="28"/>
          <w:szCs w:val="28"/>
        </w:rPr>
      </w:pPr>
      <w:r>
        <w:rPr>
          <w:rFonts w:hint="eastAsia"/>
          <w:sz w:val="28"/>
          <w:szCs w:val="28"/>
        </w:rPr>
        <w:t>7.39</w:t>
      </w:r>
      <w:r>
        <w:rPr>
          <w:rFonts w:hint="eastAsia"/>
          <w:sz w:val="28"/>
          <w:szCs w:val="28"/>
        </w:rPr>
        <w:t>本工程量清单应与施工图、谈判文件（</w:t>
      </w:r>
      <w:proofErr w:type="gramStart"/>
      <w:r>
        <w:rPr>
          <w:rFonts w:hint="eastAsia"/>
          <w:sz w:val="28"/>
          <w:szCs w:val="28"/>
        </w:rPr>
        <w:t>含合同</w:t>
      </w:r>
      <w:proofErr w:type="gramEnd"/>
      <w:r>
        <w:rPr>
          <w:rFonts w:hint="eastAsia"/>
          <w:sz w:val="28"/>
          <w:szCs w:val="28"/>
        </w:rPr>
        <w:t>条款）、技术要求、技术规范等文件结合起来阅读，除设计变更外，采购单位在工程量清单中未列明或项目特征描述不全，但供应商为满足采购单位、设计图纸的要求及国家、地方规范和标准等各种文件规定而必须完成的工作，供应商应计入工程量清单相应子目中，施工时</w:t>
      </w:r>
      <w:proofErr w:type="gramStart"/>
      <w:r>
        <w:rPr>
          <w:rFonts w:hint="eastAsia"/>
          <w:sz w:val="28"/>
          <w:szCs w:val="28"/>
        </w:rPr>
        <w:t>不</w:t>
      </w:r>
      <w:proofErr w:type="gramEnd"/>
      <w:r>
        <w:rPr>
          <w:rFonts w:hint="eastAsia"/>
          <w:sz w:val="28"/>
          <w:szCs w:val="28"/>
        </w:rPr>
        <w:t>另行签证，结算时不作调整，工程结算时采购单位</w:t>
      </w:r>
      <w:proofErr w:type="gramStart"/>
      <w:r>
        <w:rPr>
          <w:rFonts w:hint="eastAsia"/>
          <w:sz w:val="28"/>
          <w:szCs w:val="28"/>
        </w:rPr>
        <w:t>不</w:t>
      </w:r>
      <w:proofErr w:type="gramEnd"/>
      <w:r>
        <w:rPr>
          <w:rFonts w:hint="eastAsia"/>
          <w:sz w:val="28"/>
          <w:szCs w:val="28"/>
        </w:rPr>
        <w:t>为此类项目另外支付费用。</w:t>
      </w:r>
      <w:r>
        <w:rPr>
          <w:rFonts w:hint="eastAsia"/>
          <w:sz w:val="28"/>
          <w:szCs w:val="28"/>
        </w:rPr>
        <w:t xml:space="preserve"> </w:t>
      </w:r>
    </w:p>
    <w:p w:rsidR="00CB1804" w:rsidRDefault="00D60041">
      <w:pPr>
        <w:spacing w:line="360" w:lineRule="auto"/>
        <w:ind w:firstLine="480"/>
        <w:rPr>
          <w:sz w:val="28"/>
          <w:szCs w:val="28"/>
        </w:rPr>
      </w:pPr>
      <w:r>
        <w:rPr>
          <w:rFonts w:hint="eastAsia"/>
          <w:sz w:val="28"/>
          <w:szCs w:val="28"/>
        </w:rPr>
        <w:t>7.40</w:t>
      </w:r>
      <w:r>
        <w:rPr>
          <w:rFonts w:hint="eastAsia"/>
          <w:sz w:val="28"/>
          <w:szCs w:val="28"/>
        </w:rPr>
        <w:t>成交供应商在施工过程中必须收集齐全所有隐蔽项目（包含但不限于管道开挖安放、开挖砌筑抹灰等）等施工全过程影像视频资料以供后期审计使用，在送审结算资料必须一并提交。所有签证资料必须附有详细影像彩色照片，所摄照片必须有可参照性。如影像资料未能反映签证、清单或谈判文件列明的工作内容，则结算时该项内容不予认可。</w:t>
      </w:r>
    </w:p>
    <w:p w:rsidR="00CB1804" w:rsidRDefault="00D60041">
      <w:pPr>
        <w:spacing w:line="360" w:lineRule="auto"/>
        <w:ind w:firstLine="480"/>
        <w:rPr>
          <w:sz w:val="28"/>
          <w:szCs w:val="28"/>
        </w:rPr>
      </w:pPr>
      <w:r>
        <w:rPr>
          <w:rFonts w:hint="eastAsia"/>
          <w:sz w:val="28"/>
          <w:szCs w:val="28"/>
        </w:rPr>
        <w:t>7.41</w:t>
      </w:r>
      <w:r>
        <w:rPr>
          <w:rFonts w:hint="eastAsia"/>
          <w:sz w:val="28"/>
          <w:szCs w:val="28"/>
        </w:rPr>
        <w:t>施工时需做好原有建筑、结构、道路、设施、设备等现有成品的保护及清洁工作，所涉费用谈判响应报价时充分考虑，结算时不作调整。如施工时损坏或者发生污损，应按不低于原标准修</w:t>
      </w:r>
      <w:r>
        <w:rPr>
          <w:rFonts w:hint="eastAsia"/>
          <w:sz w:val="28"/>
          <w:szCs w:val="28"/>
        </w:rPr>
        <w:t>复及清洁，或按目前市场价值（人工）赔付，另外造成损失的按实赔付，相关费用采购单位有权在工程款中直接扣除。</w:t>
      </w:r>
      <w:r>
        <w:rPr>
          <w:rFonts w:hint="eastAsia"/>
          <w:sz w:val="28"/>
          <w:szCs w:val="28"/>
        </w:rPr>
        <w:t xml:space="preserve"> </w:t>
      </w:r>
    </w:p>
    <w:p w:rsidR="00CB1804" w:rsidRDefault="00D60041">
      <w:pPr>
        <w:spacing w:line="360" w:lineRule="auto"/>
        <w:ind w:firstLine="480"/>
        <w:rPr>
          <w:sz w:val="28"/>
          <w:szCs w:val="28"/>
        </w:rPr>
      </w:pPr>
      <w:r>
        <w:rPr>
          <w:rFonts w:hint="eastAsia"/>
          <w:sz w:val="28"/>
          <w:szCs w:val="28"/>
        </w:rPr>
        <w:t>7.42</w:t>
      </w:r>
      <w:r>
        <w:rPr>
          <w:rFonts w:hint="eastAsia"/>
          <w:sz w:val="28"/>
          <w:szCs w:val="28"/>
        </w:rPr>
        <w:t>如成交供应商在进场后发现施工图纸与现场不一致时，在施工前须与采购单位及监理方、设计方商定一致后，并按书面会商结果进行施工。</w:t>
      </w:r>
    </w:p>
    <w:p w:rsidR="00CB1804" w:rsidRDefault="00D60041">
      <w:pPr>
        <w:spacing w:line="360" w:lineRule="auto"/>
        <w:ind w:firstLine="480"/>
        <w:rPr>
          <w:sz w:val="28"/>
          <w:szCs w:val="28"/>
        </w:rPr>
      </w:pPr>
      <w:r>
        <w:rPr>
          <w:rFonts w:hint="eastAsia"/>
          <w:sz w:val="28"/>
          <w:szCs w:val="28"/>
        </w:rPr>
        <w:lastRenderedPageBreak/>
        <w:t>7.43</w:t>
      </w:r>
      <w:r>
        <w:rPr>
          <w:rFonts w:hint="eastAsia"/>
          <w:sz w:val="28"/>
          <w:szCs w:val="28"/>
        </w:rPr>
        <w:t>供应商工地踏勘应充分了解工地位置情况，道路、储存空间、装卸限制及任何其它足以影响承包价的情况，任何忽视或误解工地情况而导致的索赔及工期延长申请将不被批准。因施工场地狭小等发生的一切费用由各供应商自行考虑，所有费用包含在投标报价中，竣工结算时一律不作调整。。</w:t>
      </w:r>
      <w:r>
        <w:rPr>
          <w:rFonts w:hint="eastAsia"/>
          <w:sz w:val="28"/>
          <w:szCs w:val="28"/>
        </w:rPr>
        <w:t xml:space="preserve"> </w:t>
      </w:r>
    </w:p>
    <w:p w:rsidR="00CB1804" w:rsidRDefault="00D60041">
      <w:pPr>
        <w:spacing w:line="360" w:lineRule="auto"/>
        <w:ind w:firstLine="480"/>
        <w:rPr>
          <w:sz w:val="28"/>
          <w:szCs w:val="28"/>
        </w:rPr>
      </w:pPr>
      <w:r>
        <w:rPr>
          <w:rFonts w:hint="eastAsia"/>
          <w:sz w:val="28"/>
          <w:szCs w:val="28"/>
        </w:rPr>
        <w:t>7.</w:t>
      </w:r>
      <w:r>
        <w:rPr>
          <w:rFonts w:hint="eastAsia"/>
          <w:sz w:val="28"/>
          <w:szCs w:val="28"/>
        </w:rPr>
        <w:t xml:space="preserve">44 </w:t>
      </w:r>
      <w:r>
        <w:rPr>
          <w:rFonts w:hint="eastAsia"/>
          <w:sz w:val="28"/>
          <w:szCs w:val="28"/>
        </w:rPr>
        <w:t>供应商在施工过程中应注意与相邻近和本建筑物（构筑物）的关系，采取合理的措施，避免产生不利影响，相关措施费用自行考虑并列入措施清单，一次性包定，若因成交供应商原因造成建筑物（构筑物）出现位移、裂缝等情况，</w:t>
      </w:r>
      <w:proofErr w:type="gramStart"/>
      <w:r>
        <w:rPr>
          <w:rFonts w:hint="eastAsia"/>
          <w:sz w:val="28"/>
          <w:szCs w:val="28"/>
        </w:rPr>
        <w:t>由成交</w:t>
      </w:r>
      <w:proofErr w:type="gramEnd"/>
      <w:r>
        <w:rPr>
          <w:rFonts w:hint="eastAsia"/>
          <w:sz w:val="28"/>
          <w:szCs w:val="28"/>
        </w:rPr>
        <w:t>供应商负责赔偿，相关费用自行估算并列入报价，一次性包定。</w:t>
      </w:r>
    </w:p>
    <w:p w:rsidR="00CB1804" w:rsidRDefault="00D60041">
      <w:pPr>
        <w:spacing w:line="360" w:lineRule="auto"/>
        <w:ind w:firstLine="480"/>
        <w:rPr>
          <w:sz w:val="28"/>
          <w:szCs w:val="28"/>
        </w:rPr>
      </w:pPr>
      <w:r>
        <w:rPr>
          <w:rFonts w:hint="eastAsia"/>
          <w:sz w:val="28"/>
          <w:szCs w:val="28"/>
        </w:rPr>
        <w:t>7.45</w:t>
      </w:r>
      <w:r>
        <w:rPr>
          <w:rFonts w:hint="eastAsia"/>
          <w:sz w:val="28"/>
          <w:szCs w:val="28"/>
        </w:rPr>
        <w:t>供应商需考虑现场及周边环境，施工期间应按照要求进行保护，不得破坏，如有损坏自行赔偿。</w:t>
      </w:r>
      <w:r>
        <w:rPr>
          <w:rFonts w:hint="eastAsia"/>
          <w:sz w:val="28"/>
          <w:szCs w:val="28"/>
        </w:rPr>
        <w:t xml:space="preserve"> </w:t>
      </w:r>
    </w:p>
    <w:p w:rsidR="00CB1804" w:rsidRDefault="00D60041">
      <w:pPr>
        <w:spacing w:line="360" w:lineRule="auto"/>
        <w:ind w:firstLine="480"/>
        <w:rPr>
          <w:sz w:val="28"/>
          <w:szCs w:val="28"/>
        </w:rPr>
      </w:pPr>
      <w:r>
        <w:rPr>
          <w:rFonts w:hint="eastAsia"/>
          <w:sz w:val="28"/>
          <w:szCs w:val="28"/>
        </w:rPr>
        <w:t>7.46</w:t>
      </w:r>
      <w:r>
        <w:rPr>
          <w:rFonts w:hint="eastAsia"/>
          <w:sz w:val="28"/>
          <w:szCs w:val="28"/>
        </w:rPr>
        <w:t>其他未尽事宜在书面答疑及合同条款中明确。</w:t>
      </w:r>
      <w:bookmarkEnd w:id="86"/>
      <w:bookmarkEnd w:id="87"/>
      <w:bookmarkEnd w:id="88"/>
      <w:r>
        <w:rPr>
          <w:rFonts w:hint="eastAsia"/>
          <w:sz w:val="28"/>
          <w:szCs w:val="28"/>
        </w:rPr>
        <w:t>如谈判文件或合同文件未提及，则由双方协商解决处理。</w:t>
      </w:r>
    </w:p>
    <w:p w:rsidR="00CB1804" w:rsidRDefault="00D60041">
      <w:pPr>
        <w:spacing w:line="360" w:lineRule="auto"/>
        <w:ind w:firstLine="480"/>
        <w:rPr>
          <w:sz w:val="28"/>
          <w:szCs w:val="28"/>
        </w:rPr>
      </w:pPr>
      <w:r>
        <w:rPr>
          <w:rFonts w:hint="eastAsia"/>
          <w:sz w:val="28"/>
          <w:szCs w:val="28"/>
        </w:rPr>
        <w:t>8</w:t>
      </w:r>
      <w:r>
        <w:rPr>
          <w:rFonts w:hint="eastAsia"/>
          <w:sz w:val="28"/>
          <w:szCs w:val="28"/>
        </w:rPr>
        <w:t>、本项目工期为</w:t>
      </w:r>
      <w:r>
        <w:rPr>
          <w:rFonts w:hint="eastAsia"/>
          <w:sz w:val="28"/>
          <w:szCs w:val="28"/>
          <w:u w:val="single"/>
        </w:rPr>
        <w:t>20</w:t>
      </w:r>
      <w:r>
        <w:rPr>
          <w:rFonts w:hint="eastAsia"/>
          <w:sz w:val="28"/>
          <w:szCs w:val="28"/>
        </w:rPr>
        <w:t>个日历天，开工日期以发包人签发的书面开工通知为准。</w:t>
      </w:r>
      <w:r>
        <w:rPr>
          <w:rFonts w:ascii="宋体" w:hAnsi="宋体" w:hint="eastAsia"/>
          <w:sz w:val="28"/>
          <w:szCs w:val="28"/>
        </w:rPr>
        <w:t>为确保施工地点正常办公秩序，拆除、切割、钻孔等有声作业以夜间和假期为主，重大会议或活动期间须停止有声作业，请供应商充分考虑以上因素对工期的影响。</w:t>
      </w:r>
    </w:p>
    <w:p w:rsidR="00CB1804" w:rsidRDefault="00D60041">
      <w:pPr>
        <w:spacing w:line="360" w:lineRule="auto"/>
        <w:ind w:firstLine="480"/>
        <w:rPr>
          <w:sz w:val="28"/>
          <w:szCs w:val="28"/>
        </w:rPr>
      </w:pPr>
      <w:r>
        <w:rPr>
          <w:rFonts w:hint="eastAsia"/>
          <w:sz w:val="28"/>
          <w:szCs w:val="28"/>
        </w:rPr>
        <w:t>9</w:t>
      </w:r>
      <w:r>
        <w:rPr>
          <w:rFonts w:hint="eastAsia"/>
          <w:sz w:val="28"/>
          <w:szCs w:val="28"/>
        </w:rPr>
        <w:t>、采购单位提供的工程量清单详见附件。</w:t>
      </w:r>
    </w:p>
    <w:p w:rsidR="00CB1804" w:rsidRDefault="00D60041">
      <w:pPr>
        <w:spacing w:line="360" w:lineRule="auto"/>
        <w:ind w:firstLine="480"/>
        <w:rPr>
          <w:sz w:val="28"/>
          <w:szCs w:val="28"/>
        </w:rPr>
      </w:pPr>
      <w:r>
        <w:rPr>
          <w:rFonts w:hint="eastAsia"/>
          <w:sz w:val="28"/>
          <w:szCs w:val="28"/>
        </w:rPr>
        <w:t>10</w:t>
      </w:r>
      <w:r>
        <w:rPr>
          <w:rFonts w:hint="eastAsia"/>
          <w:sz w:val="28"/>
          <w:szCs w:val="28"/>
        </w:rPr>
        <w:t>、履约保证金</w:t>
      </w:r>
    </w:p>
    <w:p w:rsidR="00CB1804" w:rsidRDefault="00D60041">
      <w:pPr>
        <w:spacing w:line="360" w:lineRule="auto"/>
        <w:ind w:firstLine="480"/>
        <w:rPr>
          <w:sz w:val="28"/>
          <w:szCs w:val="28"/>
        </w:rPr>
      </w:pPr>
      <w:r>
        <w:rPr>
          <w:rFonts w:hint="eastAsia"/>
          <w:sz w:val="28"/>
          <w:szCs w:val="28"/>
        </w:rPr>
        <w:t>（</w:t>
      </w:r>
      <w:r>
        <w:rPr>
          <w:rFonts w:hint="eastAsia"/>
          <w:sz w:val="28"/>
          <w:szCs w:val="28"/>
        </w:rPr>
        <w:t>1</w:t>
      </w:r>
      <w:r>
        <w:rPr>
          <w:rFonts w:hint="eastAsia"/>
          <w:sz w:val="28"/>
          <w:szCs w:val="28"/>
        </w:rPr>
        <w:t>）本项目成交后的履约保证金为项目成交价的</w:t>
      </w:r>
      <w:r>
        <w:rPr>
          <w:rFonts w:hint="eastAsia"/>
          <w:sz w:val="28"/>
          <w:szCs w:val="28"/>
        </w:rPr>
        <w:t>10%</w:t>
      </w:r>
      <w:r>
        <w:rPr>
          <w:rFonts w:hint="eastAsia"/>
          <w:sz w:val="28"/>
          <w:szCs w:val="28"/>
        </w:rPr>
        <w:t>。</w:t>
      </w:r>
    </w:p>
    <w:p w:rsidR="00CB1804" w:rsidRDefault="00D60041">
      <w:pPr>
        <w:spacing w:line="360" w:lineRule="auto"/>
        <w:ind w:firstLine="480"/>
        <w:rPr>
          <w:sz w:val="28"/>
          <w:szCs w:val="28"/>
        </w:rPr>
      </w:pPr>
      <w:r>
        <w:rPr>
          <w:rFonts w:hint="eastAsia"/>
          <w:sz w:val="28"/>
          <w:szCs w:val="28"/>
        </w:rPr>
        <w:t>（</w:t>
      </w:r>
      <w:r>
        <w:rPr>
          <w:rFonts w:hint="eastAsia"/>
          <w:sz w:val="28"/>
          <w:szCs w:val="28"/>
        </w:rPr>
        <w:t>2</w:t>
      </w:r>
      <w:r>
        <w:rPr>
          <w:rFonts w:hint="eastAsia"/>
          <w:sz w:val="28"/>
          <w:szCs w:val="28"/>
        </w:rPr>
        <w:t>）履约保证金缴纳形式：成交供应商的履约保证金须在成交通知书发出之日起</w:t>
      </w:r>
      <w:r>
        <w:rPr>
          <w:rFonts w:hint="eastAsia"/>
          <w:sz w:val="28"/>
          <w:szCs w:val="28"/>
        </w:rPr>
        <w:t>5</w:t>
      </w:r>
      <w:r>
        <w:rPr>
          <w:rFonts w:hint="eastAsia"/>
          <w:sz w:val="28"/>
          <w:szCs w:val="28"/>
        </w:rPr>
        <w:t>个工作日汇入采购单位账户（应当以转账、电汇、</w:t>
      </w:r>
      <w:proofErr w:type="gramStart"/>
      <w:r>
        <w:rPr>
          <w:rFonts w:hint="eastAsia"/>
          <w:sz w:val="28"/>
          <w:szCs w:val="28"/>
        </w:rPr>
        <w:t>网银等</w:t>
      </w:r>
      <w:proofErr w:type="gramEnd"/>
      <w:r>
        <w:rPr>
          <w:rFonts w:hint="eastAsia"/>
          <w:sz w:val="28"/>
          <w:szCs w:val="28"/>
        </w:rPr>
        <w:t>形式提交），成交供应商在成交通知书发出之日起</w:t>
      </w:r>
      <w:r>
        <w:rPr>
          <w:rFonts w:hint="eastAsia"/>
          <w:sz w:val="28"/>
          <w:szCs w:val="28"/>
        </w:rPr>
        <w:t>30</w:t>
      </w:r>
      <w:r>
        <w:rPr>
          <w:rFonts w:hint="eastAsia"/>
          <w:sz w:val="28"/>
          <w:szCs w:val="28"/>
        </w:rPr>
        <w:t>日内</w:t>
      </w:r>
      <w:proofErr w:type="gramStart"/>
      <w:r>
        <w:rPr>
          <w:rFonts w:hint="eastAsia"/>
          <w:sz w:val="28"/>
          <w:szCs w:val="28"/>
        </w:rPr>
        <w:t>凭成交</w:t>
      </w:r>
      <w:proofErr w:type="gramEnd"/>
      <w:r>
        <w:rPr>
          <w:rFonts w:hint="eastAsia"/>
          <w:sz w:val="28"/>
          <w:szCs w:val="28"/>
        </w:rPr>
        <w:t>通知书与采购单位签订合同。超期或未有协商，则视为自动放弃成交资格。</w:t>
      </w:r>
    </w:p>
    <w:p w:rsidR="00CB1804" w:rsidRDefault="00D60041">
      <w:pPr>
        <w:spacing w:line="360" w:lineRule="auto"/>
        <w:ind w:firstLine="480"/>
        <w:rPr>
          <w:sz w:val="28"/>
          <w:szCs w:val="28"/>
        </w:rPr>
      </w:pPr>
      <w:r>
        <w:rPr>
          <w:rFonts w:hint="eastAsia"/>
          <w:sz w:val="28"/>
          <w:szCs w:val="28"/>
        </w:rPr>
        <w:t>（</w:t>
      </w:r>
      <w:r>
        <w:rPr>
          <w:rFonts w:hint="eastAsia"/>
          <w:sz w:val="28"/>
          <w:szCs w:val="28"/>
        </w:rPr>
        <w:t>3</w:t>
      </w:r>
      <w:r>
        <w:rPr>
          <w:rFonts w:hint="eastAsia"/>
          <w:sz w:val="28"/>
          <w:szCs w:val="28"/>
        </w:rPr>
        <w:t>）成交供应商全部履约合同义务，经采购单位验收合格无质量、进</w:t>
      </w:r>
      <w:r>
        <w:rPr>
          <w:rFonts w:hint="eastAsia"/>
          <w:sz w:val="28"/>
          <w:szCs w:val="28"/>
        </w:rPr>
        <w:lastRenderedPageBreak/>
        <w:t>度等问题的，采购单位在验收合格后，</w:t>
      </w:r>
      <w:proofErr w:type="gramStart"/>
      <w:r>
        <w:rPr>
          <w:rFonts w:hint="eastAsia"/>
          <w:sz w:val="28"/>
          <w:szCs w:val="28"/>
        </w:rPr>
        <w:t>凭成交</w:t>
      </w:r>
      <w:proofErr w:type="gramEnd"/>
      <w:r>
        <w:rPr>
          <w:rFonts w:hint="eastAsia"/>
          <w:sz w:val="28"/>
          <w:szCs w:val="28"/>
        </w:rPr>
        <w:t>供应商提交的申请，一次性无息退还该合同项目的履约保证金。</w:t>
      </w:r>
    </w:p>
    <w:p w:rsidR="00CB1804" w:rsidRDefault="00D60041">
      <w:pPr>
        <w:spacing w:line="360" w:lineRule="auto"/>
        <w:ind w:firstLine="480"/>
        <w:rPr>
          <w:sz w:val="28"/>
          <w:szCs w:val="28"/>
        </w:rPr>
      </w:pPr>
      <w:r>
        <w:rPr>
          <w:rFonts w:hint="eastAsia"/>
          <w:sz w:val="28"/>
          <w:szCs w:val="28"/>
        </w:rPr>
        <w:t>（</w:t>
      </w:r>
      <w:r>
        <w:rPr>
          <w:rFonts w:hint="eastAsia"/>
          <w:sz w:val="28"/>
          <w:szCs w:val="28"/>
        </w:rPr>
        <w:t>4</w:t>
      </w:r>
      <w:r>
        <w:rPr>
          <w:rFonts w:hint="eastAsia"/>
          <w:sz w:val="28"/>
          <w:szCs w:val="28"/>
        </w:rPr>
        <w:t>）发生以下情况的，履约保证金不予退还或部分退还：</w:t>
      </w:r>
    </w:p>
    <w:p w:rsidR="00CB1804" w:rsidRDefault="00D60041">
      <w:pPr>
        <w:spacing w:line="360" w:lineRule="auto"/>
        <w:ind w:firstLine="480"/>
        <w:rPr>
          <w:sz w:val="28"/>
          <w:szCs w:val="28"/>
        </w:rPr>
      </w:pPr>
      <w:r>
        <w:rPr>
          <w:rFonts w:hint="eastAsia"/>
          <w:sz w:val="28"/>
          <w:szCs w:val="28"/>
        </w:rPr>
        <w:t>a.</w:t>
      </w:r>
      <w:r>
        <w:rPr>
          <w:rFonts w:hint="eastAsia"/>
          <w:sz w:val="28"/>
          <w:szCs w:val="28"/>
        </w:rPr>
        <w:t>签订合同后，成交供应商不履行合同义务的，采购</w:t>
      </w:r>
      <w:r>
        <w:rPr>
          <w:rFonts w:hint="eastAsia"/>
          <w:sz w:val="28"/>
          <w:szCs w:val="28"/>
        </w:rPr>
        <w:t>单位有权全额扣除履约保证金，全额不予退还，同时采购单位亦有权终止合同，成交供应商还须承担相应的法律赔偿责任。</w:t>
      </w:r>
    </w:p>
    <w:p w:rsidR="00CB1804" w:rsidRDefault="00D60041">
      <w:pPr>
        <w:spacing w:line="360" w:lineRule="auto"/>
        <w:ind w:firstLine="480"/>
        <w:rPr>
          <w:sz w:val="28"/>
          <w:szCs w:val="28"/>
        </w:rPr>
      </w:pPr>
      <w:r>
        <w:rPr>
          <w:rFonts w:hint="eastAsia"/>
          <w:sz w:val="28"/>
          <w:szCs w:val="28"/>
        </w:rPr>
        <w:t>b.</w:t>
      </w:r>
      <w:r>
        <w:rPr>
          <w:rFonts w:hint="eastAsia"/>
          <w:sz w:val="28"/>
          <w:szCs w:val="28"/>
        </w:rPr>
        <w:t>成交供应商在履约过程中发生违约行为，给采购单位造成损失的，采购单位有权在成交供应商缴纳的履约保证金中予以扣款，以弥补采购单位经济损失，不足的部分成交供应商另外补齐。</w:t>
      </w:r>
    </w:p>
    <w:p w:rsidR="00CB1804" w:rsidRDefault="00D60041">
      <w:pPr>
        <w:spacing w:line="360" w:lineRule="auto"/>
        <w:ind w:firstLine="480"/>
        <w:jc w:val="left"/>
        <w:rPr>
          <w:sz w:val="28"/>
          <w:szCs w:val="28"/>
        </w:rPr>
      </w:pPr>
      <w:r>
        <w:rPr>
          <w:rFonts w:hint="eastAsia"/>
          <w:sz w:val="28"/>
          <w:szCs w:val="28"/>
        </w:rPr>
        <w:t>11</w:t>
      </w:r>
      <w:r>
        <w:rPr>
          <w:rFonts w:hint="eastAsia"/>
          <w:sz w:val="28"/>
          <w:szCs w:val="28"/>
        </w:rPr>
        <w:t>、本项目需求是合同的重要组成。</w:t>
      </w:r>
    </w:p>
    <w:p w:rsidR="00CB1804" w:rsidRDefault="00D60041">
      <w:pPr>
        <w:spacing w:line="360" w:lineRule="auto"/>
        <w:ind w:firstLine="480"/>
        <w:jc w:val="center"/>
        <w:rPr>
          <w:rFonts w:ascii="宋体" w:hAnsi="宋体"/>
          <w:b/>
          <w:bCs/>
          <w:sz w:val="36"/>
          <w:szCs w:val="36"/>
        </w:rPr>
      </w:pPr>
      <w:r>
        <w:rPr>
          <w:rFonts w:ascii="宋体" w:hAnsi="宋体" w:hint="eastAsia"/>
          <w:b/>
          <w:bCs/>
          <w:sz w:val="36"/>
          <w:szCs w:val="36"/>
        </w:rPr>
        <w:br w:type="page"/>
      </w:r>
      <w:r>
        <w:rPr>
          <w:rFonts w:ascii="宋体" w:hAnsi="宋体" w:hint="eastAsia"/>
          <w:b/>
          <w:bCs/>
          <w:sz w:val="36"/>
          <w:szCs w:val="36"/>
        </w:rPr>
        <w:lastRenderedPageBreak/>
        <w:t>第四部分</w:t>
      </w:r>
      <w:r>
        <w:rPr>
          <w:rFonts w:ascii="宋体" w:hAnsi="宋体" w:hint="eastAsia"/>
          <w:b/>
          <w:bCs/>
          <w:sz w:val="36"/>
          <w:szCs w:val="36"/>
        </w:rPr>
        <w:t xml:space="preserve"> </w:t>
      </w:r>
      <w:r>
        <w:rPr>
          <w:rFonts w:ascii="宋体" w:hAnsi="宋体" w:hint="eastAsia"/>
          <w:b/>
          <w:bCs/>
          <w:sz w:val="36"/>
          <w:szCs w:val="36"/>
        </w:rPr>
        <w:t>评审方法和评审标准</w:t>
      </w:r>
    </w:p>
    <w:p w:rsidR="00CB1804" w:rsidRDefault="00D60041">
      <w:pPr>
        <w:adjustRightInd w:val="0"/>
        <w:snapToGrid w:val="0"/>
        <w:spacing w:line="500" w:lineRule="exact"/>
        <w:ind w:firstLineChars="200" w:firstLine="560"/>
        <w:jc w:val="left"/>
        <w:textAlignment w:val="baseline"/>
        <w:rPr>
          <w:rFonts w:ascii="宋体" w:hAnsi="宋体"/>
          <w:sz w:val="28"/>
          <w:szCs w:val="28"/>
        </w:rPr>
      </w:pPr>
      <w:r>
        <w:rPr>
          <w:rFonts w:ascii="宋体" w:hAnsi="宋体"/>
          <w:sz w:val="28"/>
          <w:szCs w:val="28"/>
        </w:rPr>
        <w:t>一、</w:t>
      </w:r>
      <w:r>
        <w:rPr>
          <w:rFonts w:ascii="宋体" w:hAnsi="宋体" w:hint="eastAsia"/>
          <w:sz w:val="28"/>
          <w:szCs w:val="28"/>
        </w:rPr>
        <w:t>谈判</w:t>
      </w:r>
      <w:r>
        <w:rPr>
          <w:rFonts w:ascii="宋体" w:hAnsi="宋体"/>
          <w:sz w:val="28"/>
          <w:szCs w:val="28"/>
        </w:rPr>
        <w:t>方式</w:t>
      </w:r>
    </w:p>
    <w:p w:rsidR="00CB1804" w:rsidRDefault="00D60041" w:rsidP="00D8701E">
      <w:pPr>
        <w:tabs>
          <w:tab w:val="left" w:pos="3585"/>
        </w:tabs>
        <w:adjustRightInd w:val="0"/>
        <w:snapToGrid w:val="0"/>
        <w:spacing w:line="500" w:lineRule="exact"/>
        <w:ind w:firstLineChars="192" w:firstLine="538"/>
        <w:rPr>
          <w:rFonts w:ascii="宋体" w:hAnsi="宋体"/>
          <w:sz w:val="28"/>
          <w:szCs w:val="28"/>
        </w:rPr>
      </w:pPr>
      <w:r>
        <w:rPr>
          <w:rFonts w:ascii="宋体" w:hAnsi="宋体" w:hint="eastAsia"/>
          <w:sz w:val="28"/>
          <w:szCs w:val="28"/>
        </w:rPr>
        <w:t>现场</w:t>
      </w:r>
      <w:r>
        <w:rPr>
          <w:rFonts w:ascii="宋体" w:hAnsi="宋体" w:hint="eastAsia"/>
          <w:sz w:val="28"/>
          <w:szCs w:val="28"/>
        </w:rPr>
        <w:t>谈判</w:t>
      </w:r>
      <w:r>
        <w:rPr>
          <w:rFonts w:ascii="宋体" w:hAnsi="宋体"/>
          <w:sz w:val="28"/>
          <w:szCs w:val="28"/>
        </w:rPr>
        <w:t>模式</w:t>
      </w:r>
      <w:r>
        <w:rPr>
          <w:rFonts w:ascii="宋体" w:hAnsi="宋体" w:hint="eastAsia"/>
          <w:sz w:val="28"/>
          <w:szCs w:val="28"/>
        </w:rPr>
        <w:t>，</w:t>
      </w:r>
      <w:r>
        <w:rPr>
          <w:rFonts w:ascii="宋体" w:hAnsi="宋体"/>
          <w:sz w:val="28"/>
          <w:szCs w:val="28"/>
        </w:rPr>
        <w:t>供应商</w:t>
      </w:r>
      <w:r>
        <w:rPr>
          <w:rFonts w:ascii="宋体" w:hAnsi="宋体" w:hint="eastAsia"/>
          <w:sz w:val="28"/>
          <w:szCs w:val="28"/>
        </w:rPr>
        <w:t>须到达谈判现场</w:t>
      </w:r>
      <w:r>
        <w:rPr>
          <w:rFonts w:ascii="宋体" w:hAnsi="宋体"/>
          <w:sz w:val="28"/>
          <w:szCs w:val="28"/>
        </w:rPr>
        <w:t>。</w:t>
      </w:r>
    </w:p>
    <w:p w:rsidR="00CB1804" w:rsidRDefault="00D60041">
      <w:pPr>
        <w:adjustRightInd w:val="0"/>
        <w:snapToGrid w:val="0"/>
        <w:spacing w:line="500" w:lineRule="exact"/>
        <w:ind w:firstLineChars="200" w:firstLine="560"/>
        <w:jc w:val="left"/>
        <w:textAlignment w:val="baseline"/>
        <w:rPr>
          <w:rFonts w:ascii="宋体" w:hAnsi="宋体"/>
          <w:sz w:val="28"/>
          <w:szCs w:val="28"/>
        </w:rPr>
      </w:pPr>
      <w:r>
        <w:rPr>
          <w:rFonts w:ascii="宋体" w:hAnsi="宋体"/>
          <w:sz w:val="28"/>
          <w:szCs w:val="28"/>
        </w:rPr>
        <w:t>二、</w:t>
      </w:r>
      <w:r>
        <w:rPr>
          <w:rFonts w:ascii="宋体" w:hAnsi="宋体" w:hint="eastAsia"/>
          <w:sz w:val="28"/>
          <w:szCs w:val="28"/>
        </w:rPr>
        <w:t>谈判</w:t>
      </w:r>
      <w:r>
        <w:rPr>
          <w:rFonts w:ascii="宋体" w:hAnsi="宋体"/>
          <w:sz w:val="28"/>
          <w:szCs w:val="28"/>
        </w:rPr>
        <w:t>程序及评审方法和标准</w:t>
      </w:r>
    </w:p>
    <w:p w:rsidR="00CB1804" w:rsidRDefault="00D60041">
      <w:pPr>
        <w:adjustRightInd w:val="0"/>
        <w:snapToGrid w:val="0"/>
        <w:spacing w:line="500" w:lineRule="exact"/>
        <w:ind w:firstLine="555"/>
        <w:rPr>
          <w:rFonts w:ascii="宋体" w:hAnsi="宋体"/>
          <w:bCs/>
          <w:sz w:val="28"/>
          <w:szCs w:val="28"/>
        </w:rPr>
      </w:pPr>
      <w:r>
        <w:rPr>
          <w:rFonts w:ascii="宋体" w:hAnsi="宋体" w:hint="eastAsia"/>
          <w:bCs/>
          <w:sz w:val="28"/>
          <w:szCs w:val="28"/>
        </w:rPr>
        <w:t>采购人审查响应供应商资格，符合资格的供应商接受谈判小组的各轮谈判，在质量和服务相等</w:t>
      </w:r>
      <w:r>
        <w:rPr>
          <w:rFonts w:ascii="宋体" w:hAnsi="宋体" w:hint="eastAsia"/>
          <w:bCs/>
          <w:sz w:val="28"/>
          <w:szCs w:val="28"/>
        </w:rPr>
        <w:t>的前提下，最后报价最低者为成交供应商。</w:t>
      </w:r>
    </w:p>
    <w:p w:rsidR="00CB1804" w:rsidRDefault="00D60041">
      <w:pPr>
        <w:adjustRightInd w:val="0"/>
        <w:snapToGrid w:val="0"/>
        <w:spacing w:line="500" w:lineRule="exact"/>
        <w:ind w:firstLine="555"/>
        <w:rPr>
          <w:rFonts w:ascii="宋体" w:hAnsi="宋体"/>
          <w:bCs/>
          <w:sz w:val="28"/>
          <w:szCs w:val="28"/>
        </w:rPr>
      </w:pPr>
      <w:r>
        <w:rPr>
          <w:rFonts w:ascii="宋体" w:hAnsi="宋体" w:hint="eastAsia"/>
          <w:bCs/>
          <w:sz w:val="28"/>
          <w:szCs w:val="28"/>
        </w:rPr>
        <w:t>商务技术部分评审结束后进入最后报价环节，最后报价将作为评审价。在通知最终报价后，所有的响应供应商须在</w:t>
      </w:r>
      <w:r>
        <w:rPr>
          <w:rFonts w:ascii="宋体" w:hAnsi="宋体" w:hint="eastAsia"/>
          <w:bCs/>
          <w:sz w:val="28"/>
          <w:szCs w:val="28"/>
        </w:rPr>
        <w:t>15</w:t>
      </w:r>
      <w:r>
        <w:rPr>
          <w:rFonts w:ascii="宋体" w:hAnsi="宋体" w:hint="eastAsia"/>
          <w:bCs/>
          <w:sz w:val="28"/>
          <w:szCs w:val="28"/>
        </w:rPr>
        <w:t>分钟内填写并提交最后报价，未在规定时间内提交最后报价的，视作无效响应处理。</w:t>
      </w:r>
    </w:p>
    <w:p w:rsidR="00CB1804" w:rsidRDefault="00D60041">
      <w:pPr>
        <w:adjustRightInd w:val="0"/>
        <w:snapToGrid w:val="0"/>
        <w:spacing w:line="500" w:lineRule="exact"/>
        <w:ind w:firstLine="555"/>
        <w:rPr>
          <w:rFonts w:ascii="宋体" w:hAnsi="宋体"/>
          <w:bCs/>
          <w:sz w:val="28"/>
          <w:szCs w:val="28"/>
        </w:rPr>
      </w:pPr>
      <w:r>
        <w:rPr>
          <w:rFonts w:ascii="宋体" w:hAnsi="宋体" w:hint="eastAsia"/>
          <w:bCs/>
          <w:sz w:val="28"/>
          <w:szCs w:val="28"/>
        </w:rPr>
        <w:t>最后报价是供应商响应文件的有效组成部分，提交最后报价的供应商不得少于</w:t>
      </w:r>
      <w:r>
        <w:rPr>
          <w:rFonts w:ascii="宋体" w:hAnsi="宋体" w:hint="eastAsia"/>
          <w:bCs/>
          <w:sz w:val="28"/>
          <w:szCs w:val="28"/>
        </w:rPr>
        <w:t>3</w:t>
      </w:r>
      <w:r>
        <w:rPr>
          <w:rFonts w:ascii="宋体" w:hAnsi="宋体" w:hint="eastAsia"/>
          <w:bCs/>
          <w:sz w:val="28"/>
          <w:szCs w:val="28"/>
        </w:rPr>
        <w:t>家。</w:t>
      </w:r>
    </w:p>
    <w:p w:rsidR="00CB1804" w:rsidRDefault="00D60041">
      <w:pPr>
        <w:adjustRightInd w:val="0"/>
        <w:snapToGrid w:val="0"/>
        <w:spacing w:line="500" w:lineRule="exact"/>
        <w:ind w:firstLine="555"/>
        <w:rPr>
          <w:rFonts w:ascii="宋体" w:hAnsi="宋体"/>
          <w:bCs/>
          <w:sz w:val="28"/>
          <w:szCs w:val="28"/>
        </w:rPr>
      </w:pPr>
      <w:r>
        <w:rPr>
          <w:rFonts w:ascii="宋体" w:hAnsi="宋体" w:hint="eastAsia"/>
          <w:bCs/>
          <w:sz w:val="28"/>
          <w:szCs w:val="28"/>
        </w:rPr>
        <w:t>各供应</w:t>
      </w:r>
      <w:proofErr w:type="gramStart"/>
      <w:r>
        <w:rPr>
          <w:rFonts w:ascii="宋体" w:hAnsi="宋体" w:hint="eastAsia"/>
          <w:bCs/>
          <w:sz w:val="28"/>
          <w:szCs w:val="28"/>
        </w:rPr>
        <w:t>商最后</w:t>
      </w:r>
      <w:proofErr w:type="gramEnd"/>
      <w:r>
        <w:rPr>
          <w:rFonts w:ascii="宋体" w:hAnsi="宋体" w:hint="eastAsia"/>
          <w:bCs/>
          <w:sz w:val="28"/>
          <w:szCs w:val="28"/>
        </w:rPr>
        <w:t>报价结束后</w:t>
      </w:r>
      <w:r>
        <w:rPr>
          <w:rFonts w:ascii="宋体" w:hAnsi="宋体" w:hint="eastAsia"/>
          <w:bCs/>
          <w:sz w:val="28"/>
          <w:szCs w:val="28"/>
        </w:rPr>
        <w:t>,</w:t>
      </w:r>
      <w:r>
        <w:rPr>
          <w:rFonts w:ascii="宋体" w:hAnsi="宋体" w:hint="eastAsia"/>
          <w:bCs/>
          <w:sz w:val="28"/>
          <w:szCs w:val="28"/>
        </w:rPr>
        <w:t>如谈判小组认为最后最低的供应商的报价明显低于其自身成本，涉嫌恶意竞争，有可能影响商品质量和不能诚信履约的，则有权要求其在合理的时间内提供说明，必要时提交相关证明材料。若该供应</w:t>
      </w:r>
      <w:proofErr w:type="gramStart"/>
      <w:r>
        <w:rPr>
          <w:rFonts w:ascii="宋体" w:hAnsi="宋体" w:hint="eastAsia"/>
          <w:bCs/>
          <w:sz w:val="28"/>
          <w:szCs w:val="28"/>
        </w:rPr>
        <w:t>商拒绝</w:t>
      </w:r>
      <w:proofErr w:type="gramEnd"/>
      <w:r>
        <w:rPr>
          <w:rFonts w:ascii="宋体" w:hAnsi="宋体" w:hint="eastAsia"/>
          <w:bCs/>
          <w:sz w:val="28"/>
          <w:szCs w:val="28"/>
        </w:rPr>
        <w:t>说明或未在规</w:t>
      </w:r>
      <w:r>
        <w:rPr>
          <w:rFonts w:ascii="宋体" w:hAnsi="宋体" w:hint="eastAsia"/>
          <w:bCs/>
          <w:sz w:val="28"/>
          <w:szCs w:val="28"/>
        </w:rPr>
        <w:t>定期限内提供说明，或虽有书面说明但仍无法证明其报价合理性的，则谈判小组有权取消其谈判成交资格，按顺序由最后报价次低的供应商递补，以此类推。</w:t>
      </w:r>
    </w:p>
    <w:p w:rsidR="00CB1804" w:rsidRDefault="00D60041">
      <w:pPr>
        <w:adjustRightInd w:val="0"/>
        <w:snapToGrid w:val="0"/>
        <w:spacing w:line="500" w:lineRule="exact"/>
        <w:ind w:firstLine="555"/>
        <w:rPr>
          <w:rFonts w:ascii="宋体" w:hAnsi="宋体"/>
          <w:sz w:val="28"/>
          <w:szCs w:val="28"/>
        </w:rPr>
      </w:pPr>
      <w:r>
        <w:rPr>
          <w:rFonts w:ascii="宋体" w:hAnsi="宋体" w:hint="eastAsia"/>
          <w:bCs/>
          <w:sz w:val="28"/>
          <w:szCs w:val="28"/>
        </w:rPr>
        <w:t>评委在认真审阅响应文件的基础上，根据各响应文件的响应程度独立评判。</w:t>
      </w:r>
    </w:p>
    <w:p w:rsidR="00CB1804" w:rsidRDefault="00D60041">
      <w:pPr>
        <w:adjustRightInd w:val="0"/>
        <w:snapToGrid w:val="0"/>
        <w:spacing w:line="500" w:lineRule="exact"/>
        <w:rPr>
          <w:rFonts w:ascii="宋体" w:hAnsi="宋体"/>
          <w:b/>
          <w:sz w:val="28"/>
          <w:szCs w:val="28"/>
        </w:rPr>
      </w:pPr>
      <w:r>
        <w:rPr>
          <w:rFonts w:ascii="宋体" w:hAnsi="宋体"/>
          <w:b/>
          <w:sz w:val="28"/>
          <w:szCs w:val="28"/>
        </w:rPr>
        <w:t>（一）</w:t>
      </w:r>
      <w:r>
        <w:rPr>
          <w:rFonts w:ascii="宋体" w:hAnsi="宋体" w:hint="eastAsia"/>
          <w:b/>
          <w:sz w:val="28"/>
          <w:szCs w:val="28"/>
        </w:rPr>
        <w:t>谈判小组</w:t>
      </w:r>
      <w:r>
        <w:rPr>
          <w:rFonts w:ascii="宋体" w:hAnsi="宋体"/>
          <w:b/>
          <w:sz w:val="28"/>
          <w:szCs w:val="28"/>
        </w:rPr>
        <w:t>对供应商资格进行审查。</w:t>
      </w:r>
    </w:p>
    <w:p w:rsidR="00CB1804" w:rsidRDefault="00D60041" w:rsidP="00D8701E">
      <w:pPr>
        <w:adjustRightInd w:val="0"/>
        <w:snapToGrid w:val="0"/>
        <w:spacing w:line="500" w:lineRule="exact"/>
        <w:ind w:firstLineChars="206" w:firstLine="577"/>
        <w:rPr>
          <w:rFonts w:ascii="宋体" w:hAnsi="宋体"/>
          <w:kern w:val="0"/>
          <w:sz w:val="28"/>
          <w:szCs w:val="28"/>
        </w:rPr>
      </w:pPr>
      <w:r>
        <w:rPr>
          <w:rFonts w:ascii="宋体" w:hAnsi="宋体"/>
          <w:kern w:val="0"/>
          <w:sz w:val="28"/>
          <w:szCs w:val="28"/>
        </w:rPr>
        <w:t>供应商资格不合格的，其响应文件判定为无效响应文件。</w:t>
      </w:r>
    </w:p>
    <w:p w:rsidR="00CB1804" w:rsidRDefault="00D60041">
      <w:pPr>
        <w:adjustRightInd w:val="0"/>
        <w:snapToGrid w:val="0"/>
        <w:spacing w:line="500" w:lineRule="exact"/>
        <w:jc w:val="left"/>
        <w:rPr>
          <w:rFonts w:ascii="宋体" w:hAnsi="宋体"/>
          <w:b/>
          <w:sz w:val="28"/>
          <w:szCs w:val="28"/>
        </w:rPr>
      </w:pPr>
      <w:r>
        <w:rPr>
          <w:rFonts w:ascii="宋体" w:hAnsi="宋体"/>
          <w:b/>
          <w:sz w:val="28"/>
          <w:szCs w:val="28"/>
        </w:rPr>
        <w:t>（二）</w:t>
      </w:r>
      <w:r>
        <w:rPr>
          <w:rFonts w:ascii="宋体" w:hAnsi="宋体" w:hint="eastAsia"/>
          <w:b/>
          <w:sz w:val="28"/>
          <w:szCs w:val="28"/>
        </w:rPr>
        <w:t>谈判</w:t>
      </w:r>
      <w:r>
        <w:rPr>
          <w:rFonts w:ascii="宋体" w:hAnsi="宋体"/>
          <w:b/>
          <w:sz w:val="28"/>
          <w:szCs w:val="28"/>
        </w:rPr>
        <w:t>小组对符合资格供应商的响应文件进行符合性审查。</w:t>
      </w:r>
    </w:p>
    <w:tbl>
      <w:tblPr>
        <w:tblW w:w="8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9"/>
        <w:gridCol w:w="7027"/>
      </w:tblGrid>
      <w:tr w:rsidR="00CB1804">
        <w:trPr>
          <w:trHeight w:val="283"/>
          <w:jc w:val="center"/>
        </w:trPr>
        <w:tc>
          <w:tcPr>
            <w:tcW w:w="1349" w:type="dxa"/>
            <w:vAlign w:val="center"/>
          </w:tcPr>
          <w:p w:rsidR="00CB1804" w:rsidRDefault="00D60041">
            <w:pPr>
              <w:snapToGrid w:val="0"/>
              <w:spacing w:line="360" w:lineRule="auto"/>
              <w:jc w:val="center"/>
              <w:rPr>
                <w:rFonts w:ascii="宋体" w:hAnsi="宋体" w:cs="宋体"/>
                <w:b/>
                <w:bCs/>
                <w:kern w:val="0"/>
                <w:sz w:val="24"/>
              </w:rPr>
            </w:pPr>
            <w:r>
              <w:rPr>
                <w:rFonts w:ascii="宋体" w:hAnsi="宋体" w:cs="宋体" w:hint="eastAsia"/>
                <w:b/>
                <w:bCs/>
                <w:kern w:val="0"/>
                <w:sz w:val="24"/>
              </w:rPr>
              <w:t>序号</w:t>
            </w:r>
          </w:p>
        </w:tc>
        <w:tc>
          <w:tcPr>
            <w:tcW w:w="7027" w:type="dxa"/>
            <w:vAlign w:val="center"/>
          </w:tcPr>
          <w:p w:rsidR="00CB1804" w:rsidRDefault="00D60041">
            <w:pPr>
              <w:snapToGrid w:val="0"/>
              <w:spacing w:line="360" w:lineRule="auto"/>
              <w:jc w:val="center"/>
              <w:rPr>
                <w:rFonts w:ascii="宋体" w:hAnsi="宋体" w:cs="宋体"/>
                <w:b/>
                <w:bCs/>
                <w:kern w:val="0"/>
                <w:sz w:val="24"/>
              </w:rPr>
            </w:pPr>
            <w:r>
              <w:rPr>
                <w:rFonts w:ascii="宋体" w:hAnsi="宋体" w:cs="宋体" w:hint="eastAsia"/>
                <w:b/>
                <w:bCs/>
                <w:kern w:val="0"/>
                <w:sz w:val="24"/>
              </w:rPr>
              <w:t>竞争性谈判响应评审内容</w:t>
            </w:r>
          </w:p>
        </w:tc>
      </w:tr>
      <w:tr w:rsidR="00CB1804">
        <w:trPr>
          <w:trHeight w:val="510"/>
          <w:jc w:val="center"/>
        </w:trPr>
        <w:tc>
          <w:tcPr>
            <w:tcW w:w="1349" w:type="dxa"/>
            <w:vAlign w:val="center"/>
          </w:tcPr>
          <w:p w:rsidR="00CB1804" w:rsidRDefault="00D60041">
            <w:pPr>
              <w:snapToGrid w:val="0"/>
              <w:jc w:val="center"/>
              <w:rPr>
                <w:rFonts w:ascii="宋体" w:hAnsi="宋体" w:cs="宋体"/>
                <w:kern w:val="0"/>
                <w:sz w:val="24"/>
              </w:rPr>
            </w:pPr>
            <w:r>
              <w:rPr>
                <w:rFonts w:ascii="宋体" w:hAnsi="宋体" w:cs="宋体" w:hint="eastAsia"/>
                <w:kern w:val="0"/>
                <w:sz w:val="24"/>
              </w:rPr>
              <w:t>1</w:t>
            </w:r>
          </w:p>
        </w:tc>
        <w:tc>
          <w:tcPr>
            <w:tcW w:w="7027" w:type="dxa"/>
            <w:vAlign w:val="center"/>
          </w:tcPr>
          <w:p w:rsidR="00CB1804" w:rsidRDefault="00D60041">
            <w:pPr>
              <w:snapToGrid w:val="0"/>
              <w:rPr>
                <w:rFonts w:ascii="宋体" w:hAnsi="宋体" w:cs="宋体"/>
                <w:kern w:val="0"/>
                <w:sz w:val="24"/>
              </w:rPr>
            </w:pPr>
            <w:r>
              <w:rPr>
                <w:rFonts w:ascii="宋体" w:hAnsi="宋体" w:cs="宋体" w:hint="eastAsia"/>
                <w:kern w:val="0"/>
                <w:sz w:val="24"/>
              </w:rPr>
              <w:t>项目实施方案、工期等是否符合采购文件要求（格式自拟）</w:t>
            </w:r>
            <w:r>
              <w:rPr>
                <w:rFonts w:ascii="宋体" w:hAnsi="宋体" w:cs="宋体" w:hint="eastAsia"/>
                <w:sz w:val="24"/>
              </w:rPr>
              <w:t>。</w:t>
            </w:r>
          </w:p>
        </w:tc>
      </w:tr>
    </w:tbl>
    <w:p w:rsidR="00CB1804" w:rsidRDefault="00D60041" w:rsidP="00D8701E">
      <w:pPr>
        <w:adjustRightInd w:val="0"/>
        <w:snapToGrid w:val="0"/>
        <w:spacing w:line="500" w:lineRule="exact"/>
        <w:ind w:firstLineChars="206" w:firstLine="577"/>
        <w:rPr>
          <w:rFonts w:ascii="宋体" w:hAnsi="宋体"/>
          <w:kern w:val="0"/>
          <w:sz w:val="28"/>
          <w:szCs w:val="28"/>
        </w:rPr>
      </w:pPr>
      <w:r>
        <w:rPr>
          <w:rFonts w:ascii="宋体" w:hAnsi="宋体"/>
          <w:kern w:val="0"/>
          <w:sz w:val="28"/>
          <w:szCs w:val="28"/>
        </w:rPr>
        <w:t>未通过符合性审查的响应文件，将被判为不满足谈判文件实质性要求。</w:t>
      </w:r>
      <w:r>
        <w:rPr>
          <w:rFonts w:ascii="宋体" w:hAnsi="宋体"/>
          <w:kern w:val="0"/>
          <w:sz w:val="28"/>
          <w:szCs w:val="28"/>
        </w:rPr>
        <w:t xml:space="preserve"> </w:t>
      </w:r>
    </w:p>
    <w:p w:rsidR="00CB1804" w:rsidRDefault="00D60041">
      <w:pPr>
        <w:adjustRightInd w:val="0"/>
        <w:snapToGrid w:val="0"/>
        <w:spacing w:line="500" w:lineRule="exact"/>
        <w:rPr>
          <w:rFonts w:ascii="宋体" w:hAnsi="宋体"/>
          <w:b/>
          <w:bCs/>
          <w:sz w:val="28"/>
          <w:szCs w:val="28"/>
        </w:rPr>
      </w:pPr>
      <w:r>
        <w:rPr>
          <w:rFonts w:ascii="宋体" w:hAnsi="宋体"/>
          <w:b/>
          <w:sz w:val="28"/>
          <w:szCs w:val="28"/>
        </w:rPr>
        <w:t>（</w:t>
      </w:r>
      <w:r>
        <w:rPr>
          <w:rFonts w:ascii="宋体" w:hAnsi="宋体"/>
          <w:b/>
          <w:sz w:val="28"/>
          <w:szCs w:val="28"/>
          <w:lang w:val="zh-CN"/>
        </w:rPr>
        <w:t>三</w:t>
      </w:r>
      <w:r>
        <w:rPr>
          <w:rFonts w:ascii="宋体" w:hAnsi="宋体"/>
          <w:b/>
          <w:sz w:val="28"/>
          <w:szCs w:val="28"/>
        </w:rPr>
        <w:t>）</w:t>
      </w:r>
      <w:r>
        <w:rPr>
          <w:rFonts w:ascii="宋体" w:hAnsi="宋体"/>
          <w:b/>
          <w:bCs/>
          <w:sz w:val="28"/>
          <w:szCs w:val="28"/>
        </w:rPr>
        <w:t>政府采购政策功能落实</w:t>
      </w:r>
    </w:p>
    <w:p w:rsidR="00CB1804" w:rsidRDefault="00D60041">
      <w:pPr>
        <w:adjustRightInd w:val="0"/>
        <w:snapToGrid w:val="0"/>
        <w:spacing w:line="500" w:lineRule="exact"/>
        <w:ind w:firstLine="570"/>
        <w:rPr>
          <w:rFonts w:ascii="宋体" w:hAnsi="宋体"/>
          <w:bCs/>
          <w:sz w:val="28"/>
          <w:szCs w:val="28"/>
        </w:rPr>
      </w:pPr>
      <w:r>
        <w:rPr>
          <w:rFonts w:ascii="宋体" w:hAnsi="宋体"/>
          <w:bCs/>
          <w:sz w:val="28"/>
          <w:szCs w:val="28"/>
        </w:rPr>
        <w:t>1</w:t>
      </w:r>
      <w:r>
        <w:rPr>
          <w:rFonts w:ascii="宋体" w:hAnsi="宋体"/>
          <w:bCs/>
          <w:sz w:val="28"/>
          <w:szCs w:val="28"/>
        </w:rPr>
        <w:t>、小微型企业价格扣除</w:t>
      </w:r>
    </w:p>
    <w:p w:rsidR="00CB1804" w:rsidRDefault="00D60041">
      <w:pPr>
        <w:adjustRightInd w:val="0"/>
        <w:snapToGrid w:val="0"/>
        <w:spacing w:line="500" w:lineRule="exact"/>
        <w:ind w:firstLine="570"/>
        <w:rPr>
          <w:rFonts w:ascii="宋体" w:hAnsi="宋体"/>
          <w:bCs/>
          <w:sz w:val="28"/>
          <w:szCs w:val="28"/>
        </w:rPr>
      </w:pPr>
      <w:r>
        <w:rPr>
          <w:rFonts w:ascii="宋体" w:hAnsi="宋体"/>
          <w:bCs/>
          <w:sz w:val="28"/>
          <w:szCs w:val="28"/>
        </w:rPr>
        <w:lastRenderedPageBreak/>
        <w:t>（</w:t>
      </w:r>
      <w:r>
        <w:rPr>
          <w:rFonts w:ascii="宋体" w:hAnsi="宋体"/>
          <w:bCs/>
          <w:sz w:val="28"/>
          <w:szCs w:val="28"/>
        </w:rPr>
        <w:t>1</w:t>
      </w:r>
      <w:r>
        <w:rPr>
          <w:rFonts w:ascii="宋体" w:hAnsi="宋体"/>
          <w:bCs/>
          <w:sz w:val="28"/>
          <w:szCs w:val="28"/>
        </w:rPr>
        <w:t>）本项目对小型和微型企业产品给予</w:t>
      </w:r>
      <w:r>
        <w:rPr>
          <w:rFonts w:ascii="宋体" w:hAnsi="宋体" w:hint="eastAsia"/>
          <w:bCs/>
          <w:sz w:val="28"/>
          <w:szCs w:val="28"/>
        </w:rPr>
        <w:t>10</w:t>
      </w:r>
      <w:r>
        <w:rPr>
          <w:rFonts w:ascii="宋体" w:hAnsi="宋体"/>
          <w:bCs/>
          <w:sz w:val="28"/>
          <w:szCs w:val="28"/>
        </w:rPr>
        <w:t>%</w:t>
      </w:r>
      <w:r>
        <w:rPr>
          <w:rFonts w:ascii="宋体" w:hAnsi="宋体"/>
          <w:bCs/>
          <w:sz w:val="28"/>
          <w:szCs w:val="28"/>
        </w:rPr>
        <w:t>的扣除价格，用扣除后的价格参与评审。</w:t>
      </w:r>
    </w:p>
    <w:p w:rsidR="00CB1804" w:rsidRDefault="00D60041">
      <w:pPr>
        <w:adjustRightInd w:val="0"/>
        <w:snapToGrid w:val="0"/>
        <w:spacing w:line="500" w:lineRule="exact"/>
        <w:ind w:firstLine="570"/>
        <w:rPr>
          <w:rFonts w:ascii="宋体" w:hAnsi="宋体"/>
          <w:bCs/>
          <w:sz w:val="28"/>
          <w:szCs w:val="28"/>
        </w:rPr>
      </w:pPr>
      <w:r>
        <w:rPr>
          <w:rFonts w:ascii="宋体" w:hAnsi="宋体"/>
          <w:bCs/>
          <w:sz w:val="28"/>
          <w:szCs w:val="28"/>
        </w:rPr>
        <w:t>（</w:t>
      </w:r>
      <w:r>
        <w:rPr>
          <w:rFonts w:ascii="宋体" w:hAnsi="宋体"/>
          <w:bCs/>
          <w:sz w:val="28"/>
          <w:szCs w:val="28"/>
        </w:rPr>
        <w:t>2</w:t>
      </w:r>
      <w:r>
        <w:rPr>
          <w:rFonts w:ascii="宋体" w:hAnsi="宋体"/>
          <w:bCs/>
          <w:sz w:val="28"/>
          <w:szCs w:val="28"/>
        </w:rPr>
        <w:t>）供应商需按照《政府采购促进中小企业发展管理办法》（财库﹝</w:t>
      </w:r>
      <w:r>
        <w:rPr>
          <w:rFonts w:ascii="宋体" w:hAnsi="宋体"/>
          <w:bCs/>
          <w:sz w:val="28"/>
          <w:szCs w:val="28"/>
        </w:rPr>
        <w:t>2020</w:t>
      </w:r>
      <w:r>
        <w:rPr>
          <w:rFonts w:ascii="宋体" w:hAnsi="宋体"/>
          <w:bCs/>
          <w:sz w:val="28"/>
          <w:szCs w:val="28"/>
        </w:rPr>
        <w:t>﹞</w:t>
      </w:r>
      <w:r>
        <w:rPr>
          <w:rFonts w:ascii="宋体" w:hAnsi="宋体"/>
          <w:bCs/>
          <w:sz w:val="28"/>
          <w:szCs w:val="28"/>
        </w:rPr>
        <w:t xml:space="preserve">46 </w:t>
      </w:r>
      <w:r>
        <w:rPr>
          <w:rFonts w:ascii="宋体" w:hAnsi="宋体"/>
          <w:bCs/>
          <w:sz w:val="28"/>
          <w:szCs w:val="28"/>
        </w:rPr>
        <w:t>号）的规定提供相应的《中小企业声明函》。</w:t>
      </w:r>
    </w:p>
    <w:p w:rsidR="00CB1804" w:rsidRDefault="00D60041">
      <w:pPr>
        <w:adjustRightInd w:val="0"/>
        <w:snapToGrid w:val="0"/>
        <w:spacing w:line="500" w:lineRule="exact"/>
        <w:ind w:firstLine="570"/>
        <w:rPr>
          <w:rFonts w:ascii="宋体" w:hAnsi="宋体"/>
          <w:bCs/>
          <w:sz w:val="28"/>
          <w:szCs w:val="28"/>
        </w:rPr>
      </w:pPr>
      <w:r>
        <w:rPr>
          <w:rFonts w:ascii="宋体" w:hAnsi="宋体"/>
          <w:bCs/>
          <w:sz w:val="28"/>
          <w:szCs w:val="28"/>
        </w:rPr>
        <w:t>（</w:t>
      </w:r>
      <w:r>
        <w:rPr>
          <w:rFonts w:ascii="宋体" w:hAnsi="宋体"/>
          <w:bCs/>
          <w:sz w:val="28"/>
          <w:szCs w:val="28"/>
        </w:rPr>
        <w:t>3</w:t>
      </w:r>
      <w:r>
        <w:rPr>
          <w:rFonts w:ascii="宋体" w:hAnsi="宋体"/>
          <w:bCs/>
          <w:sz w:val="28"/>
          <w:szCs w:val="28"/>
        </w:rPr>
        <w:t>）企业标准请参照《关于印发中小企业划型标准规定的通知》（工信部联企业</w:t>
      </w:r>
      <w:r>
        <w:rPr>
          <w:rFonts w:ascii="宋体" w:hAnsi="宋体"/>
          <w:bCs/>
          <w:sz w:val="28"/>
          <w:szCs w:val="28"/>
        </w:rPr>
        <w:t>[2011]300</w:t>
      </w:r>
      <w:r>
        <w:rPr>
          <w:rFonts w:ascii="宋体" w:hAnsi="宋体"/>
          <w:bCs/>
          <w:sz w:val="28"/>
          <w:szCs w:val="28"/>
        </w:rPr>
        <w:t>号）文件规定自行填写。</w:t>
      </w:r>
    </w:p>
    <w:p w:rsidR="00CB1804" w:rsidRDefault="00D60041">
      <w:pPr>
        <w:adjustRightInd w:val="0"/>
        <w:snapToGrid w:val="0"/>
        <w:spacing w:line="500" w:lineRule="exact"/>
        <w:ind w:firstLine="570"/>
        <w:rPr>
          <w:rFonts w:ascii="宋体" w:hAnsi="宋体"/>
          <w:bCs/>
          <w:sz w:val="28"/>
          <w:szCs w:val="28"/>
        </w:rPr>
      </w:pPr>
      <w:r>
        <w:rPr>
          <w:rFonts w:ascii="宋体" w:hAnsi="宋体"/>
          <w:bCs/>
          <w:sz w:val="28"/>
          <w:szCs w:val="28"/>
        </w:rPr>
        <w:t>2</w:t>
      </w:r>
      <w:r>
        <w:rPr>
          <w:rFonts w:ascii="宋体" w:hAnsi="宋体"/>
          <w:bCs/>
          <w:sz w:val="28"/>
          <w:szCs w:val="28"/>
        </w:rPr>
        <w:t>、残疾人福利单位价格扣除</w:t>
      </w:r>
    </w:p>
    <w:p w:rsidR="00CB1804" w:rsidRDefault="00D60041">
      <w:pPr>
        <w:adjustRightInd w:val="0"/>
        <w:snapToGrid w:val="0"/>
        <w:spacing w:line="500" w:lineRule="exact"/>
        <w:ind w:firstLine="570"/>
        <w:rPr>
          <w:rFonts w:ascii="宋体" w:hAnsi="宋体"/>
          <w:bCs/>
          <w:sz w:val="28"/>
          <w:szCs w:val="28"/>
        </w:rPr>
      </w:pPr>
      <w:r>
        <w:rPr>
          <w:rFonts w:ascii="宋体" w:hAnsi="宋体"/>
          <w:bCs/>
          <w:sz w:val="28"/>
          <w:szCs w:val="28"/>
        </w:rPr>
        <w:t>（</w:t>
      </w:r>
      <w:r>
        <w:rPr>
          <w:rFonts w:ascii="宋体" w:hAnsi="宋体"/>
          <w:bCs/>
          <w:sz w:val="28"/>
          <w:szCs w:val="28"/>
        </w:rPr>
        <w:t>1</w:t>
      </w:r>
      <w:r>
        <w:rPr>
          <w:rFonts w:ascii="宋体" w:hAnsi="宋体"/>
          <w:bCs/>
          <w:sz w:val="28"/>
          <w:szCs w:val="28"/>
        </w:rPr>
        <w:t>）本项目对残疾人福利性单位，给予</w:t>
      </w:r>
      <w:r>
        <w:rPr>
          <w:rFonts w:ascii="宋体" w:hAnsi="宋体" w:hint="eastAsia"/>
          <w:bCs/>
          <w:sz w:val="28"/>
          <w:szCs w:val="28"/>
        </w:rPr>
        <w:t>10</w:t>
      </w:r>
      <w:r>
        <w:rPr>
          <w:rFonts w:ascii="宋体" w:hAnsi="宋体"/>
          <w:bCs/>
          <w:sz w:val="28"/>
          <w:szCs w:val="28"/>
        </w:rPr>
        <w:t>%</w:t>
      </w:r>
      <w:r>
        <w:rPr>
          <w:rFonts w:ascii="宋体" w:hAnsi="宋体"/>
          <w:bCs/>
          <w:sz w:val="28"/>
          <w:szCs w:val="28"/>
        </w:rPr>
        <w:t>的价格扣除，用扣除后的价格参与评审。</w:t>
      </w:r>
    </w:p>
    <w:p w:rsidR="00CB1804" w:rsidRDefault="00D60041">
      <w:pPr>
        <w:adjustRightInd w:val="0"/>
        <w:snapToGrid w:val="0"/>
        <w:spacing w:line="500" w:lineRule="exact"/>
        <w:ind w:firstLine="570"/>
        <w:rPr>
          <w:rFonts w:ascii="宋体" w:hAnsi="宋体"/>
          <w:bCs/>
          <w:sz w:val="28"/>
          <w:szCs w:val="28"/>
        </w:rPr>
      </w:pPr>
      <w:r>
        <w:rPr>
          <w:rFonts w:ascii="宋体" w:hAnsi="宋体"/>
          <w:bCs/>
          <w:sz w:val="28"/>
          <w:szCs w:val="28"/>
        </w:rPr>
        <w:t>（</w:t>
      </w:r>
      <w:r>
        <w:rPr>
          <w:rFonts w:ascii="宋体" w:hAnsi="宋体"/>
          <w:bCs/>
          <w:sz w:val="28"/>
          <w:szCs w:val="28"/>
        </w:rPr>
        <w:t>2</w:t>
      </w:r>
      <w:r>
        <w:rPr>
          <w:rFonts w:ascii="宋体" w:hAnsi="宋体"/>
          <w:bCs/>
          <w:sz w:val="28"/>
          <w:szCs w:val="28"/>
        </w:rPr>
        <w:t>）残疾人福利单位需按照采购文件的要求提供《残疾人福利性单位声明函》。</w:t>
      </w:r>
    </w:p>
    <w:p w:rsidR="00CB1804" w:rsidRDefault="00D60041">
      <w:pPr>
        <w:adjustRightInd w:val="0"/>
        <w:snapToGrid w:val="0"/>
        <w:spacing w:line="500" w:lineRule="exact"/>
        <w:ind w:firstLine="570"/>
        <w:rPr>
          <w:rFonts w:ascii="宋体" w:hAnsi="宋体"/>
          <w:bCs/>
          <w:sz w:val="28"/>
          <w:szCs w:val="28"/>
        </w:rPr>
      </w:pPr>
      <w:r>
        <w:rPr>
          <w:rFonts w:ascii="宋体" w:hAnsi="宋体"/>
          <w:bCs/>
          <w:sz w:val="28"/>
          <w:szCs w:val="28"/>
        </w:rPr>
        <w:t>（</w:t>
      </w:r>
      <w:r>
        <w:rPr>
          <w:rFonts w:ascii="宋体" w:hAnsi="宋体"/>
          <w:bCs/>
          <w:sz w:val="28"/>
          <w:szCs w:val="28"/>
        </w:rPr>
        <w:t>3</w:t>
      </w:r>
      <w:r>
        <w:rPr>
          <w:rFonts w:ascii="宋体" w:hAnsi="宋体"/>
          <w:bCs/>
          <w:sz w:val="28"/>
          <w:szCs w:val="28"/>
        </w:rPr>
        <w:t>）残疾人福利单位标准请参照《关于促进残疾人就业政府采购政策的通知》（财库〔</w:t>
      </w:r>
      <w:r>
        <w:rPr>
          <w:rFonts w:ascii="宋体" w:hAnsi="宋体"/>
          <w:bCs/>
          <w:sz w:val="28"/>
          <w:szCs w:val="28"/>
        </w:rPr>
        <w:t>2017</w:t>
      </w:r>
      <w:r>
        <w:rPr>
          <w:rFonts w:ascii="宋体" w:hAnsi="宋体"/>
          <w:bCs/>
          <w:sz w:val="28"/>
          <w:szCs w:val="28"/>
        </w:rPr>
        <w:t>〕</w:t>
      </w:r>
      <w:r>
        <w:rPr>
          <w:rFonts w:ascii="宋体" w:hAnsi="宋体"/>
          <w:bCs/>
          <w:sz w:val="28"/>
          <w:szCs w:val="28"/>
        </w:rPr>
        <w:t>141</w:t>
      </w:r>
      <w:r>
        <w:rPr>
          <w:rFonts w:ascii="宋体" w:hAnsi="宋体"/>
          <w:bCs/>
          <w:sz w:val="28"/>
          <w:szCs w:val="28"/>
        </w:rPr>
        <w:t>号）。</w:t>
      </w:r>
    </w:p>
    <w:p w:rsidR="00CB1804" w:rsidRDefault="00D60041">
      <w:pPr>
        <w:adjustRightInd w:val="0"/>
        <w:snapToGrid w:val="0"/>
        <w:spacing w:line="500" w:lineRule="exact"/>
        <w:ind w:firstLine="570"/>
        <w:rPr>
          <w:rFonts w:ascii="宋体" w:hAnsi="宋体"/>
          <w:bCs/>
          <w:sz w:val="28"/>
          <w:szCs w:val="28"/>
        </w:rPr>
      </w:pPr>
      <w:r>
        <w:rPr>
          <w:rFonts w:ascii="宋体" w:hAnsi="宋体"/>
          <w:bCs/>
          <w:sz w:val="28"/>
          <w:szCs w:val="28"/>
        </w:rPr>
        <w:t>3</w:t>
      </w:r>
      <w:r>
        <w:rPr>
          <w:rFonts w:ascii="宋体" w:hAnsi="宋体"/>
          <w:bCs/>
          <w:sz w:val="28"/>
          <w:szCs w:val="28"/>
        </w:rPr>
        <w:t>、监狱和戒毒企业价格扣除</w:t>
      </w:r>
    </w:p>
    <w:p w:rsidR="00CB1804" w:rsidRDefault="00D60041">
      <w:pPr>
        <w:adjustRightInd w:val="0"/>
        <w:snapToGrid w:val="0"/>
        <w:spacing w:line="500" w:lineRule="exact"/>
        <w:ind w:firstLine="570"/>
        <w:rPr>
          <w:rFonts w:ascii="宋体" w:hAnsi="宋体"/>
          <w:bCs/>
          <w:sz w:val="28"/>
          <w:szCs w:val="28"/>
        </w:rPr>
      </w:pPr>
      <w:r>
        <w:rPr>
          <w:rFonts w:ascii="宋体" w:hAnsi="宋体"/>
          <w:bCs/>
          <w:sz w:val="28"/>
          <w:szCs w:val="28"/>
        </w:rPr>
        <w:t>（</w:t>
      </w:r>
      <w:r>
        <w:rPr>
          <w:rFonts w:ascii="宋体" w:hAnsi="宋体"/>
          <w:bCs/>
          <w:sz w:val="28"/>
          <w:szCs w:val="28"/>
        </w:rPr>
        <w:t>1</w:t>
      </w:r>
      <w:r>
        <w:rPr>
          <w:rFonts w:ascii="宋体" w:hAnsi="宋体"/>
          <w:bCs/>
          <w:sz w:val="28"/>
          <w:szCs w:val="28"/>
        </w:rPr>
        <w:t>）本项目对监狱和戒毒企业（简称监狱企业）给予</w:t>
      </w:r>
      <w:r>
        <w:rPr>
          <w:rFonts w:ascii="宋体" w:hAnsi="宋体" w:hint="eastAsia"/>
          <w:bCs/>
          <w:sz w:val="28"/>
          <w:szCs w:val="28"/>
        </w:rPr>
        <w:t>10</w:t>
      </w:r>
      <w:r>
        <w:rPr>
          <w:rFonts w:ascii="宋体" w:hAnsi="宋体"/>
          <w:bCs/>
          <w:sz w:val="28"/>
          <w:szCs w:val="28"/>
        </w:rPr>
        <w:t>%</w:t>
      </w:r>
      <w:r>
        <w:rPr>
          <w:rFonts w:ascii="宋体" w:hAnsi="宋体"/>
          <w:bCs/>
          <w:sz w:val="28"/>
          <w:szCs w:val="28"/>
        </w:rPr>
        <w:t>的价格扣除，用扣除后的价格参与评审。</w:t>
      </w:r>
    </w:p>
    <w:p w:rsidR="00CB1804" w:rsidRDefault="00D60041">
      <w:pPr>
        <w:adjustRightInd w:val="0"/>
        <w:snapToGrid w:val="0"/>
        <w:spacing w:line="500" w:lineRule="exact"/>
        <w:ind w:firstLine="570"/>
        <w:rPr>
          <w:rFonts w:ascii="宋体" w:hAnsi="宋体"/>
          <w:bCs/>
          <w:sz w:val="28"/>
          <w:szCs w:val="28"/>
        </w:rPr>
      </w:pPr>
      <w:r>
        <w:rPr>
          <w:rFonts w:ascii="宋体" w:hAnsi="宋体"/>
          <w:bCs/>
          <w:sz w:val="28"/>
          <w:szCs w:val="28"/>
        </w:rPr>
        <w:t>（</w:t>
      </w:r>
      <w:r>
        <w:rPr>
          <w:rFonts w:ascii="宋体" w:hAnsi="宋体"/>
          <w:bCs/>
          <w:sz w:val="28"/>
          <w:szCs w:val="28"/>
        </w:rPr>
        <w:t>2</w:t>
      </w:r>
      <w:r>
        <w:rPr>
          <w:rFonts w:ascii="宋体" w:hAnsi="宋体"/>
          <w:bCs/>
          <w:sz w:val="28"/>
          <w:szCs w:val="28"/>
        </w:rPr>
        <w:t>）监狱企业参加政府采购活动时，需提供由省级以上监狱管理局、戒毒管理局</w:t>
      </w:r>
      <w:r>
        <w:rPr>
          <w:rFonts w:ascii="宋体" w:hAnsi="宋体"/>
          <w:bCs/>
          <w:sz w:val="28"/>
          <w:szCs w:val="28"/>
        </w:rPr>
        <w:t>(</w:t>
      </w:r>
      <w:r>
        <w:rPr>
          <w:rFonts w:ascii="宋体" w:hAnsi="宋体"/>
          <w:bCs/>
          <w:sz w:val="28"/>
          <w:szCs w:val="28"/>
        </w:rPr>
        <w:t>含新疆生产建设兵团</w:t>
      </w:r>
      <w:r>
        <w:rPr>
          <w:rFonts w:ascii="宋体" w:hAnsi="宋体"/>
          <w:bCs/>
          <w:sz w:val="28"/>
          <w:szCs w:val="28"/>
        </w:rPr>
        <w:t>)</w:t>
      </w:r>
      <w:r>
        <w:rPr>
          <w:rFonts w:ascii="宋体" w:hAnsi="宋体"/>
          <w:bCs/>
          <w:sz w:val="28"/>
          <w:szCs w:val="28"/>
        </w:rPr>
        <w:t>出具的属于监狱企业的证明文件。供应商如不提供上述证明文件，价格将不做相应扣除。</w:t>
      </w:r>
    </w:p>
    <w:p w:rsidR="00CB1804" w:rsidRDefault="00D60041">
      <w:pPr>
        <w:adjustRightInd w:val="0"/>
        <w:snapToGrid w:val="0"/>
        <w:spacing w:line="500" w:lineRule="exact"/>
        <w:ind w:firstLine="570"/>
        <w:rPr>
          <w:rFonts w:ascii="宋体" w:hAnsi="宋体"/>
          <w:bCs/>
          <w:sz w:val="28"/>
          <w:szCs w:val="28"/>
        </w:rPr>
      </w:pPr>
      <w:r>
        <w:rPr>
          <w:rFonts w:ascii="宋体" w:hAnsi="宋体"/>
          <w:bCs/>
          <w:sz w:val="28"/>
          <w:szCs w:val="28"/>
        </w:rPr>
        <w:t>（</w:t>
      </w:r>
      <w:r>
        <w:rPr>
          <w:rFonts w:ascii="宋体" w:hAnsi="宋体"/>
          <w:bCs/>
          <w:sz w:val="28"/>
          <w:szCs w:val="28"/>
        </w:rPr>
        <w:t>3</w:t>
      </w:r>
      <w:r>
        <w:rPr>
          <w:rFonts w:ascii="宋体" w:hAnsi="宋体"/>
          <w:bCs/>
          <w:sz w:val="28"/>
          <w:szCs w:val="28"/>
        </w:rPr>
        <w:t>）监狱企业标准请参照《关于政府采购支持监狱企业发展有关问题的通知》（财库</w:t>
      </w:r>
      <w:r>
        <w:rPr>
          <w:rFonts w:ascii="宋体" w:hAnsi="宋体"/>
          <w:bCs/>
          <w:sz w:val="28"/>
          <w:szCs w:val="28"/>
        </w:rPr>
        <w:t>[2014]68</w:t>
      </w:r>
      <w:r>
        <w:rPr>
          <w:rFonts w:ascii="宋体" w:hAnsi="宋体"/>
          <w:bCs/>
          <w:sz w:val="28"/>
          <w:szCs w:val="28"/>
        </w:rPr>
        <w:t>号）。</w:t>
      </w:r>
    </w:p>
    <w:p w:rsidR="00CB1804" w:rsidRDefault="00D60041">
      <w:pPr>
        <w:adjustRightInd w:val="0"/>
        <w:snapToGrid w:val="0"/>
        <w:spacing w:line="500" w:lineRule="exact"/>
        <w:ind w:firstLine="570"/>
        <w:rPr>
          <w:rFonts w:ascii="宋体" w:hAnsi="宋体"/>
          <w:bCs/>
          <w:sz w:val="28"/>
          <w:szCs w:val="28"/>
        </w:rPr>
      </w:pPr>
      <w:r>
        <w:rPr>
          <w:rFonts w:ascii="宋体" w:hAnsi="宋体"/>
          <w:bCs/>
          <w:sz w:val="28"/>
          <w:szCs w:val="28"/>
        </w:rPr>
        <w:t>4</w:t>
      </w:r>
      <w:r>
        <w:rPr>
          <w:rFonts w:ascii="宋体" w:hAnsi="宋体"/>
          <w:bCs/>
          <w:sz w:val="28"/>
          <w:szCs w:val="28"/>
        </w:rPr>
        <w:t>、残疾人福利单位、监狱企业属于小型、微型企业的，不重复享受政策。</w:t>
      </w:r>
    </w:p>
    <w:p w:rsidR="00CB1804" w:rsidRDefault="00D60041">
      <w:pPr>
        <w:adjustRightInd w:val="0"/>
        <w:snapToGrid w:val="0"/>
        <w:spacing w:line="500" w:lineRule="exact"/>
        <w:ind w:firstLine="570"/>
        <w:rPr>
          <w:rFonts w:ascii="宋体" w:hAnsi="宋体"/>
          <w:bCs/>
          <w:sz w:val="28"/>
          <w:szCs w:val="28"/>
        </w:rPr>
      </w:pPr>
      <w:r>
        <w:rPr>
          <w:rFonts w:ascii="宋体" w:hAnsi="宋体" w:hint="eastAsia"/>
          <w:bCs/>
          <w:sz w:val="28"/>
          <w:szCs w:val="28"/>
        </w:rPr>
        <w:t>5</w:t>
      </w:r>
      <w:r>
        <w:rPr>
          <w:rFonts w:ascii="宋体" w:hAnsi="宋体" w:hint="eastAsia"/>
          <w:bCs/>
          <w:sz w:val="28"/>
          <w:szCs w:val="28"/>
        </w:rPr>
        <w:t>、</w:t>
      </w:r>
      <w:r>
        <w:rPr>
          <w:rFonts w:ascii="宋体" w:hAnsi="宋体"/>
          <w:bCs/>
          <w:sz w:val="28"/>
          <w:szCs w:val="28"/>
        </w:rPr>
        <w:t>大中型企业与小微企业（残疾人福利单位、监狱企业）组成联合体或者大中型企业向小微企业（残疾人福利单位、监狱企业）分包的，对联合协议或者分包意向协议约定小</w:t>
      </w:r>
      <w:proofErr w:type="gramStart"/>
      <w:r>
        <w:rPr>
          <w:rFonts w:ascii="宋体" w:hAnsi="宋体"/>
          <w:bCs/>
          <w:sz w:val="28"/>
          <w:szCs w:val="28"/>
        </w:rPr>
        <w:t>微企业</w:t>
      </w:r>
      <w:proofErr w:type="gramEnd"/>
      <w:r>
        <w:rPr>
          <w:rFonts w:ascii="宋体" w:hAnsi="宋体"/>
          <w:bCs/>
          <w:sz w:val="28"/>
          <w:szCs w:val="28"/>
        </w:rPr>
        <w:t>合同份额占到合同总金额</w:t>
      </w:r>
      <w:r>
        <w:rPr>
          <w:rFonts w:ascii="宋体" w:hAnsi="宋体"/>
          <w:bCs/>
          <w:sz w:val="28"/>
          <w:szCs w:val="28"/>
        </w:rPr>
        <w:t>30%</w:t>
      </w:r>
      <w:r>
        <w:rPr>
          <w:rFonts w:ascii="宋体" w:hAnsi="宋体"/>
          <w:bCs/>
          <w:sz w:val="28"/>
          <w:szCs w:val="28"/>
        </w:rPr>
        <w:t>以上的，对联合体或者大中型企业的报价给予</w:t>
      </w:r>
      <w:r>
        <w:rPr>
          <w:rFonts w:ascii="宋体" w:hAnsi="宋体"/>
          <w:bCs/>
          <w:sz w:val="28"/>
          <w:szCs w:val="28"/>
        </w:rPr>
        <w:t>6%</w:t>
      </w:r>
      <w:r>
        <w:rPr>
          <w:rFonts w:ascii="宋体" w:hAnsi="宋体"/>
          <w:bCs/>
          <w:sz w:val="28"/>
          <w:szCs w:val="28"/>
        </w:rPr>
        <w:t>的扣除</w:t>
      </w:r>
      <w:r>
        <w:rPr>
          <w:rFonts w:ascii="宋体" w:hAnsi="宋体" w:hint="eastAsia"/>
          <w:bCs/>
          <w:sz w:val="28"/>
          <w:szCs w:val="28"/>
        </w:rPr>
        <w:t>，</w:t>
      </w:r>
      <w:r>
        <w:rPr>
          <w:rFonts w:ascii="宋体" w:hAnsi="宋体"/>
          <w:bCs/>
          <w:sz w:val="28"/>
          <w:szCs w:val="28"/>
        </w:rPr>
        <w:t>用扣除后的价格参与评审。</w:t>
      </w:r>
    </w:p>
    <w:p w:rsidR="00CB1804" w:rsidRDefault="00D60041">
      <w:pPr>
        <w:adjustRightInd w:val="0"/>
        <w:snapToGrid w:val="0"/>
        <w:spacing w:line="500" w:lineRule="exact"/>
        <w:ind w:firstLine="570"/>
        <w:rPr>
          <w:rFonts w:ascii="宋体" w:hAnsi="宋体"/>
          <w:bCs/>
          <w:sz w:val="28"/>
          <w:szCs w:val="28"/>
        </w:rPr>
      </w:pPr>
      <w:r>
        <w:rPr>
          <w:rFonts w:ascii="宋体" w:hAnsi="宋体"/>
          <w:bCs/>
          <w:sz w:val="28"/>
          <w:szCs w:val="28"/>
        </w:rPr>
        <w:lastRenderedPageBreak/>
        <w:t>6</w:t>
      </w:r>
      <w:r>
        <w:rPr>
          <w:rFonts w:ascii="宋体" w:hAnsi="宋体"/>
          <w:bCs/>
          <w:sz w:val="28"/>
          <w:szCs w:val="28"/>
        </w:rPr>
        <w:t>、联合体各方均为小型、微型企业（残疾人福利单位、监狱企业）的，联合体享受上述同类价格扣除，用扣除后的价格参与评审。</w:t>
      </w:r>
    </w:p>
    <w:p w:rsidR="00CB1804" w:rsidRDefault="00D60041">
      <w:pPr>
        <w:adjustRightInd w:val="0"/>
        <w:snapToGrid w:val="0"/>
        <w:spacing w:line="500" w:lineRule="exact"/>
        <w:ind w:firstLine="570"/>
        <w:rPr>
          <w:rFonts w:ascii="宋体" w:hAnsi="宋体"/>
          <w:bCs/>
          <w:sz w:val="28"/>
          <w:szCs w:val="28"/>
        </w:rPr>
      </w:pPr>
      <w:r>
        <w:rPr>
          <w:rFonts w:ascii="宋体" w:hAnsi="宋体" w:hint="eastAsia"/>
          <w:bCs/>
          <w:sz w:val="28"/>
          <w:szCs w:val="28"/>
        </w:rPr>
        <w:t>7</w:t>
      </w:r>
      <w:r>
        <w:rPr>
          <w:rFonts w:ascii="宋体" w:hAnsi="宋体" w:hint="eastAsia"/>
          <w:bCs/>
          <w:sz w:val="28"/>
          <w:szCs w:val="28"/>
        </w:rPr>
        <w:t>、专门面向中小企业采购的项目或者采购包，不再执行价格评审优惠的扶持政策。</w:t>
      </w:r>
    </w:p>
    <w:p w:rsidR="00CB1804" w:rsidRDefault="00D60041">
      <w:pPr>
        <w:adjustRightInd w:val="0"/>
        <w:snapToGrid w:val="0"/>
        <w:spacing w:line="500" w:lineRule="exact"/>
        <w:ind w:firstLine="570"/>
        <w:rPr>
          <w:rFonts w:ascii="宋体" w:hAnsi="宋体"/>
          <w:bCs/>
          <w:sz w:val="28"/>
          <w:szCs w:val="28"/>
        </w:rPr>
      </w:pPr>
      <w:r>
        <w:rPr>
          <w:rFonts w:ascii="宋体" w:hAnsi="宋体"/>
          <w:b/>
          <w:sz w:val="28"/>
          <w:szCs w:val="28"/>
        </w:rPr>
        <w:t>（</w:t>
      </w:r>
      <w:r>
        <w:rPr>
          <w:rFonts w:ascii="宋体" w:hAnsi="宋体" w:hint="eastAsia"/>
          <w:b/>
          <w:sz w:val="28"/>
          <w:szCs w:val="28"/>
        </w:rPr>
        <w:t>四</w:t>
      </w:r>
      <w:r>
        <w:rPr>
          <w:rFonts w:ascii="宋体" w:hAnsi="宋体"/>
          <w:b/>
          <w:sz w:val="28"/>
          <w:szCs w:val="28"/>
        </w:rPr>
        <w:t>）成交供应商的确定</w:t>
      </w:r>
    </w:p>
    <w:p w:rsidR="00CB1804" w:rsidRDefault="00D60041">
      <w:pPr>
        <w:adjustRightInd w:val="0"/>
        <w:snapToGrid w:val="0"/>
        <w:spacing w:line="500" w:lineRule="exact"/>
        <w:ind w:firstLine="570"/>
        <w:rPr>
          <w:rFonts w:ascii="宋体" w:hAnsi="宋体"/>
          <w:bCs/>
          <w:sz w:val="28"/>
          <w:szCs w:val="28"/>
        </w:rPr>
      </w:pPr>
      <w:r>
        <w:rPr>
          <w:rFonts w:ascii="宋体" w:hAnsi="宋体"/>
          <w:bCs/>
          <w:sz w:val="28"/>
          <w:szCs w:val="28"/>
        </w:rPr>
        <w:t>谈判小组将从质量和服务均能满足采购文件实质性响应要求的供应商中，按照最后报价由低到高顺序推荐</w:t>
      </w:r>
      <w:r>
        <w:rPr>
          <w:rFonts w:ascii="宋体" w:hAnsi="宋体"/>
          <w:bCs/>
          <w:sz w:val="28"/>
          <w:szCs w:val="28"/>
        </w:rPr>
        <w:t>3</w:t>
      </w:r>
      <w:r>
        <w:rPr>
          <w:rFonts w:ascii="宋体" w:hAnsi="宋体"/>
          <w:bCs/>
          <w:sz w:val="28"/>
          <w:szCs w:val="28"/>
        </w:rPr>
        <w:t>名成交候选供应商，并编写评审报告。</w:t>
      </w:r>
    </w:p>
    <w:p w:rsidR="00CB1804" w:rsidRDefault="00D60041">
      <w:pPr>
        <w:adjustRightInd w:val="0"/>
        <w:snapToGrid w:val="0"/>
        <w:spacing w:line="500" w:lineRule="exact"/>
        <w:ind w:firstLine="570"/>
        <w:rPr>
          <w:rFonts w:ascii="宋体" w:hAnsi="宋体"/>
          <w:bCs/>
          <w:sz w:val="28"/>
          <w:szCs w:val="28"/>
        </w:rPr>
      </w:pPr>
      <w:r>
        <w:rPr>
          <w:rFonts w:ascii="宋体" w:hAnsi="宋体" w:hint="eastAsia"/>
          <w:bCs/>
          <w:sz w:val="28"/>
          <w:szCs w:val="28"/>
        </w:rPr>
        <w:t>采购单位根据谈判小组推荐的成交候选应商确定</w:t>
      </w:r>
      <w:r>
        <w:rPr>
          <w:rFonts w:ascii="宋体" w:hAnsi="宋体" w:hint="eastAsia"/>
          <w:bCs/>
          <w:sz w:val="28"/>
          <w:szCs w:val="28"/>
        </w:rPr>
        <w:t>1</w:t>
      </w:r>
      <w:r>
        <w:rPr>
          <w:rFonts w:ascii="宋体" w:hAnsi="宋体" w:hint="eastAsia"/>
          <w:bCs/>
          <w:sz w:val="28"/>
          <w:szCs w:val="28"/>
        </w:rPr>
        <w:t>名成交供应商</w:t>
      </w:r>
      <w:r>
        <w:rPr>
          <w:rFonts w:ascii="宋体" w:hAnsi="宋体"/>
          <w:bCs/>
          <w:sz w:val="28"/>
          <w:szCs w:val="28"/>
        </w:rPr>
        <w:t>。</w:t>
      </w:r>
    </w:p>
    <w:p w:rsidR="00CB1804" w:rsidRDefault="00D60041">
      <w:pPr>
        <w:adjustRightInd w:val="0"/>
        <w:snapToGrid w:val="0"/>
        <w:spacing w:line="500" w:lineRule="exact"/>
        <w:ind w:firstLineChars="198" w:firstLine="557"/>
        <w:rPr>
          <w:rFonts w:ascii="宋体" w:hAnsi="宋体"/>
          <w:b/>
          <w:sz w:val="28"/>
          <w:szCs w:val="28"/>
        </w:rPr>
      </w:pPr>
      <w:r>
        <w:rPr>
          <w:rFonts w:ascii="宋体" w:hAnsi="宋体"/>
          <w:b/>
          <w:sz w:val="28"/>
          <w:szCs w:val="28"/>
        </w:rPr>
        <w:t>（</w:t>
      </w:r>
      <w:r>
        <w:rPr>
          <w:rFonts w:ascii="宋体" w:hAnsi="宋体" w:hint="eastAsia"/>
          <w:b/>
          <w:sz w:val="28"/>
          <w:szCs w:val="28"/>
        </w:rPr>
        <w:t>五</w:t>
      </w:r>
      <w:r>
        <w:rPr>
          <w:rFonts w:ascii="宋体" w:hAnsi="宋体"/>
          <w:b/>
          <w:sz w:val="28"/>
          <w:szCs w:val="28"/>
        </w:rPr>
        <w:t>）宣布评审结果。</w:t>
      </w:r>
    </w:p>
    <w:p w:rsidR="00CB1804" w:rsidRDefault="00D60041">
      <w:pPr>
        <w:adjustRightInd w:val="0"/>
        <w:snapToGrid w:val="0"/>
        <w:spacing w:line="500" w:lineRule="exact"/>
        <w:ind w:firstLineChars="200" w:firstLine="562"/>
        <w:rPr>
          <w:rFonts w:ascii="宋体" w:hAnsi="宋体"/>
          <w:b/>
          <w:sz w:val="28"/>
          <w:szCs w:val="28"/>
        </w:rPr>
      </w:pPr>
      <w:r>
        <w:rPr>
          <w:rFonts w:ascii="宋体" w:hAnsi="宋体"/>
          <w:b/>
          <w:sz w:val="28"/>
          <w:szCs w:val="28"/>
        </w:rPr>
        <w:t>（</w:t>
      </w:r>
      <w:r>
        <w:rPr>
          <w:rFonts w:ascii="宋体" w:hAnsi="宋体" w:hint="eastAsia"/>
          <w:b/>
          <w:sz w:val="28"/>
          <w:szCs w:val="28"/>
        </w:rPr>
        <w:t>六</w:t>
      </w:r>
      <w:r>
        <w:rPr>
          <w:rFonts w:ascii="宋体" w:hAnsi="宋体"/>
          <w:b/>
          <w:sz w:val="28"/>
          <w:szCs w:val="28"/>
        </w:rPr>
        <w:t>）公告成交结果</w:t>
      </w:r>
    </w:p>
    <w:p w:rsidR="00CB1804" w:rsidRDefault="00D60041">
      <w:pPr>
        <w:adjustRightInd w:val="0"/>
        <w:snapToGrid w:val="0"/>
        <w:spacing w:line="500" w:lineRule="exact"/>
        <w:ind w:firstLine="570"/>
        <w:rPr>
          <w:rFonts w:ascii="宋体" w:hAnsi="宋体"/>
          <w:sz w:val="28"/>
          <w:szCs w:val="28"/>
        </w:rPr>
      </w:pPr>
      <w:r>
        <w:rPr>
          <w:rFonts w:ascii="宋体" w:hAnsi="宋体"/>
          <w:sz w:val="28"/>
          <w:szCs w:val="28"/>
        </w:rPr>
        <w:t>自确定成交供应商之日起</w:t>
      </w:r>
      <w:r>
        <w:rPr>
          <w:rFonts w:ascii="宋体" w:hAnsi="宋体"/>
          <w:sz w:val="28"/>
          <w:szCs w:val="28"/>
        </w:rPr>
        <w:t>2</w:t>
      </w:r>
      <w:r>
        <w:rPr>
          <w:rFonts w:ascii="宋体" w:hAnsi="宋体"/>
          <w:sz w:val="28"/>
          <w:szCs w:val="28"/>
        </w:rPr>
        <w:t>个</w:t>
      </w:r>
      <w:r>
        <w:rPr>
          <w:rFonts w:ascii="宋体" w:hAnsi="宋体"/>
          <w:sz w:val="28"/>
          <w:szCs w:val="28"/>
        </w:rPr>
        <w:t>工作日内，</w:t>
      </w:r>
      <w:r>
        <w:rPr>
          <w:rFonts w:ascii="宋体" w:hAnsi="宋体" w:hint="eastAsia"/>
          <w:sz w:val="28"/>
          <w:szCs w:val="28"/>
        </w:rPr>
        <w:t>在“南通市公安局”</w:t>
      </w:r>
      <w:r>
        <w:rPr>
          <w:rFonts w:ascii="宋体" w:hAnsi="宋体"/>
          <w:sz w:val="28"/>
          <w:szCs w:val="28"/>
        </w:rPr>
        <w:t>公告成交结果，公告期限为</w:t>
      </w:r>
      <w:r>
        <w:rPr>
          <w:rFonts w:ascii="宋体" w:hAnsi="宋体"/>
          <w:sz w:val="28"/>
          <w:szCs w:val="28"/>
        </w:rPr>
        <w:t>1</w:t>
      </w:r>
      <w:r>
        <w:rPr>
          <w:rFonts w:ascii="宋体" w:hAnsi="宋体"/>
          <w:sz w:val="28"/>
          <w:szCs w:val="28"/>
        </w:rPr>
        <w:t>个工作日。</w:t>
      </w:r>
    </w:p>
    <w:p w:rsidR="00CB1804" w:rsidRDefault="00D60041">
      <w:pPr>
        <w:adjustRightInd w:val="0"/>
        <w:snapToGrid w:val="0"/>
        <w:spacing w:line="500" w:lineRule="exact"/>
        <w:ind w:firstLineChars="200" w:firstLine="562"/>
        <w:rPr>
          <w:rFonts w:ascii="宋体" w:hAnsi="宋体"/>
          <w:b/>
          <w:bCs/>
          <w:sz w:val="28"/>
          <w:szCs w:val="28"/>
        </w:rPr>
      </w:pPr>
      <w:r>
        <w:rPr>
          <w:rFonts w:ascii="宋体" w:hAnsi="宋体"/>
          <w:b/>
          <w:sz w:val="28"/>
          <w:szCs w:val="28"/>
        </w:rPr>
        <w:t>（</w:t>
      </w:r>
      <w:r>
        <w:rPr>
          <w:rFonts w:ascii="宋体" w:hAnsi="宋体" w:hint="eastAsia"/>
          <w:b/>
          <w:bCs/>
          <w:sz w:val="28"/>
          <w:szCs w:val="28"/>
        </w:rPr>
        <w:t>七</w:t>
      </w:r>
      <w:r>
        <w:rPr>
          <w:rFonts w:ascii="宋体" w:hAnsi="宋体"/>
          <w:b/>
          <w:sz w:val="28"/>
          <w:szCs w:val="28"/>
        </w:rPr>
        <w:t>）</w:t>
      </w:r>
      <w:r>
        <w:rPr>
          <w:rFonts w:ascii="宋体" w:hAnsi="宋体"/>
          <w:b/>
          <w:bCs/>
          <w:sz w:val="28"/>
          <w:szCs w:val="28"/>
        </w:rPr>
        <w:t>发放成交通知书</w:t>
      </w:r>
    </w:p>
    <w:p w:rsidR="00CB1804" w:rsidRDefault="00D60041">
      <w:pPr>
        <w:adjustRightInd w:val="0"/>
        <w:snapToGrid w:val="0"/>
        <w:spacing w:line="500" w:lineRule="exact"/>
        <w:ind w:firstLine="570"/>
        <w:rPr>
          <w:rFonts w:ascii="宋体" w:hAnsi="宋体"/>
          <w:sz w:val="28"/>
          <w:szCs w:val="28"/>
        </w:rPr>
      </w:pPr>
      <w:r>
        <w:rPr>
          <w:rFonts w:ascii="宋体" w:hAnsi="宋体" w:hint="eastAsia"/>
          <w:sz w:val="28"/>
          <w:szCs w:val="28"/>
        </w:rPr>
        <w:t>公告成交结果的同时，采购单位向成交供应商发放成交通知书。</w:t>
      </w:r>
    </w:p>
    <w:p w:rsidR="00CB1804" w:rsidRDefault="00D60041">
      <w:pPr>
        <w:adjustRightInd w:val="0"/>
        <w:snapToGrid w:val="0"/>
        <w:spacing w:line="500" w:lineRule="exact"/>
        <w:ind w:firstLine="570"/>
        <w:rPr>
          <w:rFonts w:ascii="宋体" w:hAnsi="宋体"/>
          <w:sz w:val="28"/>
          <w:szCs w:val="28"/>
        </w:rPr>
      </w:pPr>
      <w:r>
        <w:rPr>
          <w:rFonts w:ascii="宋体" w:hAnsi="宋体"/>
          <w:sz w:val="28"/>
          <w:szCs w:val="28"/>
        </w:rPr>
        <w:t>成交通知书发出后，采购</w:t>
      </w:r>
      <w:r>
        <w:rPr>
          <w:rFonts w:ascii="宋体" w:hAnsi="宋体" w:hint="eastAsia"/>
          <w:sz w:val="28"/>
          <w:szCs w:val="28"/>
        </w:rPr>
        <w:t>单位</w:t>
      </w:r>
      <w:r>
        <w:rPr>
          <w:rFonts w:ascii="宋体" w:hAnsi="宋体"/>
          <w:sz w:val="28"/>
          <w:szCs w:val="28"/>
        </w:rPr>
        <w:t>不得违法改变成交结果，成交</w:t>
      </w:r>
      <w:proofErr w:type="gramStart"/>
      <w:r>
        <w:rPr>
          <w:rFonts w:ascii="宋体" w:hAnsi="宋体"/>
          <w:sz w:val="28"/>
          <w:szCs w:val="28"/>
        </w:rPr>
        <w:t>供应商无正当</w:t>
      </w:r>
      <w:proofErr w:type="gramEnd"/>
      <w:r>
        <w:rPr>
          <w:rFonts w:ascii="宋体" w:hAnsi="宋体"/>
          <w:sz w:val="28"/>
          <w:szCs w:val="28"/>
        </w:rPr>
        <w:t>理由不得放弃成交。</w:t>
      </w:r>
    </w:p>
    <w:p w:rsidR="00CB1804" w:rsidRDefault="00D60041">
      <w:pPr>
        <w:adjustRightInd w:val="0"/>
        <w:snapToGrid w:val="0"/>
        <w:spacing w:line="500" w:lineRule="exact"/>
        <w:jc w:val="center"/>
        <w:outlineLvl w:val="0"/>
        <w:rPr>
          <w:rFonts w:ascii="宋体" w:hAnsi="宋体"/>
          <w:b/>
          <w:bCs/>
          <w:sz w:val="36"/>
          <w:szCs w:val="36"/>
        </w:rPr>
      </w:pPr>
      <w:r>
        <w:rPr>
          <w:rFonts w:ascii="宋体" w:hAnsi="宋体"/>
          <w:b/>
          <w:sz w:val="36"/>
          <w:szCs w:val="36"/>
        </w:rPr>
        <w:br w:type="page"/>
      </w:r>
      <w:r>
        <w:rPr>
          <w:rFonts w:ascii="宋体" w:hAnsi="宋体" w:hint="eastAsia"/>
          <w:b/>
          <w:sz w:val="36"/>
          <w:szCs w:val="36"/>
        </w:rPr>
        <w:lastRenderedPageBreak/>
        <w:t>第五部分</w:t>
      </w:r>
      <w:r>
        <w:rPr>
          <w:rFonts w:ascii="宋体" w:hAnsi="宋体" w:hint="eastAsia"/>
          <w:b/>
          <w:sz w:val="36"/>
          <w:szCs w:val="36"/>
        </w:rPr>
        <w:t xml:space="preserve">  </w:t>
      </w:r>
      <w:r>
        <w:rPr>
          <w:rFonts w:ascii="宋体" w:hAnsi="宋体" w:hint="eastAsia"/>
          <w:b/>
          <w:sz w:val="36"/>
          <w:szCs w:val="36"/>
        </w:rPr>
        <w:t>合同条款</w:t>
      </w:r>
    </w:p>
    <w:p w:rsidR="00CB1804" w:rsidRDefault="00CB1804">
      <w:pPr>
        <w:jc w:val="center"/>
        <w:rPr>
          <w:rFonts w:eastAsia="华文中宋"/>
          <w:b/>
          <w:sz w:val="52"/>
          <w:szCs w:val="52"/>
        </w:rPr>
      </w:pPr>
    </w:p>
    <w:p w:rsidR="00CB1804" w:rsidRDefault="00CB1804">
      <w:pPr>
        <w:jc w:val="center"/>
        <w:rPr>
          <w:rFonts w:eastAsia="华文中宋"/>
          <w:b/>
          <w:sz w:val="52"/>
          <w:szCs w:val="52"/>
        </w:rPr>
      </w:pPr>
    </w:p>
    <w:p w:rsidR="00CB1804" w:rsidRDefault="00CB1804">
      <w:pPr>
        <w:jc w:val="center"/>
        <w:rPr>
          <w:rFonts w:eastAsia="华文中宋"/>
          <w:b/>
          <w:sz w:val="52"/>
          <w:szCs w:val="52"/>
        </w:rPr>
      </w:pPr>
    </w:p>
    <w:p w:rsidR="00CB1804" w:rsidRDefault="00D60041">
      <w:pPr>
        <w:jc w:val="center"/>
        <w:rPr>
          <w:rFonts w:eastAsia="华文中宋"/>
          <w:sz w:val="72"/>
          <w:szCs w:val="52"/>
        </w:rPr>
      </w:pPr>
      <w:r>
        <w:rPr>
          <w:rFonts w:eastAsia="华文中宋"/>
          <w:sz w:val="72"/>
          <w:szCs w:val="52"/>
        </w:rPr>
        <w:t>建设工程施工合同</w:t>
      </w:r>
    </w:p>
    <w:p w:rsidR="00CB1804" w:rsidRDefault="00D60041">
      <w:pPr>
        <w:jc w:val="center"/>
        <w:rPr>
          <w:rFonts w:eastAsia="华文中宋"/>
          <w:b/>
          <w:sz w:val="52"/>
          <w:szCs w:val="52"/>
        </w:rPr>
      </w:pPr>
      <w:r>
        <w:rPr>
          <w:rFonts w:eastAsia="华文中宋"/>
          <w:b/>
          <w:sz w:val="52"/>
          <w:szCs w:val="52"/>
        </w:rPr>
        <w:t>(</w:t>
      </w:r>
      <w:r>
        <w:rPr>
          <w:rFonts w:eastAsia="华文中宋"/>
          <w:b/>
          <w:sz w:val="52"/>
          <w:szCs w:val="52"/>
        </w:rPr>
        <w:t>示范文本</w:t>
      </w:r>
      <w:r>
        <w:rPr>
          <w:rFonts w:eastAsia="华文中宋"/>
          <w:b/>
          <w:sz w:val="52"/>
          <w:szCs w:val="52"/>
        </w:rPr>
        <w:t>)</w:t>
      </w:r>
    </w:p>
    <w:p w:rsidR="00CB1804" w:rsidRDefault="00D60041">
      <w:pPr>
        <w:jc w:val="center"/>
        <w:rPr>
          <w:rFonts w:eastAsia="仿宋_GB2312"/>
          <w:bCs/>
          <w:sz w:val="32"/>
          <w:szCs w:val="32"/>
        </w:rPr>
      </w:pPr>
      <w:r>
        <w:rPr>
          <w:rFonts w:eastAsia="仿宋_GB2312"/>
          <w:bCs/>
          <w:sz w:val="32"/>
          <w:szCs w:val="32"/>
        </w:rPr>
        <w:t>(GF—2017—0201)</w:t>
      </w:r>
    </w:p>
    <w:p w:rsidR="00CB1804" w:rsidRDefault="00CB1804">
      <w:pPr>
        <w:jc w:val="center"/>
        <w:rPr>
          <w:rFonts w:eastAsia="华文中宋"/>
          <w:b/>
          <w:sz w:val="52"/>
          <w:szCs w:val="52"/>
        </w:rPr>
      </w:pPr>
    </w:p>
    <w:p w:rsidR="00CB1804" w:rsidRDefault="00CB1804">
      <w:pPr>
        <w:jc w:val="center"/>
        <w:rPr>
          <w:rFonts w:eastAsia="黑体"/>
          <w:b/>
          <w:sz w:val="72"/>
          <w:szCs w:val="72"/>
        </w:rPr>
      </w:pPr>
    </w:p>
    <w:p w:rsidR="00CB1804" w:rsidRDefault="00CB1804">
      <w:pPr>
        <w:jc w:val="center"/>
        <w:rPr>
          <w:rFonts w:eastAsia="楷体_GB2312"/>
          <w:b/>
          <w:sz w:val="72"/>
          <w:szCs w:val="72"/>
        </w:rPr>
      </w:pPr>
    </w:p>
    <w:p w:rsidR="00CB1804" w:rsidRDefault="00CB1804">
      <w:pPr>
        <w:jc w:val="center"/>
        <w:rPr>
          <w:rFonts w:eastAsia="黑体"/>
          <w:b/>
          <w:sz w:val="52"/>
          <w:szCs w:val="52"/>
        </w:rPr>
      </w:pPr>
    </w:p>
    <w:p w:rsidR="00CB1804" w:rsidRDefault="00CB1804">
      <w:pPr>
        <w:rPr>
          <w:b/>
          <w:sz w:val="28"/>
          <w:szCs w:val="28"/>
        </w:rPr>
      </w:pPr>
    </w:p>
    <w:p w:rsidR="00CB1804" w:rsidRDefault="00CB1804">
      <w:pPr>
        <w:rPr>
          <w:b/>
          <w:sz w:val="28"/>
          <w:szCs w:val="28"/>
        </w:rPr>
      </w:pPr>
    </w:p>
    <w:p w:rsidR="00CB1804" w:rsidRDefault="00CB1804">
      <w:pPr>
        <w:rPr>
          <w:b/>
          <w:sz w:val="28"/>
          <w:szCs w:val="28"/>
        </w:rPr>
      </w:pPr>
    </w:p>
    <w:p w:rsidR="00CB1804" w:rsidRDefault="00D60041">
      <w:pPr>
        <w:widowControl/>
        <w:tabs>
          <w:tab w:val="left" w:pos="7920"/>
        </w:tabs>
        <w:spacing w:line="360" w:lineRule="auto"/>
        <w:rPr>
          <w:rFonts w:ascii="宋体" w:hAnsi="宋体"/>
          <w:b/>
          <w:sz w:val="28"/>
          <w:szCs w:val="28"/>
        </w:rPr>
      </w:pPr>
      <w:r>
        <w:br w:type="page"/>
      </w:r>
    </w:p>
    <w:p w:rsidR="00CB1804" w:rsidRDefault="00D60041">
      <w:pPr>
        <w:keepNext/>
        <w:keepLines/>
        <w:spacing w:line="360" w:lineRule="auto"/>
        <w:jc w:val="center"/>
        <w:outlineLvl w:val="2"/>
        <w:rPr>
          <w:rFonts w:ascii="宋体" w:hAnsi="宋体"/>
          <w:bCs/>
          <w:sz w:val="32"/>
          <w:szCs w:val="44"/>
        </w:rPr>
      </w:pPr>
      <w:bookmarkStart w:id="89" w:name="_Toc46754669"/>
      <w:r>
        <w:rPr>
          <w:rFonts w:ascii="宋体" w:hAnsi="宋体" w:hint="eastAsia"/>
          <w:b/>
          <w:bCs/>
          <w:sz w:val="32"/>
          <w:szCs w:val="44"/>
        </w:rPr>
        <w:lastRenderedPageBreak/>
        <w:t>第一部分</w:t>
      </w:r>
      <w:r>
        <w:rPr>
          <w:rFonts w:ascii="宋体" w:hAnsi="宋体" w:hint="eastAsia"/>
          <w:b/>
          <w:bCs/>
          <w:sz w:val="32"/>
          <w:szCs w:val="44"/>
        </w:rPr>
        <w:t xml:space="preserve"> </w:t>
      </w:r>
      <w:r>
        <w:rPr>
          <w:rFonts w:ascii="宋体" w:hAnsi="宋体" w:hint="eastAsia"/>
          <w:b/>
          <w:bCs/>
          <w:sz w:val="32"/>
          <w:szCs w:val="44"/>
        </w:rPr>
        <w:t>合同协议书</w:t>
      </w:r>
      <w:bookmarkEnd w:id="89"/>
    </w:p>
    <w:p w:rsidR="00CB1804" w:rsidRDefault="00CB1804">
      <w:pPr>
        <w:spacing w:line="360" w:lineRule="auto"/>
        <w:rPr>
          <w:rFonts w:ascii="宋体" w:hAnsi="宋体"/>
          <w:b/>
          <w:szCs w:val="30"/>
        </w:rPr>
      </w:pPr>
    </w:p>
    <w:p w:rsidR="00CB1804" w:rsidRDefault="00D60041">
      <w:pPr>
        <w:snapToGrid w:val="0"/>
        <w:spacing w:line="360" w:lineRule="auto"/>
        <w:rPr>
          <w:rFonts w:ascii="宋体" w:hAnsi="宋体" w:cs="宋体"/>
          <w:b/>
          <w:sz w:val="24"/>
          <w:u w:val="single"/>
        </w:rPr>
      </w:pPr>
      <w:r>
        <w:rPr>
          <w:rFonts w:ascii="宋体" w:hAnsi="宋体" w:cs="宋体" w:hint="eastAsia"/>
          <w:b/>
          <w:sz w:val="24"/>
        </w:rPr>
        <w:t>发包人（全称）：</w:t>
      </w:r>
      <w:r>
        <w:rPr>
          <w:rFonts w:ascii="宋体" w:hAnsi="宋体" w:cs="宋体" w:hint="eastAsia"/>
          <w:b/>
          <w:bCs/>
          <w:sz w:val="24"/>
          <w:u w:val="single"/>
        </w:rPr>
        <w:t xml:space="preserve">  </w:t>
      </w:r>
      <w:r>
        <w:rPr>
          <w:rFonts w:ascii="宋体" w:hAnsi="宋体" w:cs="宋体" w:hint="eastAsia"/>
          <w:b/>
          <w:bCs/>
          <w:sz w:val="24"/>
          <w:u w:val="single"/>
        </w:rPr>
        <w:t>南通市公安局</w:t>
      </w:r>
      <w:r>
        <w:rPr>
          <w:rFonts w:ascii="宋体" w:hAnsi="宋体" w:cs="宋体" w:hint="eastAsia"/>
          <w:b/>
          <w:bCs/>
          <w:sz w:val="24"/>
          <w:u w:val="single"/>
        </w:rPr>
        <w:t xml:space="preserve">                </w:t>
      </w:r>
    </w:p>
    <w:p w:rsidR="00CB1804" w:rsidRDefault="00D60041">
      <w:pPr>
        <w:snapToGrid w:val="0"/>
        <w:spacing w:line="360" w:lineRule="auto"/>
        <w:rPr>
          <w:rFonts w:ascii="宋体" w:hAnsi="宋体" w:cs="宋体"/>
          <w:b/>
          <w:sz w:val="24"/>
          <w:u w:val="single"/>
        </w:rPr>
      </w:pPr>
      <w:r>
        <w:rPr>
          <w:rFonts w:ascii="宋体" w:hAnsi="宋体" w:cs="宋体" w:hint="eastAsia"/>
          <w:b/>
          <w:sz w:val="24"/>
        </w:rPr>
        <w:t>承包人（全称）：</w:t>
      </w:r>
      <w:r>
        <w:rPr>
          <w:rFonts w:ascii="宋体" w:hAnsi="宋体" w:cs="宋体" w:hint="eastAsia"/>
          <w:b/>
          <w:sz w:val="24"/>
          <w:u w:val="single"/>
        </w:rPr>
        <w:t xml:space="preserve">                                   </w:t>
      </w:r>
    </w:p>
    <w:p w:rsidR="00CB1804" w:rsidRDefault="00D60041">
      <w:pPr>
        <w:snapToGrid w:val="0"/>
        <w:spacing w:line="360" w:lineRule="auto"/>
        <w:ind w:firstLineChars="200" w:firstLine="480"/>
        <w:rPr>
          <w:rFonts w:ascii="宋体" w:hAnsi="宋体" w:cs="宋体"/>
          <w:sz w:val="24"/>
        </w:rPr>
      </w:pPr>
      <w:r>
        <w:rPr>
          <w:rFonts w:ascii="宋体" w:hAnsi="宋体" w:cs="宋体" w:hint="eastAsia"/>
          <w:sz w:val="24"/>
        </w:rPr>
        <w:t>根据《中华人民共和国民法典》、《中华人民共和国建筑法》及有关法律规定，遵循平等、自愿、公平和诚实信用的原则，双方就</w:t>
      </w:r>
      <w:r>
        <w:rPr>
          <w:rFonts w:ascii="宋体" w:hAnsi="宋体" w:cs="宋体" w:hint="eastAsia"/>
          <w:sz w:val="24"/>
          <w:u w:val="single"/>
        </w:rPr>
        <w:t xml:space="preserve"> </w:t>
      </w:r>
      <w:r>
        <w:rPr>
          <w:rFonts w:ascii="宋体" w:hAnsi="宋体" w:cs="宋体" w:hint="eastAsia"/>
          <w:b/>
          <w:bCs/>
          <w:sz w:val="24"/>
          <w:u w:val="single"/>
        </w:rPr>
        <w:t xml:space="preserve"> </w:t>
      </w:r>
      <w:r>
        <w:rPr>
          <w:rFonts w:ascii="宋体" w:hAnsi="宋体" w:cs="宋体" w:hint="eastAsia"/>
          <w:b/>
          <w:bCs/>
          <w:sz w:val="24"/>
          <w:u w:val="single"/>
        </w:rPr>
        <w:t>南通市公安局</w:t>
      </w:r>
      <w:r>
        <w:rPr>
          <w:rFonts w:ascii="宋体" w:hAnsi="宋体" w:cs="宋体" w:hint="eastAsia"/>
          <w:b/>
          <w:bCs/>
          <w:sz w:val="24"/>
          <w:u w:val="single"/>
        </w:rPr>
        <w:t>1</w:t>
      </w:r>
      <w:r>
        <w:rPr>
          <w:rFonts w:ascii="宋体" w:hAnsi="宋体" w:cs="宋体" w:hint="eastAsia"/>
          <w:b/>
          <w:bCs/>
          <w:sz w:val="24"/>
          <w:u w:val="single"/>
        </w:rPr>
        <w:t>号楼车库改造项目</w:t>
      </w:r>
      <w:r>
        <w:rPr>
          <w:rFonts w:ascii="宋体" w:hAnsi="宋体" w:cs="宋体" w:hint="eastAsia"/>
          <w:sz w:val="24"/>
          <w:u w:val="single"/>
        </w:rPr>
        <w:t xml:space="preserve">  </w:t>
      </w:r>
      <w:r>
        <w:rPr>
          <w:rFonts w:ascii="宋体" w:hAnsi="宋体" w:cs="宋体" w:hint="eastAsia"/>
          <w:sz w:val="24"/>
        </w:rPr>
        <w:t>施工及有关事项协商一致，共同达成如下协议：</w:t>
      </w:r>
    </w:p>
    <w:p w:rsidR="00CB1804" w:rsidRDefault="00D60041">
      <w:pPr>
        <w:keepNext/>
        <w:keepLines/>
        <w:snapToGrid w:val="0"/>
        <w:spacing w:line="360" w:lineRule="auto"/>
        <w:outlineLvl w:val="3"/>
        <w:rPr>
          <w:rFonts w:ascii="宋体" w:hAnsi="宋体" w:cs="宋体"/>
          <w:b/>
          <w:sz w:val="24"/>
        </w:rPr>
      </w:pPr>
      <w:r>
        <w:rPr>
          <w:rFonts w:ascii="宋体" w:hAnsi="宋体" w:cs="宋体" w:hint="eastAsia"/>
          <w:b/>
          <w:sz w:val="24"/>
        </w:rPr>
        <w:t xml:space="preserve">   </w:t>
      </w:r>
      <w:r>
        <w:rPr>
          <w:rFonts w:ascii="宋体" w:hAnsi="宋体" w:cs="宋体" w:hint="eastAsia"/>
          <w:bCs/>
          <w:sz w:val="24"/>
        </w:rPr>
        <w:t xml:space="preserve"> </w:t>
      </w:r>
      <w:bookmarkStart w:id="90" w:name="_Toc351203481"/>
      <w:r>
        <w:rPr>
          <w:rFonts w:ascii="宋体" w:hAnsi="宋体" w:cs="宋体" w:hint="eastAsia"/>
          <w:bCs/>
          <w:sz w:val="24"/>
        </w:rPr>
        <w:t>一、工程概况</w:t>
      </w:r>
      <w:bookmarkEnd w:id="90"/>
    </w:p>
    <w:p w:rsidR="00CB1804" w:rsidRDefault="00D60041">
      <w:pPr>
        <w:snapToGrid w:val="0"/>
        <w:spacing w:line="360" w:lineRule="auto"/>
        <w:ind w:firstLineChars="196" w:firstLine="470"/>
        <w:rPr>
          <w:rFonts w:ascii="宋体" w:hAnsi="宋体" w:cs="宋体"/>
          <w:sz w:val="24"/>
          <w:u w:val="single"/>
        </w:rPr>
      </w:pPr>
      <w:r>
        <w:rPr>
          <w:rFonts w:ascii="宋体" w:hAnsi="宋体" w:cs="宋体" w:hint="eastAsia"/>
          <w:bCs/>
          <w:sz w:val="24"/>
        </w:rPr>
        <w:t>1.</w:t>
      </w:r>
      <w:r>
        <w:rPr>
          <w:rFonts w:ascii="宋体" w:hAnsi="宋体" w:cs="宋体" w:hint="eastAsia"/>
          <w:bCs/>
          <w:sz w:val="24"/>
        </w:rPr>
        <w:t>工程名称</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b/>
          <w:bCs/>
          <w:sz w:val="24"/>
          <w:u w:val="single"/>
        </w:rPr>
        <w:t>南通市公安局</w:t>
      </w:r>
      <w:r>
        <w:rPr>
          <w:rFonts w:ascii="宋体" w:hAnsi="宋体" w:cs="宋体" w:hint="eastAsia"/>
          <w:b/>
          <w:bCs/>
          <w:sz w:val="24"/>
          <w:u w:val="single"/>
        </w:rPr>
        <w:t>1</w:t>
      </w:r>
      <w:r>
        <w:rPr>
          <w:rFonts w:ascii="宋体" w:hAnsi="宋体" w:cs="宋体" w:hint="eastAsia"/>
          <w:b/>
          <w:bCs/>
          <w:sz w:val="24"/>
          <w:u w:val="single"/>
        </w:rPr>
        <w:t>号楼车库改造项目</w:t>
      </w:r>
      <w:r>
        <w:rPr>
          <w:rFonts w:ascii="宋体" w:hAnsi="宋体" w:cs="宋体" w:hint="eastAsia"/>
          <w:sz w:val="24"/>
          <w:u w:val="single"/>
        </w:rPr>
        <w:t xml:space="preserve">   </w:t>
      </w:r>
      <w:r>
        <w:rPr>
          <w:rFonts w:ascii="宋体" w:hAnsi="宋体" w:cs="宋体" w:hint="eastAsia"/>
          <w:sz w:val="24"/>
        </w:rPr>
        <w:t>。</w:t>
      </w:r>
    </w:p>
    <w:p w:rsidR="00CB1804" w:rsidRDefault="00D60041">
      <w:pPr>
        <w:snapToGrid w:val="0"/>
        <w:spacing w:line="360" w:lineRule="auto"/>
        <w:ind w:firstLineChars="196" w:firstLine="470"/>
        <w:rPr>
          <w:rFonts w:ascii="宋体" w:hAnsi="宋体" w:cs="宋体"/>
          <w:bCs/>
          <w:sz w:val="24"/>
        </w:rPr>
      </w:pPr>
      <w:r>
        <w:rPr>
          <w:rFonts w:ascii="宋体" w:hAnsi="宋体" w:cs="宋体" w:hint="eastAsia"/>
          <w:bCs/>
          <w:sz w:val="24"/>
        </w:rPr>
        <w:t>2.</w:t>
      </w:r>
      <w:r>
        <w:rPr>
          <w:rFonts w:ascii="宋体" w:hAnsi="宋体" w:cs="宋体" w:hint="eastAsia"/>
          <w:bCs/>
          <w:sz w:val="24"/>
        </w:rPr>
        <w:t>工程地点：</w:t>
      </w:r>
      <w:r>
        <w:rPr>
          <w:rFonts w:ascii="宋体" w:hAnsi="宋体" w:cs="宋体" w:hint="eastAsia"/>
          <w:sz w:val="24"/>
          <w:u w:val="single"/>
        </w:rPr>
        <w:t xml:space="preserve">   </w:t>
      </w:r>
      <w:r>
        <w:rPr>
          <w:rFonts w:ascii="宋体" w:hAnsi="宋体" w:cs="宋体" w:hint="eastAsia"/>
          <w:b/>
          <w:bCs/>
          <w:sz w:val="24"/>
          <w:u w:val="single"/>
        </w:rPr>
        <w:t>南通市崇川区青年中路</w:t>
      </w:r>
      <w:r>
        <w:rPr>
          <w:rFonts w:ascii="宋体" w:hAnsi="宋体" w:cs="宋体" w:hint="eastAsia"/>
          <w:b/>
          <w:bCs/>
          <w:sz w:val="24"/>
          <w:u w:val="single"/>
        </w:rPr>
        <w:t>99</w:t>
      </w:r>
      <w:r>
        <w:rPr>
          <w:rFonts w:ascii="宋体" w:hAnsi="宋体" w:cs="宋体" w:hint="eastAsia"/>
          <w:b/>
          <w:bCs/>
          <w:sz w:val="24"/>
          <w:u w:val="single"/>
        </w:rPr>
        <w:t>号</w:t>
      </w:r>
      <w:r>
        <w:rPr>
          <w:rFonts w:ascii="宋体" w:hAnsi="宋体" w:cs="宋体" w:hint="eastAsia"/>
          <w:b/>
          <w:bCs/>
          <w:sz w:val="24"/>
          <w:u w:val="single"/>
        </w:rPr>
        <w:t xml:space="preserve">  </w:t>
      </w:r>
      <w:r>
        <w:rPr>
          <w:rFonts w:ascii="宋体" w:hAnsi="宋体" w:cs="宋体" w:hint="eastAsia"/>
          <w:sz w:val="24"/>
          <w:u w:val="single"/>
        </w:rPr>
        <w:t xml:space="preserve">  </w:t>
      </w:r>
      <w:r>
        <w:rPr>
          <w:rFonts w:ascii="宋体" w:hAnsi="宋体" w:cs="宋体" w:hint="eastAsia"/>
          <w:sz w:val="24"/>
        </w:rPr>
        <w:t>。</w:t>
      </w:r>
    </w:p>
    <w:p w:rsidR="00CB1804" w:rsidRDefault="00D60041">
      <w:pPr>
        <w:snapToGrid w:val="0"/>
        <w:spacing w:line="360" w:lineRule="auto"/>
        <w:ind w:firstLineChars="196" w:firstLine="470"/>
        <w:rPr>
          <w:rFonts w:ascii="宋体" w:hAnsi="宋体" w:cs="宋体"/>
          <w:bCs/>
          <w:sz w:val="24"/>
        </w:rPr>
      </w:pPr>
      <w:r>
        <w:rPr>
          <w:rFonts w:ascii="宋体" w:hAnsi="宋体" w:cs="宋体" w:hint="eastAsia"/>
          <w:bCs/>
          <w:sz w:val="24"/>
        </w:rPr>
        <w:t>3.</w:t>
      </w:r>
      <w:r>
        <w:rPr>
          <w:rFonts w:ascii="宋体" w:hAnsi="宋体" w:cs="宋体" w:hint="eastAsia"/>
          <w:bCs/>
          <w:sz w:val="24"/>
        </w:rPr>
        <w:t>工程立项批准文号：</w:t>
      </w:r>
      <w:r>
        <w:rPr>
          <w:rFonts w:ascii="宋体" w:hAnsi="宋体" w:cs="宋体" w:hint="eastAsia"/>
          <w:b/>
          <w:bCs/>
          <w:sz w:val="24"/>
          <w:u w:val="single"/>
        </w:rPr>
        <w:t xml:space="preserve">   </w:t>
      </w:r>
      <w:r>
        <w:rPr>
          <w:rFonts w:ascii="宋体" w:hAnsi="宋体" w:hint="eastAsia"/>
          <w:kern w:val="0"/>
          <w:sz w:val="28"/>
          <w:szCs w:val="28"/>
          <w:u w:val="single"/>
        </w:rPr>
        <w:t>XMJSD20250226</w:t>
      </w:r>
      <w:r>
        <w:rPr>
          <w:rFonts w:ascii="宋体" w:hAnsi="宋体" w:cs="宋体" w:hint="eastAsia"/>
          <w:b/>
          <w:bCs/>
          <w:sz w:val="24"/>
          <w:u w:val="single"/>
        </w:rPr>
        <w:t xml:space="preserve"> </w:t>
      </w:r>
      <w:r>
        <w:rPr>
          <w:rFonts w:ascii="宋体" w:hAnsi="宋体" w:cs="宋体" w:hint="eastAsia"/>
          <w:sz w:val="24"/>
          <w:u w:val="single"/>
        </w:rPr>
        <w:t xml:space="preserve"> </w:t>
      </w:r>
      <w:r>
        <w:rPr>
          <w:rFonts w:ascii="宋体" w:hAnsi="宋体" w:cs="宋体" w:hint="eastAsia"/>
          <w:bCs/>
          <w:sz w:val="24"/>
        </w:rPr>
        <w:t>。</w:t>
      </w:r>
    </w:p>
    <w:p w:rsidR="00CB1804" w:rsidRDefault="00D60041">
      <w:pPr>
        <w:snapToGrid w:val="0"/>
        <w:spacing w:line="360" w:lineRule="auto"/>
        <w:ind w:firstLineChars="196" w:firstLine="470"/>
        <w:rPr>
          <w:rFonts w:ascii="宋体" w:hAnsi="宋体" w:cs="宋体"/>
          <w:bCs/>
          <w:sz w:val="24"/>
        </w:rPr>
      </w:pPr>
      <w:r>
        <w:rPr>
          <w:rFonts w:ascii="宋体" w:hAnsi="宋体" w:cs="宋体" w:hint="eastAsia"/>
          <w:bCs/>
          <w:sz w:val="24"/>
        </w:rPr>
        <w:t>4.</w:t>
      </w:r>
      <w:r>
        <w:rPr>
          <w:rFonts w:ascii="宋体" w:hAnsi="宋体" w:cs="宋体" w:hint="eastAsia"/>
          <w:bCs/>
          <w:sz w:val="24"/>
        </w:rPr>
        <w:t>资金来源：</w:t>
      </w:r>
      <w:r>
        <w:rPr>
          <w:rFonts w:ascii="宋体" w:hAnsi="宋体" w:cs="宋体" w:hint="eastAsia"/>
          <w:sz w:val="24"/>
          <w:u w:val="single"/>
        </w:rPr>
        <w:t xml:space="preserve">    </w:t>
      </w:r>
      <w:r>
        <w:rPr>
          <w:rFonts w:ascii="宋体" w:hAnsi="宋体" w:cs="宋体" w:hint="eastAsia"/>
          <w:b/>
          <w:sz w:val="24"/>
          <w:u w:val="single"/>
        </w:rPr>
        <w:t>自筹</w:t>
      </w:r>
      <w:r>
        <w:rPr>
          <w:rFonts w:ascii="宋体" w:hAnsi="宋体" w:cs="宋体" w:hint="eastAsia"/>
          <w:sz w:val="24"/>
          <w:u w:val="single"/>
        </w:rPr>
        <w:t xml:space="preserve">      </w:t>
      </w:r>
      <w:r>
        <w:rPr>
          <w:rFonts w:ascii="宋体" w:hAnsi="宋体" w:cs="宋体" w:hint="eastAsia"/>
          <w:bCs/>
          <w:sz w:val="24"/>
        </w:rPr>
        <w:t>。</w:t>
      </w:r>
    </w:p>
    <w:p w:rsidR="00CB1804" w:rsidRDefault="00D60041">
      <w:pPr>
        <w:snapToGrid w:val="0"/>
        <w:spacing w:line="360" w:lineRule="auto"/>
        <w:ind w:firstLineChars="196" w:firstLine="470"/>
        <w:rPr>
          <w:rFonts w:ascii="宋体" w:hAnsi="宋体" w:cs="宋体"/>
          <w:bCs/>
          <w:sz w:val="24"/>
        </w:rPr>
      </w:pPr>
      <w:r>
        <w:rPr>
          <w:rFonts w:ascii="宋体" w:hAnsi="宋体" w:cs="宋体" w:hint="eastAsia"/>
          <w:bCs/>
          <w:sz w:val="24"/>
        </w:rPr>
        <w:t>5.</w:t>
      </w:r>
      <w:r>
        <w:rPr>
          <w:rFonts w:ascii="宋体" w:hAnsi="宋体" w:cs="宋体" w:hint="eastAsia"/>
          <w:bCs/>
          <w:sz w:val="24"/>
        </w:rPr>
        <w:t>工程内容：</w:t>
      </w:r>
      <w:r>
        <w:rPr>
          <w:rFonts w:ascii="宋体" w:hAnsi="宋体" w:cs="宋体" w:hint="eastAsia"/>
          <w:b/>
          <w:sz w:val="24"/>
          <w:u w:val="single"/>
        </w:rPr>
        <w:t>施工图纸所示的</w:t>
      </w:r>
      <w:r>
        <w:rPr>
          <w:rFonts w:ascii="宋体" w:hAnsi="宋体" w:cs="宋体" w:hint="eastAsia"/>
          <w:b/>
          <w:bCs/>
          <w:sz w:val="24"/>
          <w:u w:val="single"/>
        </w:rPr>
        <w:t>南通市公安局</w:t>
      </w:r>
      <w:r>
        <w:rPr>
          <w:rFonts w:ascii="宋体" w:hAnsi="宋体" w:cs="宋体" w:hint="eastAsia"/>
          <w:b/>
          <w:bCs/>
          <w:sz w:val="24"/>
          <w:u w:val="single"/>
        </w:rPr>
        <w:t>1</w:t>
      </w:r>
      <w:r>
        <w:rPr>
          <w:rFonts w:ascii="宋体" w:hAnsi="宋体" w:cs="宋体" w:hint="eastAsia"/>
          <w:b/>
          <w:bCs/>
          <w:sz w:val="24"/>
          <w:u w:val="single"/>
        </w:rPr>
        <w:t>号楼车库改造项目</w:t>
      </w:r>
      <w:r>
        <w:rPr>
          <w:rFonts w:ascii="宋体" w:hAnsi="宋体" w:cs="宋体" w:hint="eastAsia"/>
          <w:b/>
          <w:sz w:val="24"/>
          <w:u w:val="single"/>
        </w:rPr>
        <w:t>，详见谈判文件、清单</w:t>
      </w:r>
      <w:r>
        <w:rPr>
          <w:rFonts w:ascii="宋体" w:hAnsi="宋体" w:cs="宋体" w:hint="eastAsia"/>
          <w:bCs/>
          <w:sz w:val="24"/>
        </w:rPr>
        <w:t>。</w:t>
      </w:r>
    </w:p>
    <w:p w:rsidR="00CB1804" w:rsidRDefault="00D60041">
      <w:pPr>
        <w:snapToGrid w:val="0"/>
        <w:spacing w:line="360" w:lineRule="auto"/>
        <w:ind w:firstLineChars="196" w:firstLine="470"/>
        <w:rPr>
          <w:rFonts w:ascii="宋体" w:hAnsi="宋体" w:cs="宋体"/>
          <w:bCs/>
          <w:sz w:val="24"/>
        </w:rPr>
      </w:pPr>
      <w:r>
        <w:rPr>
          <w:rFonts w:ascii="宋体" w:hAnsi="宋体" w:cs="宋体" w:hint="eastAsia"/>
          <w:sz w:val="24"/>
        </w:rPr>
        <w:t>群体工程应附《承包人承揽工程项目一览表》（附件</w:t>
      </w:r>
      <w:r>
        <w:rPr>
          <w:rFonts w:ascii="宋体" w:hAnsi="宋体" w:cs="宋体" w:hint="eastAsia"/>
          <w:sz w:val="24"/>
        </w:rPr>
        <w:t>1</w:t>
      </w:r>
      <w:r>
        <w:rPr>
          <w:rFonts w:ascii="宋体" w:hAnsi="宋体" w:cs="宋体" w:hint="eastAsia"/>
          <w:sz w:val="24"/>
        </w:rPr>
        <w:t>）。</w:t>
      </w:r>
    </w:p>
    <w:p w:rsidR="00CB1804" w:rsidRDefault="00D60041">
      <w:pPr>
        <w:snapToGrid w:val="0"/>
        <w:spacing w:line="360" w:lineRule="auto"/>
        <w:ind w:firstLineChars="196" w:firstLine="470"/>
        <w:rPr>
          <w:rFonts w:ascii="宋体" w:hAnsi="宋体" w:cs="宋体"/>
          <w:bCs/>
          <w:sz w:val="24"/>
        </w:rPr>
      </w:pPr>
      <w:r>
        <w:rPr>
          <w:rFonts w:ascii="宋体" w:hAnsi="宋体" w:cs="宋体" w:hint="eastAsia"/>
          <w:bCs/>
          <w:sz w:val="24"/>
        </w:rPr>
        <w:t>6.</w:t>
      </w:r>
      <w:r>
        <w:rPr>
          <w:rFonts w:ascii="宋体" w:hAnsi="宋体" w:cs="宋体" w:hint="eastAsia"/>
          <w:bCs/>
          <w:sz w:val="24"/>
        </w:rPr>
        <w:t>工程承包范围：</w:t>
      </w:r>
      <w:r>
        <w:rPr>
          <w:rFonts w:ascii="宋体" w:hAnsi="宋体" w:cs="宋体" w:hint="eastAsia"/>
          <w:sz w:val="24"/>
          <w:u w:val="single"/>
        </w:rPr>
        <w:t xml:space="preserve">  </w:t>
      </w:r>
      <w:r>
        <w:rPr>
          <w:rFonts w:ascii="宋体" w:hAnsi="宋体" w:cs="宋体" w:hint="eastAsia"/>
          <w:b/>
          <w:sz w:val="24"/>
          <w:u w:val="single"/>
        </w:rPr>
        <w:t>同工程内容</w:t>
      </w:r>
      <w:r>
        <w:rPr>
          <w:rFonts w:ascii="宋体" w:hAnsi="宋体" w:cs="宋体" w:hint="eastAsia"/>
          <w:sz w:val="24"/>
          <w:u w:val="single"/>
        </w:rPr>
        <w:t xml:space="preserve"> </w:t>
      </w:r>
      <w:r>
        <w:rPr>
          <w:rFonts w:ascii="宋体" w:hAnsi="宋体" w:cs="宋体" w:hint="eastAsia"/>
          <w:sz w:val="24"/>
        </w:rPr>
        <w:t>。</w:t>
      </w:r>
    </w:p>
    <w:p w:rsidR="00CB1804" w:rsidRDefault="00D60041">
      <w:pPr>
        <w:keepNext/>
        <w:keepLines/>
        <w:snapToGrid w:val="0"/>
        <w:spacing w:line="360" w:lineRule="auto"/>
        <w:outlineLvl w:val="3"/>
        <w:rPr>
          <w:rFonts w:ascii="宋体" w:hAnsi="宋体" w:cs="宋体"/>
          <w:bCs/>
          <w:sz w:val="24"/>
        </w:rPr>
      </w:pPr>
      <w:r>
        <w:rPr>
          <w:rFonts w:ascii="宋体" w:hAnsi="宋体" w:cs="宋体" w:hint="eastAsia"/>
          <w:bCs/>
          <w:sz w:val="24"/>
        </w:rPr>
        <w:t xml:space="preserve">   </w:t>
      </w:r>
      <w:bookmarkStart w:id="91" w:name="_Toc351203482"/>
      <w:r>
        <w:rPr>
          <w:rFonts w:ascii="宋体" w:hAnsi="宋体" w:cs="宋体" w:hint="eastAsia"/>
          <w:bCs/>
          <w:sz w:val="24"/>
        </w:rPr>
        <w:t>二、合同工期</w:t>
      </w:r>
      <w:bookmarkEnd w:id="91"/>
    </w:p>
    <w:p w:rsidR="00CB1804" w:rsidRDefault="00D60041">
      <w:pPr>
        <w:snapToGrid w:val="0"/>
        <w:spacing w:line="360" w:lineRule="auto"/>
        <w:ind w:firstLine="459"/>
        <w:rPr>
          <w:rFonts w:ascii="宋体" w:hAnsi="宋体" w:cs="宋体"/>
          <w:sz w:val="24"/>
        </w:rPr>
      </w:pPr>
      <w:r>
        <w:rPr>
          <w:rFonts w:ascii="宋体" w:hAnsi="宋体" w:cs="宋体" w:hint="eastAsia"/>
          <w:sz w:val="24"/>
        </w:rPr>
        <w:t>计划开工日期：</w:t>
      </w:r>
      <w:r>
        <w:rPr>
          <w:rFonts w:ascii="宋体" w:hAnsi="宋体" w:cs="宋体" w:hint="eastAsia"/>
          <w:sz w:val="24"/>
          <w:u w:val="single"/>
        </w:rPr>
        <w:t xml:space="preserve">  2025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CB1804" w:rsidRDefault="00D60041">
      <w:pPr>
        <w:snapToGrid w:val="0"/>
        <w:spacing w:line="360" w:lineRule="auto"/>
        <w:ind w:firstLine="459"/>
        <w:rPr>
          <w:rFonts w:ascii="宋体" w:hAnsi="宋体" w:cs="宋体"/>
          <w:sz w:val="24"/>
        </w:rPr>
      </w:pPr>
      <w:r>
        <w:rPr>
          <w:rFonts w:ascii="宋体" w:hAnsi="宋体" w:cs="宋体" w:hint="eastAsia"/>
          <w:sz w:val="24"/>
        </w:rPr>
        <w:t>计划竣工日期：</w:t>
      </w:r>
      <w:r>
        <w:rPr>
          <w:rFonts w:ascii="宋体" w:hAnsi="宋体" w:cs="宋体" w:hint="eastAsia"/>
          <w:sz w:val="24"/>
          <w:u w:val="single"/>
        </w:rPr>
        <w:t xml:space="preserve">  2025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CB1804" w:rsidRDefault="00D60041">
      <w:pPr>
        <w:snapToGrid w:val="0"/>
        <w:spacing w:line="360" w:lineRule="auto"/>
        <w:ind w:firstLine="459"/>
        <w:rPr>
          <w:rFonts w:ascii="宋体" w:hAnsi="宋体" w:cs="宋体"/>
          <w:sz w:val="24"/>
        </w:rPr>
      </w:pPr>
      <w:r>
        <w:rPr>
          <w:rFonts w:ascii="宋体" w:hAnsi="宋体" w:cs="宋体" w:hint="eastAsia"/>
          <w:sz w:val="24"/>
        </w:rPr>
        <w:t>工期总日历天数：</w:t>
      </w:r>
      <w:r>
        <w:rPr>
          <w:rFonts w:ascii="宋体" w:hAnsi="宋体" w:cs="宋体" w:hint="eastAsia"/>
          <w:sz w:val="24"/>
          <w:u w:val="single"/>
        </w:rPr>
        <w:t xml:space="preserve"> </w:t>
      </w:r>
      <w:r>
        <w:rPr>
          <w:rFonts w:ascii="宋体" w:hAnsi="宋体" w:cs="宋体" w:hint="eastAsia"/>
          <w:sz w:val="24"/>
          <w:u w:val="single"/>
        </w:rPr>
        <w:t>20</w:t>
      </w:r>
      <w:r>
        <w:rPr>
          <w:rFonts w:ascii="宋体" w:hAnsi="宋体" w:cs="宋体" w:hint="eastAsia"/>
          <w:sz w:val="24"/>
          <w:u w:val="single"/>
        </w:rPr>
        <w:t>日历天</w:t>
      </w:r>
      <w:r>
        <w:rPr>
          <w:rFonts w:ascii="宋体" w:hAnsi="宋体" w:cs="宋体" w:hint="eastAsia"/>
          <w:sz w:val="24"/>
        </w:rPr>
        <w:t>。工期总日历天数与根据前述计划开竣工日期计算的工期天数不一致的，以工期总日历天数为准。</w:t>
      </w:r>
    </w:p>
    <w:p w:rsidR="00CB1804" w:rsidRDefault="00D60041">
      <w:pPr>
        <w:keepNext/>
        <w:keepLines/>
        <w:snapToGrid w:val="0"/>
        <w:spacing w:line="360" w:lineRule="auto"/>
        <w:outlineLvl w:val="3"/>
        <w:rPr>
          <w:rFonts w:ascii="宋体" w:hAnsi="宋体" w:cs="宋体"/>
          <w:b/>
          <w:sz w:val="24"/>
        </w:rPr>
      </w:pPr>
      <w:r>
        <w:rPr>
          <w:rFonts w:ascii="宋体" w:hAnsi="宋体" w:cs="宋体" w:hint="eastAsia"/>
          <w:b/>
          <w:sz w:val="24"/>
        </w:rPr>
        <w:t xml:space="preserve">    </w:t>
      </w:r>
      <w:bookmarkStart w:id="92" w:name="_Toc351203483"/>
      <w:r>
        <w:rPr>
          <w:rFonts w:ascii="宋体" w:hAnsi="宋体" w:cs="宋体" w:hint="eastAsia"/>
          <w:bCs/>
          <w:sz w:val="24"/>
        </w:rPr>
        <w:t>三、质量标准</w:t>
      </w:r>
      <w:bookmarkEnd w:id="92"/>
    </w:p>
    <w:p w:rsidR="00CB1804" w:rsidRDefault="00D60041">
      <w:pPr>
        <w:snapToGrid w:val="0"/>
        <w:spacing w:line="360" w:lineRule="auto"/>
        <w:ind w:firstLine="459"/>
        <w:rPr>
          <w:rFonts w:ascii="宋体" w:hAnsi="宋体" w:cs="宋体"/>
          <w:sz w:val="24"/>
        </w:rPr>
      </w:pPr>
      <w:r>
        <w:rPr>
          <w:rFonts w:ascii="宋体" w:hAnsi="宋体" w:cs="宋体" w:hint="eastAsia"/>
          <w:sz w:val="24"/>
        </w:rPr>
        <w:t>工程质量符合</w:t>
      </w:r>
      <w:r>
        <w:rPr>
          <w:rFonts w:ascii="宋体" w:hAnsi="宋体" w:cs="宋体" w:hint="eastAsia"/>
          <w:sz w:val="24"/>
          <w:u w:val="single"/>
        </w:rPr>
        <w:t xml:space="preserve">  </w:t>
      </w:r>
      <w:r>
        <w:rPr>
          <w:rFonts w:ascii="宋体" w:hAnsi="宋体" w:cs="宋体" w:hint="eastAsia"/>
          <w:b/>
          <w:sz w:val="24"/>
          <w:u w:val="single"/>
        </w:rPr>
        <w:t xml:space="preserve"> </w:t>
      </w:r>
      <w:r>
        <w:rPr>
          <w:rFonts w:ascii="宋体" w:hAnsi="宋体" w:cs="宋体" w:hint="eastAsia"/>
          <w:b/>
          <w:sz w:val="24"/>
          <w:u w:val="single"/>
        </w:rPr>
        <w:t>合格</w:t>
      </w:r>
      <w:r>
        <w:rPr>
          <w:rFonts w:ascii="宋体" w:hAnsi="宋体" w:cs="宋体" w:hint="eastAsia"/>
          <w:b/>
          <w:sz w:val="24"/>
          <w:u w:val="single"/>
        </w:rPr>
        <w:t xml:space="preserve"> </w:t>
      </w:r>
      <w:r>
        <w:rPr>
          <w:rFonts w:ascii="宋体" w:hAnsi="宋体" w:cs="宋体" w:hint="eastAsia"/>
          <w:sz w:val="24"/>
          <w:u w:val="single"/>
        </w:rPr>
        <w:t xml:space="preserve">  </w:t>
      </w:r>
      <w:r>
        <w:rPr>
          <w:rFonts w:ascii="宋体" w:hAnsi="宋体" w:cs="宋体" w:hint="eastAsia"/>
          <w:sz w:val="24"/>
        </w:rPr>
        <w:t>标准。</w:t>
      </w:r>
    </w:p>
    <w:p w:rsidR="00CB1804" w:rsidRDefault="00D60041">
      <w:pPr>
        <w:keepNext/>
        <w:keepLines/>
        <w:snapToGrid w:val="0"/>
        <w:spacing w:line="360" w:lineRule="auto"/>
        <w:outlineLvl w:val="3"/>
        <w:rPr>
          <w:rFonts w:ascii="宋体" w:hAnsi="宋体" w:cs="宋体"/>
          <w:b/>
          <w:sz w:val="24"/>
        </w:rPr>
      </w:pPr>
      <w:r>
        <w:rPr>
          <w:rFonts w:ascii="宋体" w:hAnsi="宋体" w:cs="宋体" w:hint="eastAsia"/>
          <w:b/>
          <w:sz w:val="24"/>
        </w:rPr>
        <w:t xml:space="preserve">   </w:t>
      </w:r>
      <w:r>
        <w:rPr>
          <w:rFonts w:ascii="宋体" w:hAnsi="宋体" w:cs="宋体" w:hint="eastAsia"/>
          <w:bCs/>
          <w:sz w:val="24"/>
        </w:rPr>
        <w:t xml:space="preserve"> </w:t>
      </w:r>
      <w:bookmarkStart w:id="93" w:name="_Toc351203484"/>
      <w:r>
        <w:rPr>
          <w:rFonts w:ascii="宋体" w:hAnsi="宋体" w:cs="宋体" w:hint="eastAsia"/>
          <w:bCs/>
          <w:sz w:val="24"/>
        </w:rPr>
        <w:t>四、签约合同价与合同价格形式</w:t>
      </w:r>
      <w:bookmarkEnd w:id="93"/>
      <w:r>
        <w:rPr>
          <w:rFonts w:ascii="宋体" w:hAnsi="宋体" w:cs="宋体" w:hint="eastAsia"/>
          <w:bCs/>
          <w:sz w:val="24"/>
        </w:rPr>
        <w:tab/>
      </w:r>
    </w:p>
    <w:p w:rsidR="00CB1804" w:rsidRDefault="00D60041">
      <w:pPr>
        <w:snapToGrid w:val="0"/>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签约合同价为：</w:t>
      </w:r>
    </w:p>
    <w:p w:rsidR="00CB1804" w:rsidRDefault="00D60041">
      <w:pPr>
        <w:snapToGrid w:val="0"/>
        <w:spacing w:line="360" w:lineRule="auto"/>
        <w:ind w:firstLineChars="250" w:firstLine="600"/>
        <w:rPr>
          <w:rFonts w:ascii="宋体" w:hAnsi="宋体" w:cs="宋体"/>
          <w:sz w:val="24"/>
        </w:rPr>
      </w:pPr>
      <w:r>
        <w:rPr>
          <w:rFonts w:ascii="宋体" w:hAnsi="宋体" w:cs="宋体" w:hint="eastAsia"/>
          <w:sz w:val="24"/>
        </w:rPr>
        <w:t>人民币（大写）</w:t>
      </w:r>
      <w:r>
        <w:rPr>
          <w:rFonts w:ascii="宋体" w:hAnsi="宋体" w:cs="宋体" w:hint="eastAsia"/>
          <w:sz w:val="24"/>
          <w:u w:val="single"/>
        </w:rPr>
        <w:t xml:space="preserve">                 </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sz w:val="24"/>
        </w:rPr>
        <w:t>元</w:t>
      </w:r>
      <w:r>
        <w:rPr>
          <w:rFonts w:ascii="宋体" w:hAnsi="宋体" w:cs="宋体" w:hint="eastAsia"/>
          <w:sz w:val="24"/>
        </w:rPr>
        <w:t>)</w:t>
      </w:r>
      <w:r>
        <w:rPr>
          <w:rFonts w:ascii="宋体" w:hAnsi="宋体" w:cs="宋体" w:hint="eastAsia"/>
          <w:sz w:val="24"/>
        </w:rPr>
        <w:t>；</w:t>
      </w:r>
    </w:p>
    <w:p w:rsidR="00CB1804" w:rsidRDefault="00D60041">
      <w:pPr>
        <w:snapToGrid w:val="0"/>
        <w:spacing w:line="360" w:lineRule="auto"/>
        <w:ind w:firstLineChars="200" w:firstLine="480"/>
        <w:rPr>
          <w:rFonts w:ascii="宋体" w:hAnsi="宋体" w:cs="宋体"/>
          <w:sz w:val="24"/>
        </w:rPr>
      </w:pPr>
      <w:r>
        <w:rPr>
          <w:rFonts w:ascii="宋体" w:hAnsi="宋体" w:cs="宋体" w:hint="eastAsia"/>
          <w:sz w:val="24"/>
        </w:rPr>
        <w:t>其中：</w:t>
      </w:r>
    </w:p>
    <w:p w:rsidR="00CB1804" w:rsidRDefault="00D60041">
      <w:pPr>
        <w:snapToGrid w:val="0"/>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）安全文明施工费：</w:t>
      </w:r>
    </w:p>
    <w:p w:rsidR="00CB1804" w:rsidRDefault="00D60041">
      <w:pPr>
        <w:snapToGrid w:val="0"/>
        <w:spacing w:line="360" w:lineRule="auto"/>
        <w:ind w:firstLineChars="450" w:firstLine="1080"/>
        <w:rPr>
          <w:rFonts w:ascii="宋体" w:hAnsi="宋体" w:cs="宋体"/>
          <w:sz w:val="24"/>
        </w:rPr>
      </w:pPr>
      <w:r>
        <w:rPr>
          <w:rFonts w:ascii="宋体" w:hAnsi="宋体" w:cs="宋体" w:hint="eastAsia"/>
          <w:sz w:val="24"/>
        </w:rPr>
        <w:t>人民币（大写）</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元</w:t>
      </w:r>
      <w:r>
        <w:rPr>
          <w:rFonts w:ascii="宋体" w:hAnsi="宋体" w:cs="宋体" w:hint="eastAsia"/>
          <w:sz w:val="24"/>
        </w:rPr>
        <w:t>)</w:t>
      </w:r>
      <w:r>
        <w:rPr>
          <w:rFonts w:ascii="宋体" w:hAnsi="宋体" w:cs="宋体" w:hint="eastAsia"/>
          <w:sz w:val="24"/>
        </w:rPr>
        <w:t>；</w:t>
      </w:r>
    </w:p>
    <w:p w:rsidR="00CB1804" w:rsidRDefault="00D60041">
      <w:pPr>
        <w:snapToGrid w:val="0"/>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）材料和工程设备暂估价金额：</w:t>
      </w:r>
    </w:p>
    <w:p w:rsidR="00CB1804" w:rsidRDefault="00D60041">
      <w:pPr>
        <w:snapToGrid w:val="0"/>
        <w:spacing w:line="360" w:lineRule="auto"/>
        <w:ind w:firstLineChars="450" w:firstLine="1080"/>
        <w:rPr>
          <w:rFonts w:ascii="宋体" w:hAnsi="宋体" w:cs="宋体"/>
          <w:sz w:val="24"/>
        </w:rPr>
      </w:pPr>
      <w:r>
        <w:rPr>
          <w:rFonts w:ascii="宋体" w:hAnsi="宋体" w:cs="宋体" w:hint="eastAsia"/>
          <w:sz w:val="24"/>
        </w:rPr>
        <w:lastRenderedPageBreak/>
        <w:t>人民币（大写）</w:t>
      </w:r>
      <w:r>
        <w:rPr>
          <w:rFonts w:ascii="宋体" w:hAnsi="宋体" w:cs="宋体" w:hint="eastAsia"/>
          <w:sz w:val="24"/>
          <w:u w:val="single"/>
        </w:rPr>
        <w:t xml:space="preserve">       </w:t>
      </w:r>
      <w:r>
        <w:rPr>
          <w:rFonts w:ascii="宋体" w:hAnsi="宋体" w:cs="宋体" w:hint="eastAsia"/>
          <w:sz w:val="24"/>
          <w:u w:val="single"/>
        </w:rPr>
        <w:t>/</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u w:val="single"/>
        </w:rPr>
        <w:t>/</w:t>
      </w:r>
      <w:r>
        <w:rPr>
          <w:rFonts w:ascii="宋体" w:hAnsi="宋体" w:cs="宋体" w:hint="eastAsia"/>
          <w:sz w:val="24"/>
          <w:u w:val="single"/>
        </w:rPr>
        <w:t xml:space="preserve">     </w:t>
      </w:r>
      <w:r>
        <w:rPr>
          <w:rFonts w:ascii="宋体" w:hAnsi="宋体" w:cs="宋体" w:hint="eastAsia"/>
          <w:sz w:val="24"/>
        </w:rPr>
        <w:t>元</w:t>
      </w:r>
      <w:r>
        <w:rPr>
          <w:rFonts w:ascii="宋体" w:hAnsi="宋体" w:cs="宋体" w:hint="eastAsia"/>
          <w:sz w:val="24"/>
        </w:rPr>
        <w:t>)</w:t>
      </w:r>
      <w:r>
        <w:rPr>
          <w:rFonts w:ascii="宋体" w:hAnsi="宋体" w:cs="宋体" w:hint="eastAsia"/>
          <w:sz w:val="24"/>
        </w:rPr>
        <w:t>；</w:t>
      </w:r>
    </w:p>
    <w:p w:rsidR="00CB1804" w:rsidRDefault="00D60041">
      <w:pPr>
        <w:snapToGrid w:val="0"/>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）专业工程暂估价金额：</w:t>
      </w:r>
    </w:p>
    <w:p w:rsidR="00CB1804" w:rsidRDefault="00D60041">
      <w:pPr>
        <w:snapToGrid w:val="0"/>
        <w:spacing w:line="360" w:lineRule="auto"/>
        <w:ind w:firstLineChars="450" w:firstLine="1080"/>
        <w:rPr>
          <w:rFonts w:ascii="宋体" w:hAnsi="宋体" w:cs="宋体"/>
          <w:sz w:val="24"/>
        </w:rPr>
      </w:pPr>
      <w:r>
        <w:rPr>
          <w:rFonts w:ascii="宋体" w:hAnsi="宋体" w:cs="宋体" w:hint="eastAsia"/>
          <w:sz w:val="24"/>
        </w:rPr>
        <w:t>人民币（大写）</w:t>
      </w:r>
      <w:r>
        <w:rPr>
          <w:rFonts w:ascii="宋体" w:hAnsi="宋体" w:cs="宋体" w:hint="eastAsia"/>
          <w:sz w:val="24"/>
          <w:u w:val="single"/>
        </w:rPr>
        <w:t xml:space="preserve">       </w:t>
      </w:r>
      <w:r>
        <w:rPr>
          <w:rFonts w:ascii="宋体" w:hAnsi="宋体" w:cs="宋体" w:hint="eastAsia"/>
          <w:sz w:val="24"/>
          <w:u w:val="single"/>
        </w:rPr>
        <w:t>/</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u w:val="single"/>
        </w:rPr>
        <w:t>/</w:t>
      </w:r>
      <w:r>
        <w:rPr>
          <w:rFonts w:ascii="宋体" w:hAnsi="宋体" w:cs="宋体" w:hint="eastAsia"/>
          <w:sz w:val="24"/>
          <w:u w:val="single"/>
        </w:rPr>
        <w:t xml:space="preserve">     </w:t>
      </w:r>
      <w:r>
        <w:rPr>
          <w:rFonts w:ascii="宋体" w:hAnsi="宋体" w:cs="宋体" w:hint="eastAsia"/>
          <w:sz w:val="24"/>
        </w:rPr>
        <w:t>元</w:t>
      </w:r>
      <w:r>
        <w:rPr>
          <w:rFonts w:ascii="宋体" w:hAnsi="宋体" w:cs="宋体" w:hint="eastAsia"/>
          <w:sz w:val="24"/>
        </w:rPr>
        <w:t>)</w:t>
      </w:r>
      <w:r>
        <w:rPr>
          <w:rFonts w:ascii="宋体" w:hAnsi="宋体" w:cs="宋体" w:hint="eastAsia"/>
          <w:sz w:val="24"/>
        </w:rPr>
        <w:t>；</w:t>
      </w:r>
    </w:p>
    <w:p w:rsidR="00CB1804" w:rsidRDefault="00D60041">
      <w:pPr>
        <w:snapToGrid w:val="0"/>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）暂列金额：</w:t>
      </w:r>
    </w:p>
    <w:p w:rsidR="00CB1804" w:rsidRDefault="00D60041">
      <w:pPr>
        <w:snapToGrid w:val="0"/>
        <w:spacing w:line="360" w:lineRule="auto"/>
        <w:ind w:firstLineChars="450" w:firstLine="1080"/>
        <w:rPr>
          <w:rFonts w:ascii="宋体" w:hAnsi="宋体" w:cs="宋体"/>
          <w:sz w:val="24"/>
        </w:rPr>
      </w:pPr>
      <w:r>
        <w:rPr>
          <w:rFonts w:ascii="宋体" w:hAnsi="宋体" w:cs="宋体" w:hint="eastAsia"/>
          <w:sz w:val="24"/>
        </w:rPr>
        <w:t>人民币（大写）</w:t>
      </w:r>
      <w:r>
        <w:rPr>
          <w:rFonts w:ascii="宋体" w:hAnsi="宋体" w:cs="宋体" w:hint="eastAsia"/>
          <w:sz w:val="24"/>
          <w:u w:val="single"/>
        </w:rPr>
        <w:t xml:space="preserve"> </w:t>
      </w:r>
      <w:proofErr w:type="gramStart"/>
      <w:r>
        <w:rPr>
          <w:rFonts w:ascii="宋体" w:hAnsi="宋体" w:cs="宋体" w:hint="eastAsia"/>
          <w:sz w:val="24"/>
          <w:u w:val="single"/>
        </w:rPr>
        <w:t>肆仟</w:t>
      </w:r>
      <w:proofErr w:type="gramEnd"/>
      <w:r>
        <w:rPr>
          <w:rFonts w:ascii="宋体" w:hAnsi="宋体" w:cs="宋体" w:hint="eastAsia"/>
          <w:sz w:val="24"/>
          <w:u w:val="single"/>
        </w:rPr>
        <w:t>元整</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u w:val="single"/>
        </w:rPr>
        <w:t>4000.00</w:t>
      </w:r>
      <w:r>
        <w:rPr>
          <w:rFonts w:ascii="宋体" w:hAnsi="宋体" w:cs="宋体" w:hint="eastAsia"/>
          <w:sz w:val="24"/>
          <w:u w:val="single"/>
        </w:rPr>
        <w:t xml:space="preserve"> </w:t>
      </w:r>
      <w:r>
        <w:rPr>
          <w:rFonts w:ascii="宋体" w:hAnsi="宋体" w:cs="宋体" w:hint="eastAsia"/>
          <w:sz w:val="24"/>
        </w:rPr>
        <w:t>元</w:t>
      </w:r>
      <w:r>
        <w:rPr>
          <w:rFonts w:ascii="宋体" w:hAnsi="宋体" w:cs="宋体" w:hint="eastAsia"/>
          <w:sz w:val="24"/>
        </w:rPr>
        <w:t>)</w:t>
      </w:r>
      <w:r>
        <w:rPr>
          <w:rFonts w:ascii="宋体" w:hAnsi="宋体" w:cs="宋体" w:hint="eastAsia"/>
          <w:sz w:val="24"/>
        </w:rPr>
        <w:t>。</w:t>
      </w:r>
    </w:p>
    <w:p w:rsidR="00CB1804" w:rsidRDefault="00D60041">
      <w:pPr>
        <w:snapToGrid w:val="0"/>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合同价格形式：</w:t>
      </w:r>
      <w:r>
        <w:rPr>
          <w:rFonts w:ascii="宋体" w:hAnsi="宋体" w:cs="宋体" w:hint="eastAsia"/>
          <w:sz w:val="24"/>
          <w:u w:val="single"/>
        </w:rPr>
        <w:t xml:space="preserve">     </w:t>
      </w:r>
      <w:r>
        <w:rPr>
          <w:rFonts w:ascii="宋体" w:hAnsi="宋体" w:cs="宋体" w:hint="eastAsia"/>
          <w:b/>
          <w:sz w:val="24"/>
          <w:u w:val="single"/>
        </w:rPr>
        <w:t>固定单价合同</w:t>
      </w:r>
      <w:r>
        <w:rPr>
          <w:rFonts w:ascii="宋体" w:hAnsi="宋体" w:cs="宋体" w:hint="eastAsia"/>
          <w:b/>
          <w:sz w:val="24"/>
          <w:u w:val="single"/>
        </w:rPr>
        <w:t xml:space="preserve"> </w:t>
      </w:r>
      <w:r>
        <w:rPr>
          <w:rFonts w:ascii="宋体" w:hAnsi="宋体" w:cs="宋体" w:hint="eastAsia"/>
          <w:sz w:val="24"/>
          <w:u w:val="single"/>
        </w:rPr>
        <w:t xml:space="preserve">         </w:t>
      </w:r>
      <w:r>
        <w:rPr>
          <w:rFonts w:ascii="宋体" w:hAnsi="宋体" w:cs="宋体" w:hint="eastAsia"/>
          <w:sz w:val="24"/>
        </w:rPr>
        <w:t>。</w:t>
      </w:r>
    </w:p>
    <w:p w:rsidR="00CB1804" w:rsidRDefault="00D60041">
      <w:pPr>
        <w:keepNext/>
        <w:keepLines/>
        <w:snapToGrid w:val="0"/>
        <w:spacing w:line="360" w:lineRule="auto"/>
        <w:outlineLvl w:val="3"/>
        <w:rPr>
          <w:rFonts w:ascii="宋体" w:hAnsi="宋体" w:cs="宋体"/>
          <w:bCs/>
          <w:sz w:val="24"/>
        </w:rPr>
      </w:pPr>
      <w:r>
        <w:rPr>
          <w:rFonts w:ascii="宋体" w:hAnsi="宋体" w:cs="宋体" w:hint="eastAsia"/>
          <w:b/>
          <w:sz w:val="24"/>
        </w:rPr>
        <w:t xml:space="preserve">   </w:t>
      </w:r>
      <w:r>
        <w:rPr>
          <w:rFonts w:ascii="宋体" w:hAnsi="宋体" w:cs="宋体" w:hint="eastAsia"/>
          <w:bCs/>
          <w:sz w:val="24"/>
        </w:rPr>
        <w:t xml:space="preserve"> </w:t>
      </w:r>
      <w:bookmarkStart w:id="94" w:name="_Toc351203485"/>
      <w:r>
        <w:rPr>
          <w:rFonts w:ascii="宋体" w:hAnsi="宋体" w:cs="宋体" w:hint="eastAsia"/>
          <w:bCs/>
          <w:sz w:val="24"/>
        </w:rPr>
        <w:t>五、</w:t>
      </w:r>
      <w:bookmarkEnd w:id="94"/>
      <w:r>
        <w:rPr>
          <w:rFonts w:ascii="宋体" w:hAnsi="宋体" w:cs="宋体" w:hint="eastAsia"/>
          <w:bCs/>
          <w:sz w:val="24"/>
        </w:rPr>
        <w:t>项目经理</w:t>
      </w:r>
    </w:p>
    <w:p w:rsidR="00CB1804" w:rsidRDefault="00D60041">
      <w:pPr>
        <w:snapToGrid w:val="0"/>
        <w:spacing w:line="360" w:lineRule="auto"/>
        <w:ind w:firstLineChars="200" w:firstLine="480"/>
        <w:rPr>
          <w:rFonts w:ascii="宋体" w:hAnsi="宋体" w:cs="宋体"/>
          <w:sz w:val="24"/>
        </w:rPr>
      </w:pPr>
      <w:r>
        <w:rPr>
          <w:rFonts w:ascii="宋体" w:hAnsi="宋体" w:cs="宋体" w:hint="eastAsia"/>
          <w:sz w:val="24"/>
        </w:rPr>
        <w:t>承包人项目经理：</w:t>
      </w:r>
      <w:r>
        <w:rPr>
          <w:rFonts w:ascii="宋体" w:hAnsi="宋体" w:cs="宋体" w:hint="eastAsia"/>
          <w:sz w:val="24"/>
          <w:u w:val="single"/>
        </w:rPr>
        <w:t xml:space="preserve">              </w:t>
      </w:r>
      <w:r>
        <w:rPr>
          <w:rFonts w:ascii="宋体" w:hAnsi="宋体" w:cs="宋体" w:hint="eastAsia"/>
          <w:sz w:val="24"/>
        </w:rPr>
        <w:t>。</w:t>
      </w:r>
    </w:p>
    <w:p w:rsidR="00CB1804" w:rsidRDefault="00D60041">
      <w:pPr>
        <w:keepNext/>
        <w:keepLines/>
        <w:snapToGrid w:val="0"/>
        <w:spacing w:line="360" w:lineRule="auto"/>
        <w:outlineLvl w:val="3"/>
        <w:rPr>
          <w:rFonts w:ascii="宋体" w:hAnsi="宋体" w:cs="宋体"/>
          <w:b/>
          <w:sz w:val="24"/>
        </w:rPr>
      </w:pPr>
      <w:r>
        <w:rPr>
          <w:rFonts w:ascii="宋体" w:hAnsi="宋体" w:cs="宋体" w:hint="eastAsia"/>
          <w:b/>
          <w:sz w:val="24"/>
        </w:rPr>
        <w:t xml:space="preserve">   </w:t>
      </w:r>
      <w:r>
        <w:rPr>
          <w:rFonts w:ascii="宋体" w:hAnsi="宋体" w:cs="宋体" w:hint="eastAsia"/>
          <w:bCs/>
          <w:sz w:val="24"/>
        </w:rPr>
        <w:t xml:space="preserve"> </w:t>
      </w:r>
      <w:bookmarkStart w:id="95" w:name="_Toc351203486"/>
      <w:r>
        <w:rPr>
          <w:rFonts w:ascii="宋体" w:hAnsi="宋体" w:cs="宋体" w:hint="eastAsia"/>
          <w:bCs/>
          <w:sz w:val="24"/>
        </w:rPr>
        <w:t>六、合同文件构成</w:t>
      </w:r>
      <w:bookmarkEnd w:id="95"/>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本协议书与下列文件一起构成合同文件：</w:t>
      </w:r>
    </w:p>
    <w:p w:rsidR="00CB1804" w:rsidRDefault="00D60041">
      <w:pPr>
        <w:autoSpaceDE w:val="0"/>
        <w:autoSpaceDN w:val="0"/>
        <w:adjustRightInd w:val="0"/>
        <w:snapToGrid w:val="0"/>
        <w:spacing w:line="360" w:lineRule="auto"/>
        <w:ind w:firstLineChars="200" w:firstLine="480"/>
        <w:jc w:val="left"/>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）成交通知书；</w:t>
      </w:r>
    </w:p>
    <w:p w:rsidR="00CB1804" w:rsidRDefault="00D60041">
      <w:pPr>
        <w:autoSpaceDE w:val="0"/>
        <w:autoSpaceDN w:val="0"/>
        <w:adjustRightInd w:val="0"/>
        <w:snapToGrid w:val="0"/>
        <w:spacing w:line="360" w:lineRule="auto"/>
        <w:ind w:firstLineChars="200" w:firstLine="480"/>
        <w:jc w:val="left"/>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）投标函及其附录；</w:t>
      </w:r>
      <w:r>
        <w:rPr>
          <w:rFonts w:ascii="宋体" w:hAnsi="宋体" w:cs="宋体" w:hint="eastAsia"/>
          <w:sz w:val="24"/>
        </w:rPr>
        <w:t xml:space="preserve"> </w:t>
      </w:r>
    </w:p>
    <w:p w:rsidR="00CB1804" w:rsidRDefault="00D60041">
      <w:pPr>
        <w:autoSpaceDE w:val="0"/>
        <w:autoSpaceDN w:val="0"/>
        <w:adjustRightInd w:val="0"/>
        <w:snapToGrid w:val="0"/>
        <w:spacing w:line="360" w:lineRule="auto"/>
        <w:ind w:firstLineChars="200" w:firstLine="480"/>
        <w:jc w:val="left"/>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）专用合同条款及其附件；</w:t>
      </w:r>
    </w:p>
    <w:p w:rsidR="00CB1804" w:rsidRDefault="00D60041">
      <w:pPr>
        <w:autoSpaceDE w:val="0"/>
        <w:autoSpaceDN w:val="0"/>
        <w:adjustRightInd w:val="0"/>
        <w:snapToGrid w:val="0"/>
        <w:spacing w:line="360" w:lineRule="auto"/>
        <w:ind w:firstLineChars="200" w:firstLine="480"/>
        <w:jc w:val="left"/>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）通用合同条款；</w:t>
      </w:r>
    </w:p>
    <w:p w:rsidR="00CB1804" w:rsidRDefault="00D60041">
      <w:pPr>
        <w:autoSpaceDE w:val="0"/>
        <w:autoSpaceDN w:val="0"/>
        <w:adjustRightInd w:val="0"/>
        <w:snapToGrid w:val="0"/>
        <w:spacing w:line="360" w:lineRule="auto"/>
        <w:ind w:firstLineChars="200" w:firstLine="480"/>
        <w:jc w:val="left"/>
        <w:rPr>
          <w:rFonts w:ascii="宋体" w:hAnsi="宋体" w:cs="宋体"/>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）技术标准和要求；</w:t>
      </w:r>
    </w:p>
    <w:p w:rsidR="00CB1804" w:rsidRDefault="00D60041">
      <w:pPr>
        <w:autoSpaceDE w:val="0"/>
        <w:autoSpaceDN w:val="0"/>
        <w:adjustRightInd w:val="0"/>
        <w:snapToGrid w:val="0"/>
        <w:spacing w:line="360" w:lineRule="auto"/>
        <w:ind w:firstLineChars="200" w:firstLine="480"/>
        <w:jc w:val="left"/>
        <w:rPr>
          <w:rFonts w:ascii="宋体" w:hAnsi="宋体" w:cs="宋体"/>
          <w:sz w:val="24"/>
        </w:rPr>
      </w:pPr>
      <w:r>
        <w:rPr>
          <w:rFonts w:ascii="宋体" w:hAnsi="宋体" w:cs="宋体" w:hint="eastAsia"/>
          <w:sz w:val="24"/>
        </w:rPr>
        <w:t>（</w:t>
      </w:r>
      <w:r>
        <w:rPr>
          <w:rFonts w:ascii="宋体" w:hAnsi="宋体" w:cs="宋体" w:hint="eastAsia"/>
          <w:sz w:val="24"/>
        </w:rPr>
        <w:t>6</w:t>
      </w:r>
      <w:r>
        <w:rPr>
          <w:rFonts w:ascii="宋体" w:hAnsi="宋体" w:cs="宋体" w:hint="eastAsia"/>
          <w:sz w:val="24"/>
        </w:rPr>
        <w:t>）图纸；</w:t>
      </w:r>
    </w:p>
    <w:p w:rsidR="00CB1804" w:rsidRDefault="00D60041">
      <w:pPr>
        <w:autoSpaceDE w:val="0"/>
        <w:autoSpaceDN w:val="0"/>
        <w:adjustRightInd w:val="0"/>
        <w:snapToGrid w:val="0"/>
        <w:spacing w:line="360" w:lineRule="auto"/>
        <w:ind w:firstLineChars="200" w:firstLine="480"/>
        <w:jc w:val="left"/>
        <w:rPr>
          <w:rFonts w:ascii="宋体" w:hAnsi="宋体" w:cs="宋体"/>
          <w:sz w:val="24"/>
        </w:rPr>
      </w:pPr>
      <w:r>
        <w:rPr>
          <w:rFonts w:ascii="宋体" w:hAnsi="宋体" w:cs="宋体" w:hint="eastAsia"/>
          <w:sz w:val="24"/>
        </w:rPr>
        <w:t>（</w:t>
      </w:r>
      <w:r>
        <w:rPr>
          <w:rFonts w:ascii="宋体" w:hAnsi="宋体" w:cs="宋体" w:hint="eastAsia"/>
          <w:sz w:val="24"/>
        </w:rPr>
        <w:t>7</w:t>
      </w:r>
      <w:r>
        <w:rPr>
          <w:rFonts w:ascii="宋体" w:hAnsi="宋体" w:cs="宋体" w:hint="eastAsia"/>
          <w:sz w:val="24"/>
        </w:rPr>
        <w:t>）已标价工程量清单或预算书；</w:t>
      </w:r>
    </w:p>
    <w:p w:rsidR="00CB1804" w:rsidRDefault="00D60041">
      <w:pPr>
        <w:autoSpaceDE w:val="0"/>
        <w:autoSpaceDN w:val="0"/>
        <w:adjustRightInd w:val="0"/>
        <w:snapToGrid w:val="0"/>
        <w:spacing w:line="360" w:lineRule="auto"/>
        <w:ind w:firstLineChars="200" w:firstLine="480"/>
        <w:jc w:val="left"/>
        <w:rPr>
          <w:rFonts w:ascii="宋体" w:hAnsi="宋体" w:cs="宋体"/>
          <w:sz w:val="24"/>
        </w:rPr>
      </w:pPr>
      <w:r>
        <w:rPr>
          <w:rFonts w:ascii="宋体" w:hAnsi="宋体" w:cs="宋体" w:hint="eastAsia"/>
          <w:sz w:val="24"/>
        </w:rPr>
        <w:t>（</w:t>
      </w:r>
      <w:r>
        <w:rPr>
          <w:rFonts w:ascii="宋体" w:hAnsi="宋体" w:cs="宋体" w:hint="eastAsia"/>
          <w:sz w:val="24"/>
        </w:rPr>
        <w:t>8</w:t>
      </w:r>
      <w:r>
        <w:rPr>
          <w:rFonts w:ascii="宋体" w:hAnsi="宋体" w:cs="宋体" w:hint="eastAsia"/>
          <w:sz w:val="24"/>
        </w:rPr>
        <w:t>）其他合同文件。</w:t>
      </w:r>
    </w:p>
    <w:p w:rsidR="00CB1804" w:rsidRDefault="00D60041">
      <w:pPr>
        <w:autoSpaceDE w:val="0"/>
        <w:autoSpaceDN w:val="0"/>
        <w:adjustRightInd w:val="0"/>
        <w:snapToGrid w:val="0"/>
        <w:spacing w:line="360" w:lineRule="auto"/>
        <w:ind w:firstLineChars="200" w:firstLine="480"/>
        <w:jc w:val="left"/>
        <w:rPr>
          <w:rFonts w:ascii="宋体" w:hAnsi="宋体" w:cs="宋体"/>
          <w:sz w:val="24"/>
        </w:rPr>
      </w:pPr>
      <w:r>
        <w:rPr>
          <w:rFonts w:ascii="宋体" w:hAnsi="宋体" w:cs="宋体" w:hint="eastAsia"/>
          <w:sz w:val="24"/>
        </w:rPr>
        <w:t>在合同订立及履行过程中形成的与合同有关的文件均构成合同文件组成部分。</w:t>
      </w:r>
    </w:p>
    <w:p w:rsidR="00CB1804" w:rsidRDefault="00D60041">
      <w:pPr>
        <w:autoSpaceDE w:val="0"/>
        <w:autoSpaceDN w:val="0"/>
        <w:adjustRightInd w:val="0"/>
        <w:snapToGrid w:val="0"/>
        <w:spacing w:line="360" w:lineRule="auto"/>
        <w:ind w:firstLineChars="200" w:firstLine="480"/>
        <w:jc w:val="left"/>
        <w:rPr>
          <w:rFonts w:ascii="宋体" w:hAnsi="宋体" w:cs="宋体"/>
          <w:sz w:val="24"/>
        </w:rPr>
      </w:pPr>
      <w:r>
        <w:rPr>
          <w:rFonts w:ascii="宋体" w:hAnsi="宋体" w:cs="宋体" w:hint="eastAsia"/>
          <w:sz w:val="24"/>
        </w:rPr>
        <w:t>上述各项合同文件包括合同当事人就该项合同文件所</w:t>
      </w:r>
      <w:proofErr w:type="gramStart"/>
      <w:r>
        <w:rPr>
          <w:rFonts w:ascii="宋体" w:hAnsi="宋体" w:cs="宋体" w:hint="eastAsia"/>
          <w:sz w:val="24"/>
        </w:rPr>
        <w:t>作出</w:t>
      </w:r>
      <w:proofErr w:type="gramEnd"/>
      <w:r>
        <w:rPr>
          <w:rFonts w:ascii="宋体" w:hAnsi="宋体" w:cs="宋体" w:hint="eastAsia"/>
          <w:sz w:val="24"/>
        </w:rPr>
        <w:t>的补充和修改，属于同一类内容的文件，应以最新签署的为准。专用合同条款及其附件须经合同当事人签字或盖章。</w:t>
      </w:r>
    </w:p>
    <w:p w:rsidR="00CB1804" w:rsidRDefault="00D60041">
      <w:pPr>
        <w:keepNext/>
        <w:keepLines/>
        <w:snapToGrid w:val="0"/>
        <w:spacing w:line="360" w:lineRule="auto"/>
        <w:outlineLvl w:val="3"/>
        <w:rPr>
          <w:rFonts w:ascii="宋体" w:hAnsi="宋体" w:cs="宋体"/>
          <w:sz w:val="24"/>
        </w:rPr>
      </w:pPr>
      <w:r>
        <w:rPr>
          <w:rFonts w:ascii="宋体" w:hAnsi="宋体" w:cs="宋体" w:hint="eastAsia"/>
          <w:sz w:val="24"/>
        </w:rPr>
        <w:t xml:space="preserve">   </w:t>
      </w:r>
      <w:r>
        <w:rPr>
          <w:rFonts w:ascii="宋体" w:hAnsi="宋体" w:cs="宋体" w:hint="eastAsia"/>
          <w:bCs/>
          <w:sz w:val="24"/>
        </w:rPr>
        <w:t xml:space="preserve"> </w:t>
      </w:r>
      <w:bookmarkStart w:id="96" w:name="_Toc351203487"/>
      <w:r>
        <w:rPr>
          <w:rFonts w:ascii="宋体" w:hAnsi="宋体" w:cs="宋体" w:hint="eastAsia"/>
          <w:bCs/>
          <w:sz w:val="24"/>
        </w:rPr>
        <w:t>七、承诺</w:t>
      </w:r>
      <w:bookmarkEnd w:id="96"/>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1.</w:t>
      </w:r>
      <w:r>
        <w:rPr>
          <w:rFonts w:ascii="宋体" w:hAnsi="宋体" w:cs="宋体" w:hint="eastAsia"/>
          <w:bCs/>
          <w:sz w:val="24"/>
        </w:rPr>
        <w:t>发包人承诺按照法律规定履行项目审批手续、筹集工程建设资金并按照合同约定的期限和方式支付合同价款。</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2.</w:t>
      </w:r>
      <w:r>
        <w:rPr>
          <w:rFonts w:ascii="宋体" w:hAnsi="宋体" w:cs="宋体" w:hint="eastAsia"/>
          <w:bCs/>
          <w:sz w:val="24"/>
        </w:rPr>
        <w:t>承包人承诺按照法律规定及合同约定组织完成工程施工，确保工程质量和安全，不进行转包及违法分包，并在缺陷责任期及保修期内承担相应的工程维修责任。</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3.</w:t>
      </w:r>
      <w:r>
        <w:rPr>
          <w:rFonts w:ascii="宋体" w:hAnsi="宋体" w:cs="宋体" w:hint="eastAsia"/>
          <w:bCs/>
          <w:sz w:val="24"/>
        </w:rPr>
        <w:t>发包人和承包人通过招投标形式签订合同的，双方理解并承诺不再就同一工程另行签订与合同实质性</w:t>
      </w:r>
      <w:r>
        <w:rPr>
          <w:rFonts w:ascii="宋体" w:hAnsi="宋体" w:cs="宋体" w:hint="eastAsia"/>
          <w:bCs/>
          <w:sz w:val="24"/>
        </w:rPr>
        <w:t>内容相背离的协议。</w:t>
      </w:r>
    </w:p>
    <w:p w:rsidR="00CB1804" w:rsidRDefault="00D60041">
      <w:pPr>
        <w:snapToGrid w:val="0"/>
        <w:spacing w:line="360" w:lineRule="auto"/>
        <w:rPr>
          <w:rFonts w:ascii="宋体" w:hAnsi="宋体" w:cs="宋体"/>
          <w:bCs/>
          <w:sz w:val="24"/>
        </w:rPr>
      </w:pPr>
      <w:bookmarkStart w:id="97" w:name="_Toc351203488"/>
      <w:r>
        <w:rPr>
          <w:rFonts w:ascii="宋体" w:hAnsi="宋体" w:cs="宋体" w:hint="eastAsia"/>
          <w:b/>
          <w:sz w:val="24"/>
        </w:rPr>
        <w:t xml:space="preserve">    </w:t>
      </w:r>
      <w:r>
        <w:rPr>
          <w:rFonts w:ascii="宋体" w:hAnsi="宋体" w:cs="宋体" w:hint="eastAsia"/>
          <w:b/>
          <w:sz w:val="24"/>
        </w:rPr>
        <w:t>八、词语含义</w:t>
      </w:r>
      <w:bookmarkEnd w:id="97"/>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lastRenderedPageBreak/>
        <w:t>本协议书中词语含义与第二部分通用合同条款中赋予的含义相同。</w:t>
      </w:r>
    </w:p>
    <w:p w:rsidR="00CB1804" w:rsidRDefault="00D60041">
      <w:pPr>
        <w:keepNext/>
        <w:keepLines/>
        <w:snapToGrid w:val="0"/>
        <w:spacing w:line="360" w:lineRule="auto"/>
        <w:outlineLvl w:val="3"/>
        <w:rPr>
          <w:rFonts w:ascii="宋体" w:hAnsi="宋体" w:cs="宋体"/>
          <w:b/>
          <w:sz w:val="24"/>
        </w:rPr>
      </w:pPr>
      <w:r>
        <w:rPr>
          <w:rFonts w:ascii="宋体" w:hAnsi="宋体" w:cs="宋体" w:hint="eastAsia"/>
          <w:b/>
          <w:sz w:val="24"/>
        </w:rPr>
        <w:t xml:space="preserve">  </w:t>
      </w:r>
      <w:r>
        <w:rPr>
          <w:rFonts w:ascii="宋体" w:hAnsi="宋体" w:cs="宋体" w:hint="eastAsia"/>
          <w:bCs/>
          <w:sz w:val="24"/>
        </w:rPr>
        <w:t xml:space="preserve">  </w:t>
      </w:r>
      <w:bookmarkStart w:id="98" w:name="_Toc351203489"/>
      <w:r>
        <w:rPr>
          <w:rFonts w:ascii="宋体" w:hAnsi="宋体" w:cs="宋体" w:hint="eastAsia"/>
          <w:bCs/>
          <w:sz w:val="24"/>
        </w:rPr>
        <w:t>九、签订时间</w:t>
      </w:r>
      <w:bookmarkEnd w:id="98"/>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本合同于</w:t>
      </w:r>
      <w:r>
        <w:rPr>
          <w:rFonts w:ascii="宋体" w:hAnsi="宋体" w:cs="宋体" w:hint="eastAsia"/>
          <w:bCs/>
          <w:sz w:val="24"/>
          <w:u w:val="single"/>
        </w:rPr>
        <w:t xml:space="preserve">         </w:t>
      </w:r>
      <w:r>
        <w:rPr>
          <w:rFonts w:ascii="宋体" w:hAnsi="宋体" w:cs="宋体" w:hint="eastAsia"/>
          <w:bCs/>
          <w:sz w:val="24"/>
        </w:rPr>
        <w:t>年</w:t>
      </w:r>
      <w:r>
        <w:rPr>
          <w:rFonts w:ascii="宋体" w:hAnsi="宋体" w:cs="宋体" w:hint="eastAsia"/>
          <w:bCs/>
          <w:sz w:val="24"/>
          <w:u w:val="single"/>
        </w:rPr>
        <w:t xml:space="preserve">    </w:t>
      </w:r>
      <w:r>
        <w:rPr>
          <w:rFonts w:ascii="宋体" w:hAnsi="宋体" w:cs="宋体" w:hint="eastAsia"/>
          <w:bCs/>
          <w:sz w:val="24"/>
        </w:rPr>
        <w:t>月</w:t>
      </w:r>
      <w:r>
        <w:rPr>
          <w:rFonts w:ascii="宋体" w:hAnsi="宋体" w:cs="宋体" w:hint="eastAsia"/>
          <w:bCs/>
          <w:sz w:val="24"/>
          <w:u w:val="single"/>
        </w:rPr>
        <w:t xml:space="preserve">    </w:t>
      </w:r>
      <w:r>
        <w:rPr>
          <w:rFonts w:ascii="宋体" w:hAnsi="宋体" w:cs="宋体" w:hint="eastAsia"/>
          <w:bCs/>
          <w:sz w:val="24"/>
        </w:rPr>
        <w:t>日签订。</w:t>
      </w:r>
    </w:p>
    <w:p w:rsidR="00CB1804" w:rsidRDefault="00D60041">
      <w:pPr>
        <w:keepNext/>
        <w:keepLines/>
        <w:snapToGrid w:val="0"/>
        <w:spacing w:line="360" w:lineRule="auto"/>
        <w:outlineLvl w:val="3"/>
        <w:rPr>
          <w:rFonts w:ascii="宋体" w:hAnsi="宋体" w:cs="宋体"/>
          <w:b/>
          <w:sz w:val="24"/>
        </w:rPr>
      </w:pPr>
      <w:r>
        <w:rPr>
          <w:rFonts w:ascii="宋体" w:hAnsi="宋体" w:cs="宋体" w:hint="eastAsia"/>
          <w:b/>
          <w:sz w:val="24"/>
        </w:rPr>
        <w:t xml:space="preserve">    </w:t>
      </w:r>
      <w:bookmarkStart w:id="99" w:name="_Toc351203490"/>
      <w:r>
        <w:rPr>
          <w:rFonts w:ascii="宋体" w:hAnsi="宋体" w:cs="宋体" w:hint="eastAsia"/>
          <w:bCs/>
          <w:sz w:val="24"/>
        </w:rPr>
        <w:t>十、签订地点</w:t>
      </w:r>
      <w:bookmarkEnd w:id="99"/>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本合同在签订</w:t>
      </w:r>
      <w:r>
        <w:rPr>
          <w:rFonts w:ascii="宋体" w:hAnsi="宋体" w:cs="宋体" w:hint="eastAsia"/>
          <w:bCs/>
          <w:sz w:val="24"/>
          <w:u w:val="single"/>
        </w:rPr>
        <w:t xml:space="preserve">                                 </w:t>
      </w:r>
      <w:r>
        <w:rPr>
          <w:rFonts w:ascii="宋体" w:hAnsi="宋体" w:cs="宋体" w:hint="eastAsia"/>
          <w:bCs/>
          <w:sz w:val="24"/>
        </w:rPr>
        <w:t>。</w:t>
      </w:r>
    </w:p>
    <w:p w:rsidR="00CB1804" w:rsidRDefault="00D60041">
      <w:pPr>
        <w:keepNext/>
        <w:keepLines/>
        <w:snapToGrid w:val="0"/>
        <w:spacing w:line="360" w:lineRule="auto"/>
        <w:outlineLvl w:val="3"/>
        <w:rPr>
          <w:rFonts w:ascii="宋体" w:hAnsi="宋体" w:cs="宋体"/>
          <w:b/>
          <w:sz w:val="24"/>
        </w:rPr>
      </w:pPr>
      <w:r>
        <w:rPr>
          <w:rFonts w:ascii="宋体" w:hAnsi="宋体" w:cs="宋体" w:hint="eastAsia"/>
          <w:b/>
          <w:sz w:val="24"/>
        </w:rPr>
        <w:t xml:space="preserve">    </w:t>
      </w:r>
      <w:bookmarkStart w:id="100" w:name="_Toc351203491"/>
      <w:r>
        <w:rPr>
          <w:rFonts w:ascii="宋体" w:hAnsi="宋体" w:cs="宋体" w:hint="eastAsia"/>
          <w:bCs/>
          <w:sz w:val="24"/>
        </w:rPr>
        <w:t>十一、补充协议</w:t>
      </w:r>
      <w:bookmarkEnd w:id="100"/>
    </w:p>
    <w:p w:rsidR="00CB1804" w:rsidRDefault="00D60041">
      <w:pPr>
        <w:snapToGrid w:val="0"/>
        <w:spacing w:line="360" w:lineRule="auto"/>
        <w:ind w:firstLineChars="200" w:firstLine="480"/>
        <w:rPr>
          <w:rFonts w:ascii="宋体" w:hAnsi="宋体" w:cs="宋体"/>
          <w:b/>
          <w:bCs/>
          <w:sz w:val="24"/>
        </w:rPr>
      </w:pPr>
      <w:r>
        <w:rPr>
          <w:rFonts w:ascii="宋体" w:hAnsi="宋体" w:cs="宋体" w:hint="eastAsia"/>
          <w:bCs/>
          <w:sz w:val="24"/>
        </w:rPr>
        <w:t>合同未尽事宜，合同当事人另行签订补充协议，补充协议是合同的组成部分。</w:t>
      </w:r>
    </w:p>
    <w:p w:rsidR="00CB1804" w:rsidRDefault="00D60041">
      <w:pPr>
        <w:keepNext/>
        <w:keepLines/>
        <w:snapToGrid w:val="0"/>
        <w:spacing w:line="360" w:lineRule="auto"/>
        <w:outlineLvl w:val="3"/>
        <w:rPr>
          <w:rFonts w:ascii="宋体" w:hAnsi="宋体" w:cs="宋体"/>
          <w:b/>
          <w:sz w:val="24"/>
        </w:rPr>
      </w:pPr>
      <w:r>
        <w:rPr>
          <w:rFonts w:ascii="宋体" w:hAnsi="宋体" w:cs="宋体" w:hint="eastAsia"/>
          <w:b/>
          <w:sz w:val="24"/>
        </w:rPr>
        <w:t xml:space="preserve">    </w:t>
      </w:r>
      <w:bookmarkStart w:id="101" w:name="_Toc351203492"/>
      <w:r>
        <w:rPr>
          <w:rFonts w:ascii="宋体" w:hAnsi="宋体" w:cs="宋体" w:hint="eastAsia"/>
          <w:bCs/>
          <w:sz w:val="24"/>
        </w:rPr>
        <w:t>十二、合同生效</w:t>
      </w:r>
      <w:bookmarkEnd w:id="101"/>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本合同自</w:t>
      </w:r>
      <w:r>
        <w:rPr>
          <w:rFonts w:ascii="宋体" w:hAnsi="宋体" w:cs="宋体" w:hint="eastAsia"/>
          <w:b/>
          <w:bCs/>
          <w:sz w:val="24"/>
          <w:u w:val="single"/>
        </w:rPr>
        <w:t>承包人向发包人提交符合要求的履约保证金且双方签字、盖章后</w:t>
      </w:r>
      <w:r>
        <w:rPr>
          <w:rFonts w:ascii="宋体" w:hAnsi="宋体" w:cs="宋体" w:hint="eastAsia"/>
          <w:bCs/>
          <w:sz w:val="24"/>
        </w:rPr>
        <w:t>生效。</w:t>
      </w:r>
    </w:p>
    <w:p w:rsidR="00CB1804" w:rsidRDefault="00D60041">
      <w:pPr>
        <w:keepNext/>
        <w:keepLines/>
        <w:snapToGrid w:val="0"/>
        <w:spacing w:line="360" w:lineRule="auto"/>
        <w:outlineLvl w:val="3"/>
        <w:rPr>
          <w:rFonts w:ascii="宋体" w:hAnsi="宋体" w:cs="宋体"/>
          <w:b/>
          <w:sz w:val="24"/>
        </w:rPr>
      </w:pPr>
      <w:r>
        <w:rPr>
          <w:rFonts w:ascii="宋体" w:hAnsi="宋体" w:cs="宋体" w:hint="eastAsia"/>
          <w:b/>
          <w:sz w:val="24"/>
        </w:rPr>
        <w:t xml:space="preserve">    </w:t>
      </w:r>
      <w:bookmarkStart w:id="102" w:name="_Toc351203493"/>
      <w:r>
        <w:rPr>
          <w:rFonts w:ascii="宋体" w:hAnsi="宋体" w:cs="宋体" w:hint="eastAsia"/>
          <w:bCs/>
          <w:sz w:val="24"/>
        </w:rPr>
        <w:t>十三、合同份数</w:t>
      </w:r>
      <w:bookmarkEnd w:id="102"/>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本合同一式</w:t>
      </w:r>
      <w:r>
        <w:rPr>
          <w:rFonts w:ascii="宋体" w:hAnsi="宋体" w:cs="宋体" w:hint="eastAsia"/>
          <w:bCs/>
          <w:sz w:val="24"/>
          <w:u w:val="single"/>
        </w:rPr>
        <w:t xml:space="preserve">  </w:t>
      </w:r>
      <w:proofErr w:type="gramStart"/>
      <w:r>
        <w:rPr>
          <w:rFonts w:ascii="宋体" w:hAnsi="宋体" w:cs="宋体" w:hint="eastAsia"/>
          <w:kern w:val="0"/>
          <w:sz w:val="24"/>
          <w:u w:val="single"/>
          <w:lang w:val="zh-CN"/>
        </w:rPr>
        <w:t>肆</w:t>
      </w:r>
      <w:proofErr w:type="gramEnd"/>
      <w:r>
        <w:rPr>
          <w:rFonts w:ascii="宋体" w:hAnsi="宋体" w:cs="宋体" w:hint="eastAsia"/>
          <w:bCs/>
          <w:sz w:val="24"/>
          <w:u w:val="single"/>
        </w:rPr>
        <w:t xml:space="preserve">  </w:t>
      </w:r>
      <w:r>
        <w:rPr>
          <w:rFonts w:ascii="宋体" w:hAnsi="宋体" w:cs="宋体" w:hint="eastAsia"/>
          <w:bCs/>
          <w:sz w:val="24"/>
        </w:rPr>
        <w:t>份，均具有同等法律效力，发包人执</w:t>
      </w:r>
      <w:r>
        <w:rPr>
          <w:rFonts w:ascii="宋体" w:hAnsi="宋体" w:cs="宋体" w:hint="eastAsia"/>
          <w:bCs/>
          <w:sz w:val="24"/>
          <w:u w:val="single"/>
        </w:rPr>
        <w:t xml:space="preserve">  </w:t>
      </w:r>
      <w:proofErr w:type="gramStart"/>
      <w:r>
        <w:rPr>
          <w:rFonts w:ascii="宋体" w:hAnsi="宋体" w:cs="宋体" w:hint="eastAsia"/>
          <w:bCs/>
          <w:sz w:val="24"/>
          <w:u w:val="single"/>
        </w:rPr>
        <w:t>贰</w:t>
      </w:r>
      <w:proofErr w:type="gramEnd"/>
      <w:r>
        <w:rPr>
          <w:rFonts w:ascii="宋体" w:hAnsi="宋体" w:cs="宋体" w:hint="eastAsia"/>
          <w:bCs/>
          <w:sz w:val="24"/>
          <w:u w:val="single"/>
        </w:rPr>
        <w:t xml:space="preserve">  </w:t>
      </w:r>
      <w:r>
        <w:rPr>
          <w:rFonts w:ascii="宋体" w:hAnsi="宋体" w:cs="宋体" w:hint="eastAsia"/>
          <w:bCs/>
          <w:sz w:val="24"/>
        </w:rPr>
        <w:t>份，承包人执</w:t>
      </w:r>
      <w:r>
        <w:rPr>
          <w:rFonts w:ascii="宋体" w:hAnsi="宋体" w:cs="宋体" w:hint="eastAsia"/>
          <w:bCs/>
          <w:sz w:val="24"/>
          <w:u w:val="single"/>
        </w:rPr>
        <w:t xml:space="preserve"> </w:t>
      </w:r>
      <w:r>
        <w:rPr>
          <w:rFonts w:ascii="宋体" w:hAnsi="宋体" w:cs="宋体" w:hint="eastAsia"/>
          <w:bCs/>
          <w:sz w:val="24"/>
          <w:u w:val="single"/>
        </w:rPr>
        <w:t>贰</w:t>
      </w:r>
      <w:r>
        <w:rPr>
          <w:rFonts w:ascii="宋体" w:hAnsi="宋体" w:cs="宋体" w:hint="eastAsia"/>
          <w:bCs/>
          <w:sz w:val="24"/>
          <w:u w:val="single"/>
        </w:rPr>
        <w:t xml:space="preserve"> </w:t>
      </w:r>
      <w:r>
        <w:rPr>
          <w:rFonts w:ascii="宋体" w:hAnsi="宋体" w:cs="宋体" w:hint="eastAsia"/>
          <w:bCs/>
          <w:sz w:val="24"/>
        </w:rPr>
        <w:t>份。</w:t>
      </w:r>
    </w:p>
    <w:p w:rsidR="00CB1804" w:rsidRDefault="00CB1804">
      <w:pPr>
        <w:snapToGrid w:val="0"/>
        <w:spacing w:line="360" w:lineRule="auto"/>
        <w:rPr>
          <w:rFonts w:ascii="宋体" w:hAnsi="宋体" w:cs="宋体"/>
          <w:bCs/>
          <w:sz w:val="24"/>
        </w:rPr>
      </w:pPr>
    </w:p>
    <w:p w:rsidR="00CB1804" w:rsidRDefault="00D60041">
      <w:pPr>
        <w:snapToGrid w:val="0"/>
        <w:spacing w:line="360" w:lineRule="auto"/>
        <w:rPr>
          <w:rFonts w:ascii="宋体" w:hAnsi="宋体" w:cs="宋体"/>
          <w:sz w:val="24"/>
        </w:rPr>
      </w:pPr>
      <w:r>
        <w:rPr>
          <w:rFonts w:ascii="宋体" w:hAnsi="宋体" w:cs="宋体" w:hint="eastAsia"/>
          <w:sz w:val="24"/>
        </w:rPr>
        <w:t>发包人：</w:t>
      </w:r>
      <w:r>
        <w:rPr>
          <w:rFonts w:ascii="宋体" w:hAnsi="宋体" w:cs="宋体" w:hint="eastAsia"/>
          <w:sz w:val="24"/>
        </w:rPr>
        <w:t xml:space="preserve">  (</w:t>
      </w:r>
      <w:r>
        <w:rPr>
          <w:rFonts w:ascii="宋体" w:hAnsi="宋体" w:cs="宋体" w:hint="eastAsia"/>
          <w:sz w:val="24"/>
        </w:rPr>
        <w:t>公章</w:t>
      </w:r>
      <w:r>
        <w:rPr>
          <w:rFonts w:ascii="宋体" w:hAnsi="宋体" w:cs="宋体" w:hint="eastAsia"/>
          <w:sz w:val="24"/>
        </w:rPr>
        <w:t xml:space="preserve">)                             </w:t>
      </w:r>
      <w:r>
        <w:rPr>
          <w:rFonts w:ascii="宋体" w:hAnsi="宋体" w:cs="宋体" w:hint="eastAsia"/>
          <w:sz w:val="24"/>
        </w:rPr>
        <w:t>承包人：</w:t>
      </w:r>
      <w:r>
        <w:rPr>
          <w:rFonts w:ascii="宋体" w:hAnsi="宋体" w:cs="宋体" w:hint="eastAsia"/>
          <w:sz w:val="24"/>
        </w:rPr>
        <w:t xml:space="preserve">  (</w:t>
      </w:r>
      <w:r>
        <w:rPr>
          <w:rFonts w:ascii="宋体" w:hAnsi="宋体" w:cs="宋体" w:hint="eastAsia"/>
          <w:sz w:val="24"/>
        </w:rPr>
        <w:t>公章</w:t>
      </w:r>
      <w:r>
        <w:rPr>
          <w:rFonts w:ascii="宋体" w:hAnsi="宋体" w:cs="宋体" w:hint="eastAsia"/>
          <w:sz w:val="24"/>
        </w:rPr>
        <w:t>)</w:t>
      </w:r>
    </w:p>
    <w:p w:rsidR="00CB1804" w:rsidRDefault="00D60041">
      <w:pPr>
        <w:snapToGrid w:val="0"/>
        <w:spacing w:line="360" w:lineRule="auto"/>
        <w:rPr>
          <w:rFonts w:ascii="宋体" w:hAnsi="宋体" w:cs="宋体"/>
          <w:sz w:val="24"/>
          <w:u w:val="single"/>
        </w:rPr>
      </w:pPr>
      <w:r>
        <w:rPr>
          <w:rFonts w:ascii="宋体" w:hAnsi="宋体" w:cs="宋体" w:hint="eastAsia"/>
          <w:sz w:val="24"/>
        </w:rPr>
        <w:t xml:space="preserve">                                 </w:t>
      </w:r>
    </w:p>
    <w:p w:rsidR="00CB1804" w:rsidRDefault="00D60041">
      <w:pPr>
        <w:snapToGrid w:val="0"/>
        <w:spacing w:line="360" w:lineRule="auto"/>
        <w:rPr>
          <w:rFonts w:ascii="宋体" w:hAnsi="宋体" w:cs="宋体"/>
          <w:sz w:val="24"/>
        </w:rPr>
      </w:pPr>
      <w:r>
        <w:rPr>
          <w:rFonts w:ascii="宋体" w:hAnsi="宋体" w:cs="宋体" w:hint="eastAsia"/>
          <w:sz w:val="24"/>
        </w:rPr>
        <w:t>法定代表人或其委托代理人：</w:t>
      </w:r>
      <w:r>
        <w:rPr>
          <w:rFonts w:ascii="宋体" w:hAnsi="宋体" w:cs="宋体" w:hint="eastAsia"/>
          <w:sz w:val="24"/>
        </w:rPr>
        <w:t xml:space="preserve">                   </w:t>
      </w:r>
      <w:r>
        <w:rPr>
          <w:rFonts w:ascii="宋体" w:hAnsi="宋体" w:cs="宋体" w:hint="eastAsia"/>
          <w:sz w:val="24"/>
        </w:rPr>
        <w:t>法定代表人或其委托代理人：</w:t>
      </w:r>
    </w:p>
    <w:p w:rsidR="00CB1804" w:rsidRDefault="00D60041">
      <w:pPr>
        <w:snapToGrid w:val="0"/>
        <w:spacing w:line="360" w:lineRule="auto"/>
        <w:ind w:firstLineChars="850" w:firstLine="2040"/>
        <w:rPr>
          <w:rFonts w:ascii="宋体" w:hAnsi="宋体" w:cs="宋体"/>
          <w:sz w:val="24"/>
        </w:rPr>
      </w:pPr>
      <w:r>
        <w:rPr>
          <w:rFonts w:ascii="宋体" w:hAnsi="宋体" w:cs="宋体" w:hint="eastAsia"/>
          <w:sz w:val="24"/>
        </w:rPr>
        <w:t>（签字）</w:t>
      </w:r>
      <w:r>
        <w:rPr>
          <w:rFonts w:ascii="宋体" w:hAnsi="宋体" w:cs="宋体" w:hint="eastAsia"/>
          <w:sz w:val="24"/>
        </w:rPr>
        <w:t xml:space="preserve">                                     </w:t>
      </w:r>
      <w:r>
        <w:rPr>
          <w:rFonts w:ascii="宋体" w:hAnsi="宋体" w:cs="宋体" w:hint="eastAsia"/>
          <w:sz w:val="24"/>
        </w:rPr>
        <w:t>（签字）</w:t>
      </w:r>
    </w:p>
    <w:p w:rsidR="00CB1804" w:rsidRDefault="00D60041">
      <w:pPr>
        <w:tabs>
          <w:tab w:val="left" w:pos="4410"/>
        </w:tabs>
        <w:snapToGrid w:val="0"/>
        <w:spacing w:line="360" w:lineRule="auto"/>
        <w:rPr>
          <w:rFonts w:ascii="宋体" w:hAnsi="宋体" w:cs="宋体"/>
          <w:sz w:val="24"/>
        </w:rPr>
      </w:pPr>
      <w:r>
        <w:rPr>
          <w:rFonts w:ascii="宋体" w:hAnsi="宋体" w:cs="宋体" w:hint="eastAsia"/>
          <w:sz w:val="24"/>
        </w:rPr>
        <w:t>组织机构代码：</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组织机构代码：</w:t>
      </w:r>
      <w:r>
        <w:rPr>
          <w:rFonts w:ascii="宋体" w:hAnsi="宋体" w:cs="宋体" w:hint="eastAsia"/>
          <w:sz w:val="24"/>
          <w:u w:val="single"/>
        </w:rPr>
        <w:t xml:space="preserve">                 </w:t>
      </w:r>
      <w:r>
        <w:rPr>
          <w:rFonts w:ascii="宋体" w:hAnsi="宋体" w:cs="宋体" w:hint="eastAsia"/>
          <w:sz w:val="24"/>
        </w:rPr>
        <w:t xml:space="preserve"> </w:t>
      </w:r>
    </w:p>
    <w:p w:rsidR="00CB1804" w:rsidRDefault="00D60041">
      <w:pPr>
        <w:snapToGrid w:val="0"/>
        <w:spacing w:line="360" w:lineRule="auto"/>
        <w:rPr>
          <w:rFonts w:ascii="宋体" w:hAnsi="宋体" w:cs="宋体"/>
          <w:sz w:val="24"/>
        </w:rPr>
      </w:pPr>
      <w:r>
        <w:rPr>
          <w:rFonts w:ascii="宋体" w:hAnsi="宋体" w:cs="宋体" w:hint="eastAsia"/>
          <w:sz w:val="24"/>
        </w:rPr>
        <w:t>地</w:t>
      </w:r>
      <w:r>
        <w:rPr>
          <w:rFonts w:ascii="宋体" w:hAnsi="宋体" w:cs="宋体" w:hint="eastAsia"/>
          <w:sz w:val="24"/>
        </w:rPr>
        <w:t xml:space="preserve">  </w:t>
      </w:r>
      <w:r>
        <w:rPr>
          <w:rFonts w:ascii="宋体" w:hAnsi="宋体" w:cs="宋体" w:hint="eastAsia"/>
          <w:sz w:val="24"/>
        </w:rPr>
        <w:t>址：</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地</w:t>
      </w:r>
      <w:r>
        <w:rPr>
          <w:rFonts w:ascii="宋体" w:hAnsi="宋体" w:cs="宋体" w:hint="eastAsia"/>
          <w:sz w:val="24"/>
        </w:rPr>
        <w:t xml:space="preserve">  </w:t>
      </w:r>
      <w:r>
        <w:rPr>
          <w:rFonts w:ascii="宋体" w:hAnsi="宋体" w:cs="宋体" w:hint="eastAsia"/>
          <w:sz w:val="24"/>
        </w:rPr>
        <w:t>址：</w:t>
      </w:r>
      <w:r>
        <w:rPr>
          <w:rFonts w:ascii="宋体" w:hAnsi="宋体" w:cs="宋体" w:hint="eastAsia"/>
          <w:sz w:val="24"/>
          <w:u w:val="single"/>
        </w:rPr>
        <w:t xml:space="preserve">                       </w:t>
      </w:r>
    </w:p>
    <w:p w:rsidR="00CB1804" w:rsidRDefault="00D60041">
      <w:pPr>
        <w:snapToGrid w:val="0"/>
        <w:spacing w:line="360" w:lineRule="auto"/>
        <w:rPr>
          <w:rFonts w:ascii="宋体" w:hAnsi="宋体" w:cs="宋体"/>
          <w:sz w:val="24"/>
        </w:rPr>
      </w:pPr>
      <w:r>
        <w:rPr>
          <w:rFonts w:ascii="宋体" w:hAnsi="宋体" w:cs="宋体" w:hint="eastAsia"/>
          <w:sz w:val="24"/>
        </w:rPr>
        <w:t>邮政编码：</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邮政编码：</w:t>
      </w:r>
      <w:r>
        <w:rPr>
          <w:rFonts w:ascii="宋体" w:hAnsi="宋体" w:cs="宋体" w:hint="eastAsia"/>
          <w:sz w:val="24"/>
          <w:u w:val="single"/>
        </w:rPr>
        <w:t xml:space="preserve">                     </w:t>
      </w:r>
    </w:p>
    <w:p w:rsidR="00CB1804" w:rsidRDefault="00D60041">
      <w:pPr>
        <w:snapToGrid w:val="0"/>
        <w:spacing w:line="360" w:lineRule="auto"/>
        <w:rPr>
          <w:rFonts w:ascii="宋体" w:hAnsi="宋体" w:cs="宋体"/>
          <w:sz w:val="24"/>
        </w:rPr>
      </w:pPr>
      <w:r>
        <w:rPr>
          <w:rFonts w:ascii="宋体" w:hAnsi="宋体" w:cs="宋体" w:hint="eastAsia"/>
          <w:sz w:val="24"/>
        </w:rPr>
        <w:t>法定代表人：</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法定代表人：</w:t>
      </w:r>
      <w:r>
        <w:rPr>
          <w:rFonts w:ascii="宋体" w:hAnsi="宋体" w:cs="宋体" w:hint="eastAsia"/>
          <w:sz w:val="24"/>
          <w:u w:val="single"/>
        </w:rPr>
        <w:t xml:space="preserve">                   </w:t>
      </w:r>
    </w:p>
    <w:p w:rsidR="00CB1804" w:rsidRDefault="00D60041">
      <w:pPr>
        <w:snapToGrid w:val="0"/>
        <w:spacing w:line="360" w:lineRule="auto"/>
        <w:rPr>
          <w:rFonts w:ascii="宋体" w:hAnsi="宋体" w:cs="宋体"/>
          <w:sz w:val="24"/>
        </w:rPr>
      </w:pPr>
      <w:r>
        <w:rPr>
          <w:rFonts w:ascii="宋体" w:hAnsi="宋体" w:cs="宋体" w:hint="eastAsia"/>
          <w:sz w:val="24"/>
        </w:rPr>
        <w:t>委托代理人：</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委托代理人：</w:t>
      </w:r>
      <w:r>
        <w:rPr>
          <w:rFonts w:ascii="宋体" w:hAnsi="宋体" w:cs="宋体" w:hint="eastAsia"/>
          <w:sz w:val="24"/>
          <w:u w:val="single"/>
        </w:rPr>
        <w:t xml:space="preserve"> </w:t>
      </w:r>
      <w:r>
        <w:rPr>
          <w:rFonts w:ascii="宋体" w:hAnsi="宋体" w:cs="宋体" w:hint="eastAsia"/>
          <w:sz w:val="24"/>
          <w:u w:val="single"/>
        </w:rPr>
        <w:t xml:space="preserve">                  </w:t>
      </w:r>
    </w:p>
    <w:p w:rsidR="00CB1804" w:rsidRDefault="00D60041">
      <w:pPr>
        <w:snapToGrid w:val="0"/>
        <w:spacing w:line="360" w:lineRule="auto"/>
        <w:rPr>
          <w:rFonts w:ascii="宋体" w:hAnsi="宋体" w:cs="宋体"/>
          <w:sz w:val="24"/>
        </w:rPr>
      </w:pPr>
      <w:r>
        <w:rPr>
          <w:rFonts w:ascii="宋体" w:hAnsi="宋体" w:cs="宋体" w:hint="eastAsia"/>
          <w:sz w:val="24"/>
        </w:rPr>
        <w:t>电</w:t>
      </w:r>
      <w:r>
        <w:rPr>
          <w:rFonts w:ascii="宋体" w:hAnsi="宋体" w:cs="宋体" w:hint="eastAsia"/>
          <w:sz w:val="24"/>
        </w:rPr>
        <w:t xml:space="preserve">  </w:t>
      </w:r>
      <w:r>
        <w:rPr>
          <w:rFonts w:ascii="宋体" w:hAnsi="宋体" w:cs="宋体" w:hint="eastAsia"/>
          <w:sz w:val="24"/>
        </w:rPr>
        <w:t>话：</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电</w:t>
      </w:r>
      <w:r>
        <w:rPr>
          <w:rFonts w:ascii="宋体" w:hAnsi="宋体" w:cs="宋体" w:hint="eastAsia"/>
          <w:sz w:val="24"/>
        </w:rPr>
        <w:t xml:space="preserve">  </w:t>
      </w:r>
      <w:r>
        <w:rPr>
          <w:rFonts w:ascii="宋体" w:hAnsi="宋体" w:cs="宋体" w:hint="eastAsia"/>
          <w:sz w:val="24"/>
        </w:rPr>
        <w:t>话：</w:t>
      </w:r>
      <w:r>
        <w:rPr>
          <w:rFonts w:ascii="宋体" w:hAnsi="宋体" w:cs="宋体" w:hint="eastAsia"/>
          <w:sz w:val="24"/>
          <w:u w:val="single"/>
        </w:rPr>
        <w:t xml:space="preserve">                       </w:t>
      </w:r>
    </w:p>
    <w:p w:rsidR="00CB1804" w:rsidRDefault="00D60041">
      <w:pPr>
        <w:snapToGrid w:val="0"/>
        <w:spacing w:line="360" w:lineRule="auto"/>
        <w:rPr>
          <w:rFonts w:ascii="宋体" w:hAnsi="宋体" w:cs="宋体"/>
          <w:sz w:val="24"/>
        </w:rPr>
      </w:pPr>
      <w:r>
        <w:rPr>
          <w:rFonts w:ascii="宋体" w:hAnsi="宋体" w:cs="宋体" w:hint="eastAsia"/>
          <w:sz w:val="24"/>
        </w:rPr>
        <w:t>传</w:t>
      </w:r>
      <w:r>
        <w:rPr>
          <w:rFonts w:ascii="宋体" w:hAnsi="宋体" w:cs="宋体" w:hint="eastAsia"/>
          <w:sz w:val="24"/>
        </w:rPr>
        <w:t xml:space="preserve">  </w:t>
      </w:r>
      <w:r>
        <w:rPr>
          <w:rFonts w:ascii="宋体" w:hAnsi="宋体" w:cs="宋体" w:hint="eastAsia"/>
          <w:sz w:val="24"/>
        </w:rPr>
        <w:t>真：</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传</w:t>
      </w:r>
      <w:r>
        <w:rPr>
          <w:rFonts w:ascii="宋体" w:hAnsi="宋体" w:cs="宋体" w:hint="eastAsia"/>
          <w:sz w:val="24"/>
        </w:rPr>
        <w:t xml:space="preserve">  </w:t>
      </w:r>
      <w:r>
        <w:rPr>
          <w:rFonts w:ascii="宋体" w:hAnsi="宋体" w:cs="宋体" w:hint="eastAsia"/>
          <w:sz w:val="24"/>
        </w:rPr>
        <w:t>真：</w:t>
      </w:r>
      <w:r>
        <w:rPr>
          <w:rFonts w:ascii="宋体" w:hAnsi="宋体" w:cs="宋体" w:hint="eastAsia"/>
          <w:sz w:val="24"/>
          <w:u w:val="single"/>
        </w:rPr>
        <w:t xml:space="preserve">                       </w:t>
      </w:r>
    </w:p>
    <w:p w:rsidR="00CB1804" w:rsidRDefault="00D60041">
      <w:pPr>
        <w:snapToGrid w:val="0"/>
        <w:spacing w:line="360" w:lineRule="auto"/>
        <w:rPr>
          <w:rFonts w:ascii="宋体" w:hAnsi="宋体" w:cs="宋体"/>
          <w:sz w:val="24"/>
        </w:rPr>
      </w:pPr>
      <w:r>
        <w:rPr>
          <w:rFonts w:ascii="宋体" w:hAnsi="宋体" w:cs="宋体" w:hint="eastAsia"/>
          <w:sz w:val="24"/>
        </w:rPr>
        <w:t>电子信箱：</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电子信箱：</w:t>
      </w:r>
      <w:r>
        <w:rPr>
          <w:rFonts w:ascii="宋体" w:hAnsi="宋体" w:cs="宋体" w:hint="eastAsia"/>
          <w:sz w:val="24"/>
          <w:u w:val="single"/>
        </w:rPr>
        <w:t xml:space="preserve">                     </w:t>
      </w:r>
    </w:p>
    <w:p w:rsidR="00CB1804" w:rsidRDefault="00D60041">
      <w:pPr>
        <w:snapToGrid w:val="0"/>
        <w:spacing w:line="360" w:lineRule="auto"/>
        <w:rPr>
          <w:rFonts w:ascii="宋体" w:hAnsi="宋体" w:cs="宋体"/>
          <w:sz w:val="24"/>
        </w:rPr>
      </w:pPr>
      <w:r>
        <w:rPr>
          <w:rFonts w:ascii="宋体" w:hAnsi="宋体" w:cs="宋体" w:hint="eastAsia"/>
          <w:sz w:val="24"/>
        </w:rPr>
        <w:t>开户银行：</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开户银行：</w:t>
      </w:r>
      <w:r>
        <w:rPr>
          <w:rFonts w:ascii="宋体" w:hAnsi="宋体" w:cs="宋体" w:hint="eastAsia"/>
          <w:sz w:val="24"/>
          <w:u w:val="single"/>
        </w:rPr>
        <w:t xml:space="preserve">                     </w:t>
      </w:r>
    </w:p>
    <w:p w:rsidR="00CB1804" w:rsidRDefault="00D60041">
      <w:pPr>
        <w:snapToGrid w:val="0"/>
        <w:spacing w:line="360" w:lineRule="auto"/>
        <w:rPr>
          <w:rFonts w:ascii="宋体" w:hAnsi="宋体"/>
          <w:szCs w:val="30"/>
        </w:rPr>
      </w:pPr>
      <w:proofErr w:type="gramStart"/>
      <w:r>
        <w:rPr>
          <w:rFonts w:ascii="宋体" w:hAnsi="宋体" w:cs="宋体" w:hint="eastAsia"/>
          <w:sz w:val="24"/>
        </w:rPr>
        <w:t>账</w:t>
      </w:r>
      <w:proofErr w:type="gramEnd"/>
      <w:r>
        <w:rPr>
          <w:rFonts w:ascii="宋体" w:hAnsi="宋体" w:cs="宋体" w:hint="eastAsia"/>
          <w:sz w:val="24"/>
        </w:rPr>
        <w:t xml:space="preserve">  </w:t>
      </w:r>
      <w:r>
        <w:rPr>
          <w:rFonts w:ascii="宋体" w:hAnsi="宋体" w:cs="宋体" w:hint="eastAsia"/>
          <w:sz w:val="24"/>
        </w:rPr>
        <w:t>号：</w:t>
      </w:r>
      <w:r>
        <w:rPr>
          <w:rFonts w:ascii="宋体" w:hAnsi="宋体" w:cs="宋体" w:hint="eastAsia"/>
          <w:sz w:val="24"/>
          <w:u w:val="single"/>
        </w:rPr>
        <w:t xml:space="preserve">                       </w:t>
      </w:r>
      <w:r>
        <w:rPr>
          <w:rFonts w:ascii="宋体" w:hAnsi="宋体" w:cs="宋体" w:hint="eastAsia"/>
          <w:sz w:val="24"/>
        </w:rPr>
        <w:t xml:space="preserve">           </w:t>
      </w:r>
      <w:proofErr w:type="gramStart"/>
      <w:r>
        <w:rPr>
          <w:rFonts w:ascii="宋体" w:hAnsi="宋体" w:cs="宋体" w:hint="eastAsia"/>
          <w:sz w:val="24"/>
        </w:rPr>
        <w:t>账</w:t>
      </w:r>
      <w:proofErr w:type="gramEnd"/>
      <w:r>
        <w:rPr>
          <w:rFonts w:ascii="宋体" w:hAnsi="宋体" w:cs="宋体" w:hint="eastAsia"/>
          <w:sz w:val="24"/>
        </w:rPr>
        <w:t xml:space="preserve">  </w:t>
      </w:r>
      <w:r>
        <w:rPr>
          <w:rFonts w:ascii="宋体" w:hAnsi="宋体" w:cs="宋体" w:hint="eastAsia"/>
          <w:sz w:val="24"/>
        </w:rPr>
        <w:t>号：</w:t>
      </w:r>
      <w:r>
        <w:rPr>
          <w:rFonts w:ascii="宋体" w:hAnsi="宋体" w:cs="宋体" w:hint="eastAsia"/>
          <w:sz w:val="24"/>
          <w:u w:val="single"/>
        </w:rPr>
        <w:t xml:space="preserve">                       </w:t>
      </w:r>
    </w:p>
    <w:p w:rsidR="00CB1804" w:rsidRDefault="00CB1804">
      <w:pPr>
        <w:tabs>
          <w:tab w:val="left" w:pos="0"/>
        </w:tabs>
        <w:spacing w:line="360" w:lineRule="auto"/>
        <w:ind w:firstLineChars="252" w:firstLine="529"/>
        <w:rPr>
          <w:rFonts w:ascii="宋体" w:hAnsi="宋体"/>
        </w:rPr>
      </w:pPr>
    </w:p>
    <w:p w:rsidR="00CB1804" w:rsidRDefault="00CB1804">
      <w:pPr>
        <w:tabs>
          <w:tab w:val="left" w:pos="0"/>
        </w:tabs>
        <w:spacing w:line="360" w:lineRule="auto"/>
        <w:ind w:firstLineChars="252" w:firstLine="529"/>
        <w:rPr>
          <w:rFonts w:ascii="宋体" w:hAnsi="宋体"/>
        </w:rPr>
      </w:pPr>
    </w:p>
    <w:p w:rsidR="00CB1804" w:rsidRDefault="00D60041">
      <w:pPr>
        <w:keepNext/>
        <w:keepLines/>
        <w:spacing w:line="360" w:lineRule="auto"/>
        <w:jc w:val="center"/>
        <w:outlineLvl w:val="2"/>
        <w:rPr>
          <w:rFonts w:ascii="宋体" w:hAnsi="宋体"/>
          <w:b/>
          <w:bCs/>
          <w:sz w:val="32"/>
          <w:szCs w:val="44"/>
        </w:rPr>
      </w:pPr>
      <w:bookmarkStart w:id="103" w:name="_Toc497907135"/>
      <w:bookmarkStart w:id="104" w:name="_Toc46754670"/>
      <w:r>
        <w:rPr>
          <w:rFonts w:ascii="宋体" w:hAnsi="宋体" w:hint="eastAsia"/>
          <w:b/>
          <w:bCs/>
          <w:sz w:val="32"/>
          <w:szCs w:val="44"/>
        </w:rPr>
        <w:t>第二部分</w:t>
      </w:r>
      <w:r>
        <w:rPr>
          <w:rFonts w:ascii="宋体" w:hAnsi="宋体" w:hint="eastAsia"/>
          <w:b/>
          <w:bCs/>
          <w:sz w:val="32"/>
          <w:szCs w:val="44"/>
        </w:rPr>
        <w:t xml:space="preserve"> </w:t>
      </w:r>
      <w:r>
        <w:rPr>
          <w:rFonts w:ascii="宋体" w:hAnsi="宋体" w:hint="eastAsia"/>
          <w:b/>
          <w:bCs/>
          <w:sz w:val="32"/>
          <w:szCs w:val="44"/>
        </w:rPr>
        <w:t>通用合同条款</w:t>
      </w:r>
      <w:bookmarkEnd w:id="103"/>
      <w:bookmarkEnd w:id="104"/>
    </w:p>
    <w:p w:rsidR="00CB1804" w:rsidRDefault="00CB1804">
      <w:pPr>
        <w:spacing w:line="360" w:lineRule="auto"/>
        <w:ind w:firstLineChars="200" w:firstLine="420"/>
        <w:rPr>
          <w:rFonts w:ascii="宋体" w:hAnsi="宋体"/>
          <w:kern w:val="0"/>
          <w:szCs w:val="21"/>
        </w:rPr>
      </w:pPr>
    </w:p>
    <w:p w:rsidR="00CB1804" w:rsidRDefault="00D60041">
      <w:pPr>
        <w:spacing w:line="360" w:lineRule="auto"/>
        <w:ind w:firstLineChars="200" w:firstLine="422"/>
        <w:rPr>
          <w:rFonts w:ascii="宋体" w:hAnsi="宋体"/>
          <w:b/>
          <w:kern w:val="0"/>
          <w:sz w:val="24"/>
        </w:rPr>
      </w:pPr>
      <w:r>
        <w:rPr>
          <w:rFonts w:ascii="宋体" w:hAnsi="宋体" w:hint="eastAsia"/>
          <w:b/>
          <w:kern w:val="0"/>
          <w:szCs w:val="21"/>
        </w:rPr>
        <w:lastRenderedPageBreak/>
        <w:t xml:space="preserve">      </w:t>
      </w:r>
      <w:r>
        <w:rPr>
          <w:rFonts w:ascii="宋体" w:hAnsi="宋体" w:hint="eastAsia"/>
          <w:b/>
          <w:kern w:val="0"/>
          <w:sz w:val="24"/>
        </w:rPr>
        <w:t>采用《</w:t>
      </w:r>
      <w:r>
        <w:rPr>
          <w:rFonts w:ascii="宋体" w:hAnsi="宋体"/>
          <w:b/>
          <w:kern w:val="0"/>
          <w:sz w:val="24"/>
        </w:rPr>
        <w:t>建设工程施工合同（示范文本）</w:t>
      </w:r>
      <w:r>
        <w:rPr>
          <w:rFonts w:ascii="宋体" w:hAnsi="宋体" w:hint="eastAsia"/>
          <w:b/>
          <w:kern w:val="0"/>
          <w:sz w:val="24"/>
        </w:rPr>
        <w:t>》</w:t>
      </w:r>
      <w:r>
        <w:rPr>
          <w:rFonts w:ascii="宋体" w:hAnsi="宋体"/>
          <w:b/>
          <w:kern w:val="0"/>
          <w:sz w:val="24"/>
        </w:rPr>
        <w:t>（</w:t>
      </w:r>
      <w:r>
        <w:rPr>
          <w:rFonts w:ascii="宋体" w:hAnsi="宋体"/>
          <w:b/>
          <w:kern w:val="0"/>
          <w:sz w:val="24"/>
        </w:rPr>
        <w:t>GF—201</w:t>
      </w:r>
      <w:r>
        <w:rPr>
          <w:rFonts w:ascii="宋体" w:hAnsi="宋体" w:hint="eastAsia"/>
          <w:b/>
          <w:kern w:val="0"/>
          <w:sz w:val="24"/>
        </w:rPr>
        <w:t>7</w:t>
      </w:r>
      <w:r>
        <w:rPr>
          <w:rFonts w:ascii="宋体" w:hAnsi="宋体"/>
          <w:b/>
          <w:kern w:val="0"/>
          <w:sz w:val="24"/>
        </w:rPr>
        <w:t>—</w:t>
      </w:r>
      <w:r>
        <w:rPr>
          <w:rFonts w:ascii="宋体" w:hAnsi="宋体" w:hint="eastAsia"/>
          <w:b/>
          <w:kern w:val="0"/>
          <w:sz w:val="24"/>
        </w:rPr>
        <w:t>0201</w:t>
      </w:r>
      <w:r>
        <w:rPr>
          <w:rFonts w:ascii="宋体" w:hAnsi="宋体" w:hint="eastAsia"/>
          <w:b/>
          <w:kern w:val="0"/>
          <w:sz w:val="24"/>
        </w:rPr>
        <w:t>）。</w:t>
      </w:r>
    </w:p>
    <w:p w:rsidR="00CB1804" w:rsidRDefault="00D60041">
      <w:pPr>
        <w:spacing w:line="360" w:lineRule="auto"/>
        <w:ind w:firstLineChars="200" w:firstLine="420"/>
        <w:rPr>
          <w:rFonts w:ascii="宋体" w:hAnsi="宋体" w:cs="宋体"/>
          <w:szCs w:val="21"/>
        </w:rPr>
      </w:pPr>
      <w:r>
        <w:rPr>
          <w:rFonts w:ascii="宋体" w:hAnsi="宋体" w:cs="宋体"/>
          <w:szCs w:val="21"/>
        </w:rPr>
        <w:br w:type="page"/>
      </w:r>
    </w:p>
    <w:p w:rsidR="00CB1804" w:rsidRDefault="00D60041">
      <w:pPr>
        <w:keepNext/>
        <w:keepLines/>
        <w:spacing w:line="360" w:lineRule="auto"/>
        <w:jc w:val="center"/>
        <w:outlineLvl w:val="2"/>
        <w:rPr>
          <w:rFonts w:ascii="宋体" w:hAnsi="宋体"/>
          <w:b/>
          <w:bCs/>
          <w:sz w:val="32"/>
          <w:szCs w:val="44"/>
        </w:rPr>
      </w:pPr>
      <w:bookmarkStart w:id="105" w:name="_Toc497907136"/>
      <w:bookmarkStart w:id="106" w:name="_Toc46754671"/>
      <w:r>
        <w:rPr>
          <w:rFonts w:ascii="宋体" w:hAnsi="宋体" w:hint="eastAsia"/>
          <w:b/>
          <w:bCs/>
          <w:sz w:val="32"/>
          <w:szCs w:val="44"/>
        </w:rPr>
        <w:lastRenderedPageBreak/>
        <w:t>第三部分</w:t>
      </w:r>
      <w:r>
        <w:rPr>
          <w:rFonts w:ascii="宋体" w:hAnsi="宋体" w:hint="eastAsia"/>
          <w:b/>
          <w:bCs/>
          <w:sz w:val="32"/>
          <w:szCs w:val="44"/>
        </w:rPr>
        <w:t xml:space="preserve"> </w:t>
      </w:r>
      <w:r>
        <w:rPr>
          <w:rFonts w:ascii="宋体" w:hAnsi="宋体" w:hint="eastAsia"/>
          <w:b/>
          <w:bCs/>
          <w:sz w:val="32"/>
          <w:szCs w:val="44"/>
        </w:rPr>
        <w:t>专用合同条款</w:t>
      </w:r>
      <w:bookmarkEnd w:id="105"/>
      <w:bookmarkEnd w:id="106"/>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1. </w:t>
      </w:r>
      <w:r>
        <w:rPr>
          <w:rFonts w:ascii="宋体" w:hAnsi="宋体" w:cs="宋体" w:hint="eastAsia"/>
          <w:bCs/>
          <w:sz w:val="24"/>
        </w:rPr>
        <w:t>一般约定</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1.1 </w:t>
      </w:r>
      <w:r>
        <w:rPr>
          <w:rFonts w:ascii="宋体" w:hAnsi="宋体" w:cs="宋体" w:hint="eastAsia"/>
          <w:bCs/>
          <w:sz w:val="24"/>
        </w:rPr>
        <w:t>词语定义</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1.1.1</w:t>
      </w:r>
      <w:r>
        <w:rPr>
          <w:rFonts w:ascii="宋体" w:hAnsi="宋体" w:cs="宋体" w:hint="eastAsia"/>
          <w:bCs/>
          <w:sz w:val="24"/>
        </w:rPr>
        <w:t>合同</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1.1.1.10</w:t>
      </w:r>
      <w:r>
        <w:rPr>
          <w:rFonts w:ascii="宋体" w:hAnsi="宋体" w:cs="宋体" w:hint="eastAsia"/>
          <w:bCs/>
          <w:sz w:val="24"/>
        </w:rPr>
        <w:t>其他合同文件包括：</w:t>
      </w:r>
      <w:r>
        <w:rPr>
          <w:rFonts w:ascii="宋体" w:hAnsi="宋体" w:cs="宋体" w:hint="eastAsia"/>
          <w:b/>
          <w:bCs/>
          <w:sz w:val="24"/>
          <w:u w:val="single"/>
        </w:rPr>
        <w:t>(1)</w:t>
      </w:r>
      <w:r>
        <w:rPr>
          <w:rFonts w:ascii="宋体" w:hAnsi="宋体" w:cs="宋体" w:hint="eastAsia"/>
          <w:b/>
          <w:bCs/>
          <w:sz w:val="24"/>
          <w:u w:val="single"/>
        </w:rPr>
        <w:t>承诺书、协商备忘、合同补充文件；</w:t>
      </w:r>
      <w:r>
        <w:rPr>
          <w:rFonts w:ascii="宋体" w:hAnsi="宋体" w:cs="宋体" w:hint="eastAsia"/>
          <w:b/>
          <w:bCs/>
          <w:sz w:val="24"/>
          <w:u w:val="single"/>
        </w:rPr>
        <w:t>(2)</w:t>
      </w:r>
      <w:r>
        <w:rPr>
          <w:rFonts w:ascii="宋体" w:hAnsi="宋体" w:cs="宋体" w:hint="eastAsia"/>
          <w:b/>
          <w:bCs/>
          <w:sz w:val="24"/>
          <w:u w:val="single"/>
        </w:rPr>
        <w:t>成交通知书；</w:t>
      </w:r>
      <w:r>
        <w:rPr>
          <w:rFonts w:ascii="宋体" w:hAnsi="宋体" w:cs="宋体" w:hint="eastAsia"/>
          <w:b/>
          <w:bCs/>
          <w:sz w:val="24"/>
          <w:u w:val="single"/>
        </w:rPr>
        <w:t>(3)</w:t>
      </w:r>
      <w:r>
        <w:rPr>
          <w:rFonts w:ascii="宋体" w:hAnsi="宋体" w:cs="宋体" w:hint="eastAsia"/>
          <w:b/>
          <w:bCs/>
          <w:sz w:val="24"/>
          <w:u w:val="single"/>
        </w:rPr>
        <w:t>谈判文件、答疑及其附件；</w:t>
      </w:r>
      <w:r>
        <w:rPr>
          <w:rFonts w:ascii="宋体" w:hAnsi="宋体" w:cs="宋体" w:hint="eastAsia"/>
          <w:b/>
          <w:bCs/>
          <w:sz w:val="24"/>
          <w:u w:val="single"/>
        </w:rPr>
        <w:t xml:space="preserve">(4) </w:t>
      </w:r>
      <w:r>
        <w:rPr>
          <w:rFonts w:ascii="宋体" w:hAnsi="宋体" w:cs="宋体" w:hint="eastAsia"/>
          <w:b/>
          <w:bCs/>
          <w:sz w:val="24"/>
          <w:u w:val="single"/>
        </w:rPr>
        <w:t>投标书及其附件；</w:t>
      </w:r>
      <w:r>
        <w:rPr>
          <w:rFonts w:ascii="宋体" w:hAnsi="宋体" w:cs="宋体" w:hint="eastAsia"/>
          <w:b/>
          <w:bCs/>
          <w:sz w:val="24"/>
          <w:u w:val="single"/>
        </w:rPr>
        <w:t xml:space="preserve">(5) </w:t>
      </w:r>
      <w:r>
        <w:rPr>
          <w:rFonts w:ascii="宋体" w:hAnsi="宋体" w:cs="宋体" w:hint="eastAsia"/>
          <w:b/>
          <w:bCs/>
          <w:sz w:val="24"/>
          <w:u w:val="single"/>
        </w:rPr>
        <w:t>本合同专用条款；</w:t>
      </w:r>
      <w:r>
        <w:rPr>
          <w:rFonts w:ascii="宋体" w:hAnsi="宋体" w:cs="宋体" w:hint="eastAsia"/>
          <w:b/>
          <w:bCs/>
          <w:sz w:val="24"/>
          <w:u w:val="single"/>
        </w:rPr>
        <w:t xml:space="preserve">(6) </w:t>
      </w:r>
      <w:r>
        <w:rPr>
          <w:rFonts w:ascii="宋体" w:hAnsi="宋体" w:cs="宋体" w:hint="eastAsia"/>
          <w:b/>
          <w:bCs/>
          <w:sz w:val="24"/>
          <w:u w:val="single"/>
        </w:rPr>
        <w:t>本合同通用条款；</w:t>
      </w:r>
      <w:r>
        <w:rPr>
          <w:rFonts w:ascii="宋体" w:hAnsi="宋体" w:cs="宋体" w:hint="eastAsia"/>
          <w:b/>
          <w:bCs/>
          <w:sz w:val="24"/>
          <w:u w:val="single"/>
        </w:rPr>
        <w:t>(7)</w:t>
      </w:r>
      <w:r>
        <w:rPr>
          <w:rFonts w:ascii="宋体" w:hAnsi="宋体" w:cs="宋体" w:hint="eastAsia"/>
          <w:b/>
          <w:bCs/>
          <w:sz w:val="24"/>
          <w:u w:val="single"/>
        </w:rPr>
        <w:t>标准、规范及有关技术资料；</w:t>
      </w:r>
      <w:r>
        <w:rPr>
          <w:rFonts w:ascii="宋体" w:hAnsi="宋体" w:cs="宋体" w:hint="eastAsia"/>
          <w:b/>
          <w:bCs/>
          <w:sz w:val="24"/>
          <w:u w:val="single"/>
        </w:rPr>
        <w:t>(8)</w:t>
      </w:r>
      <w:r>
        <w:rPr>
          <w:rFonts w:ascii="宋体" w:hAnsi="宋体" w:cs="宋体" w:hint="eastAsia"/>
          <w:b/>
          <w:bCs/>
          <w:sz w:val="24"/>
          <w:u w:val="single"/>
        </w:rPr>
        <w:t>图纸及发包人认可的设计变更；</w:t>
      </w:r>
      <w:r>
        <w:rPr>
          <w:rFonts w:ascii="宋体" w:hAnsi="宋体" w:cs="宋体" w:hint="eastAsia"/>
          <w:b/>
          <w:bCs/>
          <w:sz w:val="24"/>
          <w:u w:val="single"/>
        </w:rPr>
        <w:t>(9)</w:t>
      </w:r>
      <w:r>
        <w:rPr>
          <w:rFonts w:ascii="宋体" w:hAnsi="宋体" w:cs="宋体" w:hint="eastAsia"/>
          <w:b/>
          <w:bCs/>
          <w:sz w:val="24"/>
          <w:u w:val="single"/>
        </w:rPr>
        <w:t>经发包人确认有效的工程签证单（发包人签字盖章后方可生效）；（</w:t>
      </w:r>
      <w:r>
        <w:rPr>
          <w:rFonts w:ascii="宋体" w:hAnsi="宋体" w:cs="宋体" w:hint="eastAsia"/>
          <w:b/>
          <w:bCs/>
          <w:sz w:val="24"/>
          <w:u w:val="single"/>
        </w:rPr>
        <w:t>10</w:t>
      </w:r>
      <w:r>
        <w:rPr>
          <w:rFonts w:ascii="宋体" w:hAnsi="宋体" w:cs="宋体" w:hint="eastAsia"/>
          <w:b/>
          <w:bCs/>
          <w:sz w:val="24"/>
          <w:u w:val="single"/>
        </w:rPr>
        <w:t>）工程报价单或预算书。</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1.1.2 </w:t>
      </w:r>
      <w:r>
        <w:rPr>
          <w:rFonts w:ascii="宋体" w:hAnsi="宋体" w:cs="宋体" w:hint="eastAsia"/>
          <w:bCs/>
          <w:sz w:val="24"/>
        </w:rPr>
        <w:t>合同当事人及其他相关方</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1.1.2.4</w:t>
      </w:r>
      <w:r>
        <w:rPr>
          <w:rFonts w:ascii="宋体" w:hAnsi="宋体" w:cs="宋体" w:hint="eastAsia"/>
          <w:bCs/>
          <w:sz w:val="24"/>
        </w:rPr>
        <w:t>监理人：</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名</w:t>
      </w:r>
      <w:r>
        <w:rPr>
          <w:rFonts w:ascii="宋体" w:hAnsi="宋体" w:cs="宋体" w:hint="eastAsia"/>
          <w:bCs/>
          <w:sz w:val="24"/>
        </w:rPr>
        <w:t xml:space="preserve">    </w:t>
      </w:r>
      <w:r>
        <w:rPr>
          <w:rFonts w:ascii="宋体" w:hAnsi="宋体" w:cs="宋体" w:hint="eastAsia"/>
          <w:bCs/>
          <w:sz w:val="24"/>
        </w:rPr>
        <w:t>称：</w:t>
      </w:r>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资质类别和等级：</w:t>
      </w:r>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hint="eastAsia"/>
          <w:bCs/>
          <w:sz w:val="24"/>
          <w:u w:val="single"/>
        </w:rPr>
        <w:t></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联系电话：</w:t>
      </w:r>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hint="eastAsia"/>
          <w:bCs/>
          <w:sz w:val="24"/>
          <w:u w:val="single"/>
        </w:rPr>
        <w:t></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电子信箱：</w:t>
      </w:r>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hint="eastAsia"/>
          <w:bCs/>
          <w:sz w:val="24"/>
          <w:u w:val="single"/>
        </w:rPr>
        <w:t></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通信地址：</w:t>
      </w:r>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hint="eastAsia"/>
          <w:bCs/>
          <w:sz w:val="24"/>
          <w:u w:val="single"/>
        </w:rPr>
        <w:t></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1.1.2.5 </w:t>
      </w:r>
      <w:r>
        <w:rPr>
          <w:rFonts w:ascii="宋体" w:hAnsi="宋体" w:cs="宋体" w:hint="eastAsia"/>
          <w:bCs/>
          <w:sz w:val="24"/>
        </w:rPr>
        <w:t>设计人：</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名</w:t>
      </w:r>
      <w:r>
        <w:rPr>
          <w:rFonts w:ascii="宋体" w:hAnsi="宋体" w:cs="宋体" w:hint="eastAsia"/>
          <w:bCs/>
          <w:sz w:val="24"/>
        </w:rPr>
        <w:t xml:space="preserve">    </w:t>
      </w:r>
      <w:r>
        <w:rPr>
          <w:rFonts w:ascii="宋体" w:hAnsi="宋体" w:cs="宋体" w:hint="eastAsia"/>
          <w:bCs/>
          <w:sz w:val="24"/>
        </w:rPr>
        <w:t>称：</w:t>
      </w:r>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资质类别和等级：</w:t>
      </w:r>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hint="eastAsia"/>
          <w:bCs/>
          <w:sz w:val="24"/>
          <w:u w:val="single"/>
        </w:rPr>
        <w:t></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联系电话：</w:t>
      </w:r>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hint="eastAsia"/>
          <w:bCs/>
          <w:sz w:val="24"/>
          <w:u w:val="single"/>
        </w:rPr>
        <w:t></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电子信箱：</w:t>
      </w:r>
      <w:r>
        <w:rPr>
          <w:rFonts w:ascii="宋体" w:hAnsi="宋体" w:cs="宋体" w:hint="eastAsia"/>
          <w:bCs/>
          <w:sz w:val="24"/>
          <w:u w:val="single"/>
        </w:rPr>
        <w:t></w:t>
      </w:r>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通信地址：</w:t>
      </w:r>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hint="eastAsia"/>
          <w:bCs/>
          <w:sz w:val="24"/>
          <w:u w:val="single"/>
        </w:rPr>
        <w:t></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1.1.3 </w:t>
      </w:r>
      <w:r>
        <w:rPr>
          <w:rFonts w:ascii="宋体" w:hAnsi="宋体" w:cs="宋体" w:hint="eastAsia"/>
          <w:bCs/>
          <w:sz w:val="24"/>
        </w:rPr>
        <w:t>工程和设备</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1.1.3.7 </w:t>
      </w:r>
      <w:r>
        <w:rPr>
          <w:rFonts w:ascii="宋体" w:hAnsi="宋体" w:cs="宋体" w:hint="eastAsia"/>
          <w:bCs/>
          <w:sz w:val="24"/>
        </w:rPr>
        <w:t>作为施工现场组成部分的其他场所包括：</w:t>
      </w:r>
      <w:r>
        <w:rPr>
          <w:rFonts w:ascii="宋体" w:hAnsi="宋体" w:cs="宋体" w:hint="eastAsia"/>
          <w:bCs/>
          <w:sz w:val="24"/>
          <w:u w:val="single"/>
        </w:rPr>
        <w:t xml:space="preserve">   /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1.1.3.9 </w:t>
      </w:r>
      <w:r>
        <w:rPr>
          <w:rFonts w:ascii="宋体" w:hAnsi="宋体" w:cs="宋体" w:hint="eastAsia"/>
          <w:bCs/>
          <w:sz w:val="24"/>
        </w:rPr>
        <w:t>永久占地包括：</w:t>
      </w:r>
      <w:r>
        <w:rPr>
          <w:rFonts w:ascii="宋体" w:hAnsi="宋体" w:cs="宋体" w:hint="eastAsia"/>
          <w:bCs/>
          <w:sz w:val="24"/>
          <w:u w:val="single"/>
        </w:rPr>
        <w:t xml:space="preserve">     </w:t>
      </w:r>
      <w:r>
        <w:rPr>
          <w:rFonts w:ascii="宋体" w:hAnsi="宋体" w:cs="宋体" w:hint="eastAsia"/>
          <w:b/>
          <w:bCs/>
          <w:sz w:val="24"/>
          <w:u w:val="single"/>
        </w:rPr>
        <w:t xml:space="preserve">/ </w:t>
      </w:r>
      <w:r>
        <w:rPr>
          <w:rFonts w:ascii="宋体" w:hAnsi="宋体" w:cs="宋体" w:hint="eastAsia"/>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1.1.3.10 </w:t>
      </w:r>
      <w:r>
        <w:rPr>
          <w:rFonts w:ascii="宋体" w:hAnsi="宋体" w:cs="宋体" w:hint="eastAsia"/>
          <w:bCs/>
          <w:sz w:val="24"/>
        </w:rPr>
        <w:t>临时占地包括：</w:t>
      </w:r>
      <w:r>
        <w:rPr>
          <w:rFonts w:ascii="宋体" w:hAnsi="宋体" w:cs="宋体" w:hint="eastAsia"/>
          <w:bCs/>
          <w:sz w:val="24"/>
          <w:u w:val="single"/>
        </w:rPr>
        <w:t xml:space="preserve">     /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1.3</w:t>
      </w:r>
      <w:r>
        <w:rPr>
          <w:rFonts w:ascii="宋体" w:hAnsi="宋体" w:cs="宋体" w:hint="eastAsia"/>
          <w:bCs/>
          <w:sz w:val="24"/>
        </w:rPr>
        <w:t>法律</w:t>
      </w:r>
      <w:r>
        <w:rPr>
          <w:rFonts w:ascii="宋体" w:hAnsi="宋体" w:cs="宋体" w:hint="eastAsia"/>
          <w:bCs/>
          <w:sz w:val="24"/>
        </w:rPr>
        <w:t xml:space="preserve"> </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适用于合同的其他规范性文件：</w:t>
      </w:r>
      <w:r>
        <w:rPr>
          <w:rFonts w:ascii="宋体" w:hAnsi="宋体" w:cs="宋体" w:hint="eastAsia"/>
          <w:b/>
          <w:bCs/>
          <w:sz w:val="24"/>
          <w:u w:val="single"/>
        </w:rPr>
        <w:t>《中华人民共和国建筑法》、《中华人民共和国民法典》、《中华人民共和国招标投标法》、七部委第</w:t>
      </w:r>
      <w:r>
        <w:rPr>
          <w:rFonts w:ascii="宋体" w:hAnsi="宋体" w:cs="宋体" w:hint="eastAsia"/>
          <w:b/>
          <w:bCs/>
          <w:sz w:val="24"/>
          <w:u w:val="single"/>
        </w:rPr>
        <w:t>12</w:t>
      </w:r>
      <w:r>
        <w:rPr>
          <w:rFonts w:ascii="宋体" w:hAnsi="宋体" w:cs="宋体" w:hint="eastAsia"/>
          <w:b/>
          <w:bCs/>
          <w:sz w:val="24"/>
          <w:u w:val="single"/>
        </w:rPr>
        <w:t>号令《评标委员会和评标方法暂行规定》、建设部第</w:t>
      </w:r>
      <w:r>
        <w:rPr>
          <w:rFonts w:ascii="宋体" w:hAnsi="宋体" w:cs="宋体" w:hint="eastAsia"/>
          <w:b/>
          <w:bCs/>
          <w:sz w:val="24"/>
          <w:u w:val="single"/>
        </w:rPr>
        <w:t>89</w:t>
      </w:r>
      <w:r>
        <w:rPr>
          <w:rFonts w:ascii="宋体" w:hAnsi="宋体" w:cs="宋体" w:hint="eastAsia"/>
          <w:b/>
          <w:bCs/>
          <w:sz w:val="24"/>
          <w:u w:val="single"/>
        </w:rPr>
        <w:t>号令《房屋建筑和市政基础设施工程施工招标投标管理办法》、</w:t>
      </w:r>
      <w:r>
        <w:rPr>
          <w:rFonts w:ascii="宋体" w:hAnsi="宋体" w:cs="宋体" w:hint="eastAsia"/>
          <w:b/>
          <w:bCs/>
          <w:sz w:val="24"/>
          <w:u w:val="single"/>
        </w:rPr>
        <w:lastRenderedPageBreak/>
        <w:t>七部委第</w:t>
      </w:r>
      <w:r>
        <w:rPr>
          <w:rFonts w:ascii="宋体" w:hAnsi="宋体" w:cs="宋体" w:hint="eastAsia"/>
          <w:b/>
          <w:bCs/>
          <w:sz w:val="24"/>
          <w:u w:val="single"/>
        </w:rPr>
        <w:t>30</w:t>
      </w:r>
      <w:r>
        <w:rPr>
          <w:rFonts w:ascii="宋体" w:hAnsi="宋体" w:cs="宋体" w:hint="eastAsia"/>
          <w:b/>
          <w:bCs/>
          <w:sz w:val="24"/>
          <w:u w:val="single"/>
        </w:rPr>
        <w:t>号令、《建设工程质量管理条例》（国务院第</w:t>
      </w:r>
      <w:r>
        <w:rPr>
          <w:rFonts w:ascii="宋体" w:hAnsi="宋体" w:cs="宋体" w:hint="eastAsia"/>
          <w:b/>
          <w:bCs/>
          <w:sz w:val="24"/>
          <w:u w:val="single"/>
        </w:rPr>
        <w:t>279</w:t>
      </w:r>
      <w:r>
        <w:rPr>
          <w:rFonts w:ascii="宋体" w:hAnsi="宋体" w:cs="宋体" w:hint="eastAsia"/>
          <w:b/>
          <w:bCs/>
          <w:sz w:val="24"/>
          <w:u w:val="single"/>
        </w:rPr>
        <w:t>号令）、《江苏省工程建设管理条例》、《江苏省建筑市场管理条例》。</w:t>
      </w:r>
      <w:r>
        <w:rPr>
          <w:rFonts w:ascii="宋体" w:hAnsi="宋体" w:cs="宋体" w:hint="eastAsia"/>
          <w:bCs/>
          <w:sz w:val="24"/>
          <w:u w:val="single"/>
        </w:rPr>
        <w:t xml:space="preserve"> </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1.4 </w:t>
      </w:r>
      <w:r>
        <w:rPr>
          <w:rFonts w:ascii="宋体" w:hAnsi="宋体" w:cs="宋体" w:hint="eastAsia"/>
          <w:bCs/>
          <w:sz w:val="24"/>
        </w:rPr>
        <w:t>标准和规范</w:t>
      </w:r>
    </w:p>
    <w:p w:rsidR="00CB1804" w:rsidRDefault="00D60041">
      <w:pPr>
        <w:snapToGrid w:val="0"/>
        <w:spacing w:line="360" w:lineRule="auto"/>
        <w:ind w:firstLineChars="200" w:firstLine="480"/>
        <w:rPr>
          <w:rFonts w:ascii="宋体" w:hAnsi="宋体" w:cs="宋体"/>
          <w:b/>
          <w:bCs/>
          <w:sz w:val="24"/>
          <w:u w:val="single"/>
        </w:rPr>
      </w:pPr>
      <w:r>
        <w:rPr>
          <w:rFonts w:ascii="宋体" w:hAnsi="宋体" w:cs="宋体" w:hint="eastAsia"/>
          <w:bCs/>
          <w:sz w:val="24"/>
        </w:rPr>
        <w:t>1.4.1</w:t>
      </w:r>
      <w:r>
        <w:rPr>
          <w:rFonts w:ascii="宋体" w:hAnsi="宋体" w:cs="宋体" w:hint="eastAsia"/>
          <w:bCs/>
          <w:sz w:val="24"/>
        </w:rPr>
        <w:t>适用于工程的标准规范包括：</w:t>
      </w:r>
      <w:r>
        <w:rPr>
          <w:rFonts w:ascii="宋体" w:hAnsi="宋体" w:cs="宋体" w:hint="eastAsia"/>
          <w:b/>
          <w:bCs/>
          <w:sz w:val="24"/>
          <w:u w:val="single"/>
        </w:rPr>
        <w:t>国家、地方、行业现行的建设工程规范和标准；国家、地方、行业现行的有关材料、设备的规范和标准；现行的江苏省工程预算定额及相关规定。</w:t>
      </w:r>
    </w:p>
    <w:p w:rsidR="00CB1804" w:rsidRDefault="00D60041">
      <w:pPr>
        <w:snapToGrid w:val="0"/>
        <w:spacing w:line="360" w:lineRule="auto"/>
        <w:ind w:firstLineChars="200" w:firstLine="480"/>
        <w:rPr>
          <w:rFonts w:ascii="宋体" w:hAnsi="宋体" w:cs="宋体"/>
          <w:bCs/>
          <w:sz w:val="24"/>
          <w:u w:val="single"/>
        </w:rPr>
      </w:pPr>
      <w:r>
        <w:rPr>
          <w:rFonts w:ascii="宋体" w:hAnsi="宋体" w:cs="宋体" w:hint="eastAsia"/>
          <w:bCs/>
          <w:sz w:val="24"/>
        </w:rPr>
        <w:t xml:space="preserve">1.4.2 </w:t>
      </w:r>
      <w:r>
        <w:rPr>
          <w:rFonts w:ascii="宋体" w:hAnsi="宋体" w:cs="宋体" w:hint="eastAsia"/>
          <w:bCs/>
          <w:sz w:val="24"/>
        </w:rPr>
        <w:t>发包人提供国外标准、规范的名称：</w:t>
      </w:r>
      <w:r>
        <w:rPr>
          <w:rFonts w:ascii="宋体" w:hAnsi="宋体" w:cs="宋体" w:hint="eastAsia"/>
          <w:bCs/>
          <w:sz w:val="24"/>
          <w:u w:val="single"/>
        </w:rPr>
        <w:t xml:space="preserve">  </w:t>
      </w:r>
      <w:r>
        <w:rPr>
          <w:rFonts w:ascii="宋体" w:hAnsi="宋体" w:cs="宋体" w:hint="eastAsia"/>
          <w:b/>
          <w:bCs/>
          <w:sz w:val="24"/>
          <w:u w:val="single"/>
        </w:rPr>
        <w:t>无</w:t>
      </w:r>
      <w:r>
        <w:rPr>
          <w:rFonts w:ascii="宋体" w:hAnsi="宋体" w:cs="宋体" w:hint="eastAsia"/>
          <w:b/>
          <w:bCs/>
          <w:sz w:val="24"/>
          <w:u w:val="single"/>
        </w:rPr>
        <w:t xml:space="preserve"> </w:t>
      </w:r>
      <w:r>
        <w:rPr>
          <w:rFonts w:ascii="宋体" w:hAnsi="宋体" w:cs="宋体" w:hint="eastAsia"/>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发包人提供国外标准、规范的份数：</w:t>
      </w:r>
      <w:r>
        <w:rPr>
          <w:rFonts w:ascii="宋体" w:hAnsi="宋体" w:cs="宋体" w:hint="eastAsia"/>
          <w:bCs/>
          <w:sz w:val="24"/>
          <w:u w:val="single"/>
        </w:rPr>
        <w:t xml:space="preserve">    </w:t>
      </w:r>
      <w:r>
        <w:rPr>
          <w:rFonts w:ascii="宋体" w:hAnsi="宋体" w:cs="宋体" w:hint="eastAsia"/>
          <w:b/>
          <w:bCs/>
          <w:sz w:val="24"/>
          <w:u w:val="single"/>
        </w:rPr>
        <w:t>无</w:t>
      </w:r>
      <w:r>
        <w:rPr>
          <w:rFonts w:ascii="宋体" w:hAnsi="宋体" w:cs="宋体" w:hint="eastAsia"/>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发包人提供国外标准、规范的名称：</w:t>
      </w:r>
      <w:r>
        <w:rPr>
          <w:rFonts w:ascii="宋体" w:hAnsi="宋体" w:cs="宋体" w:hint="eastAsia"/>
          <w:bCs/>
          <w:sz w:val="24"/>
          <w:u w:val="single"/>
        </w:rPr>
        <w:t xml:space="preserve">    </w:t>
      </w:r>
      <w:r>
        <w:rPr>
          <w:rFonts w:ascii="宋体" w:hAnsi="宋体" w:cs="宋体" w:hint="eastAsia"/>
          <w:b/>
          <w:bCs/>
          <w:sz w:val="24"/>
          <w:u w:val="single"/>
        </w:rPr>
        <w:t>无</w:t>
      </w:r>
      <w:r>
        <w:rPr>
          <w:rFonts w:ascii="宋体" w:hAnsi="宋体" w:cs="宋体" w:hint="eastAsia"/>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1.4.3</w:t>
      </w:r>
      <w:r>
        <w:rPr>
          <w:rFonts w:ascii="宋体" w:hAnsi="宋体" w:cs="宋体" w:hint="eastAsia"/>
          <w:bCs/>
          <w:sz w:val="24"/>
        </w:rPr>
        <w:t>发包人对工程的技术标准和功能要求的特殊要求：</w:t>
      </w:r>
      <w:r>
        <w:rPr>
          <w:rFonts w:ascii="宋体" w:hAnsi="宋体" w:cs="宋体" w:hint="eastAsia"/>
          <w:b/>
          <w:bCs/>
          <w:sz w:val="24"/>
          <w:u w:val="single"/>
        </w:rPr>
        <w:t>按设计要求执行</w:t>
      </w:r>
      <w:r>
        <w:rPr>
          <w:rFonts w:ascii="宋体" w:hAnsi="宋体" w:cs="宋体" w:hint="eastAsia"/>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1.5 </w:t>
      </w:r>
      <w:r>
        <w:rPr>
          <w:rFonts w:ascii="宋体" w:hAnsi="宋体" w:cs="宋体" w:hint="eastAsia"/>
          <w:bCs/>
          <w:sz w:val="24"/>
        </w:rPr>
        <w:t>合同文件的优先顺序</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合同文件组成及优先顺序为：</w:t>
      </w:r>
      <w:r>
        <w:rPr>
          <w:rFonts w:ascii="宋体" w:hAnsi="宋体" w:cs="宋体" w:hint="eastAsia"/>
          <w:b/>
          <w:bCs/>
          <w:sz w:val="24"/>
          <w:u w:val="single"/>
        </w:rPr>
        <w:t>(1)</w:t>
      </w:r>
      <w:r>
        <w:rPr>
          <w:rFonts w:ascii="宋体" w:hAnsi="宋体" w:cs="宋体" w:hint="eastAsia"/>
          <w:b/>
          <w:bCs/>
          <w:sz w:val="24"/>
          <w:u w:val="single"/>
        </w:rPr>
        <w:t>本合同协议书、承诺书、协商备忘、合同补充文件；</w:t>
      </w:r>
      <w:r>
        <w:rPr>
          <w:rFonts w:ascii="宋体" w:hAnsi="宋体" w:cs="宋体" w:hint="eastAsia"/>
          <w:b/>
          <w:bCs/>
          <w:sz w:val="24"/>
          <w:u w:val="single"/>
        </w:rPr>
        <w:t>(2)</w:t>
      </w:r>
      <w:r>
        <w:rPr>
          <w:rFonts w:ascii="宋体" w:hAnsi="宋体" w:cs="宋体" w:hint="eastAsia"/>
          <w:b/>
          <w:bCs/>
          <w:sz w:val="24"/>
          <w:u w:val="single"/>
        </w:rPr>
        <w:t>成交通知书；</w:t>
      </w:r>
      <w:r>
        <w:rPr>
          <w:rFonts w:ascii="宋体" w:hAnsi="宋体" w:cs="宋体" w:hint="eastAsia"/>
          <w:b/>
          <w:bCs/>
          <w:sz w:val="24"/>
          <w:u w:val="single"/>
        </w:rPr>
        <w:t>(3)</w:t>
      </w:r>
      <w:r>
        <w:rPr>
          <w:rFonts w:ascii="宋体" w:hAnsi="宋体" w:cs="宋体" w:hint="eastAsia"/>
          <w:b/>
          <w:bCs/>
          <w:sz w:val="24"/>
          <w:u w:val="single"/>
        </w:rPr>
        <w:t>谈判文件、答疑及其附件；</w:t>
      </w:r>
      <w:r>
        <w:rPr>
          <w:rFonts w:ascii="宋体" w:hAnsi="宋体" w:cs="宋体" w:hint="eastAsia"/>
          <w:b/>
          <w:bCs/>
          <w:sz w:val="24"/>
          <w:u w:val="single"/>
        </w:rPr>
        <w:t xml:space="preserve">(4) </w:t>
      </w:r>
      <w:r>
        <w:rPr>
          <w:rFonts w:ascii="宋体" w:hAnsi="宋体" w:cs="宋体" w:hint="eastAsia"/>
          <w:b/>
          <w:bCs/>
          <w:sz w:val="24"/>
          <w:u w:val="single"/>
        </w:rPr>
        <w:t>投标书及其附件；</w:t>
      </w:r>
      <w:r>
        <w:rPr>
          <w:rFonts w:ascii="宋体" w:hAnsi="宋体" w:cs="宋体" w:hint="eastAsia"/>
          <w:b/>
          <w:bCs/>
          <w:sz w:val="24"/>
          <w:u w:val="single"/>
        </w:rPr>
        <w:t xml:space="preserve">(5) </w:t>
      </w:r>
      <w:r>
        <w:rPr>
          <w:rFonts w:ascii="宋体" w:hAnsi="宋体" w:cs="宋体" w:hint="eastAsia"/>
          <w:b/>
          <w:bCs/>
          <w:sz w:val="24"/>
          <w:u w:val="single"/>
        </w:rPr>
        <w:t>本合同专用条款；</w:t>
      </w:r>
      <w:r>
        <w:rPr>
          <w:rFonts w:ascii="宋体" w:hAnsi="宋体" w:cs="宋体" w:hint="eastAsia"/>
          <w:b/>
          <w:bCs/>
          <w:sz w:val="24"/>
          <w:u w:val="single"/>
        </w:rPr>
        <w:t xml:space="preserve">(6) </w:t>
      </w:r>
      <w:r>
        <w:rPr>
          <w:rFonts w:ascii="宋体" w:hAnsi="宋体" w:cs="宋体" w:hint="eastAsia"/>
          <w:b/>
          <w:bCs/>
          <w:sz w:val="24"/>
          <w:u w:val="single"/>
        </w:rPr>
        <w:t>本合同通用条款；</w:t>
      </w:r>
      <w:r>
        <w:rPr>
          <w:rFonts w:ascii="宋体" w:hAnsi="宋体" w:cs="宋体" w:hint="eastAsia"/>
          <w:b/>
          <w:bCs/>
          <w:sz w:val="24"/>
          <w:u w:val="single"/>
        </w:rPr>
        <w:t>(7)</w:t>
      </w:r>
      <w:r>
        <w:rPr>
          <w:rFonts w:ascii="宋体" w:hAnsi="宋体" w:cs="宋体" w:hint="eastAsia"/>
          <w:b/>
          <w:bCs/>
          <w:sz w:val="24"/>
          <w:u w:val="single"/>
        </w:rPr>
        <w:t>标准、规范及有关技术资料；</w:t>
      </w:r>
      <w:r>
        <w:rPr>
          <w:rFonts w:ascii="宋体" w:hAnsi="宋体" w:cs="宋体" w:hint="eastAsia"/>
          <w:b/>
          <w:bCs/>
          <w:sz w:val="24"/>
          <w:u w:val="single"/>
        </w:rPr>
        <w:t>(8</w:t>
      </w:r>
      <w:r>
        <w:rPr>
          <w:rFonts w:ascii="宋体" w:hAnsi="宋体" w:cs="宋体" w:hint="eastAsia"/>
          <w:b/>
          <w:bCs/>
          <w:sz w:val="24"/>
          <w:u w:val="single"/>
        </w:rPr>
        <w:t>)</w:t>
      </w:r>
      <w:r>
        <w:rPr>
          <w:rFonts w:ascii="宋体" w:hAnsi="宋体" w:cs="宋体" w:hint="eastAsia"/>
          <w:b/>
          <w:bCs/>
          <w:sz w:val="24"/>
          <w:u w:val="single"/>
        </w:rPr>
        <w:t>图纸及发包人认可的设计变更；</w:t>
      </w:r>
      <w:r>
        <w:rPr>
          <w:rFonts w:ascii="宋体" w:hAnsi="宋体" w:cs="宋体" w:hint="eastAsia"/>
          <w:b/>
          <w:bCs/>
          <w:sz w:val="24"/>
          <w:u w:val="single"/>
        </w:rPr>
        <w:t>(9)</w:t>
      </w:r>
      <w:r>
        <w:rPr>
          <w:rFonts w:ascii="宋体" w:hAnsi="宋体" w:cs="宋体" w:hint="eastAsia"/>
          <w:b/>
          <w:bCs/>
          <w:sz w:val="24"/>
          <w:u w:val="single"/>
        </w:rPr>
        <w:t>经发包人确认有效的工程签证单（发包人签字盖章后方可生效）；（</w:t>
      </w:r>
      <w:r>
        <w:rPr>
          <w:rFonts w:ascii="宋体" w:hAnsi="宋体" w:cs="宋体" w:hint="eastAsia"/>
          <w:b/>
          <w:bCs/>
          <w:sz w:val="24"/>
          <w:u w:val="single"/>
        </w:rPr>
        <w:t>10</w:t>
      </w:r>
      <w:r>
        <w:rPr>
          <w:rFonts w:ascii="宋体" w:hAnsi="宋体" w:cs="宋体" w:hint="eastAsia"/>
          <w:b/>
          <w:bCs/>
          <w:sz w:val="24"/>
          <w:u w:val="single"/>
        </w:rPr>
        <w:t>）工程报价单或预算书。</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1.6 </w:t>
      </w:r>
      <w:r>
        <w:rPr>
          <w:rFonts w:ascii="宋体" w:hAnsi="宋体" w:cs="宋体" w:hint="eastAsia"/>
          <w:bCs/>
          <w:sz w:val="24"/>
        </w:rPr>
        <w:t>图纸和承包人文件</w:t>
      </w:r>
      <w:r>
        <w:rPr>
          <w:rFonts w:ascii="宋体" w:hAnsi="宋体" w:cs="宋体" w:hint="eastAsia"/>
          <w:bCs/>
          <w:sz w:val="24"/>
        </w:rPr>
        <w:tab/>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1.6.1 </w:t>
      </w:r>
      <w:r>
        <w:rPr>
          <w:rFonts w:ascii="宋体" w:hAnsi="宋体" w:cs="宋体" w:hint="eastAsia"/>
          <w:bCs/>
          <w:sz w:val="24"/>
        </w:rPr>
        <w:t>图纸的提供</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发包人向承包人提供图纸的期限：</w:t>
      </w:r>
      <w:r>
        <w:rPr>
          <w:rFonts w:ascii="宋体" w:hAnsi="宋体" w:cs="宋体" w:hint="eastAsia"/>
          <w:b/>
          <w:bCs/>
          <w:sz w:val="24"/>
          <w:u w:val="single"/>
        </w:rPr>
        <w:t>发包人于工程开工前向承包人提供</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
          <w:bCs/>
          <w:sz w:val="24"/>
        </w:rPr>
      </w:pPr>
      <w:r>
        <w:rPr>
          <w:rFonts w:ascii="宋体" w:hAnsi="宋体" w:cs="宋体" w:hint="eastAsia"/>
          <w:bCs/>
          <w:sz w:val="24"/>
        </w:rPr>
        <w:t>发包人向承包人提供图纸的数量：</w:t>
      </w:r>
      <w:r>
        <w:rPr>
          <w:rFonts w:ascii="宋体" w:hAnsi="宋体" w:cs="宋体" w:hint="eastAsia"/>
          <w:bCs/>
          <w:sz w:val="24"/>
          <w:u w:val="single"/>
        </w:rPr>
        <w:t xml:space="preserve"> </w:t>
      </w:r>
      <w:r>
        <w:rPr>
          <w:rFonts w:ascii="宋体" w:hAnsi="宋体" w:cs="宋体" w:hint="eastAsia"/>
          <w:b/>
          <w:bCs/>
          <w:sz w:val="24"/>
          <w:u w:val="single"/>
        </w:rPr>
        <w:t>贰</w:t>
      </w:r>
      <w:r>
        <w:rPr>
          <w:rFonts w:ascii="宋体" w:hAnsi="宋体" w:cs="宋体" w:hint="eastAsia"/>
          <w:b/>
          <w:bCs/>
          <w:sz w:val="24"/>
          <w:u w:val="single"/>
        </w:rPr>
        <w:t>套</w:t>
      </w:r>
      <w:r>
        <w:rPr>
          <w:rFonts w:ascii="宋体" w:hAnsi="宋体" w:cs="宋体" w:hint="eastAsia"/>
          <w:b/>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发包人向承包人提供图纸的内容：</w:t>
      </w:r>
      <w:r>
        <w:rPr>
          <w:rFonts w:ascii="宋体" w:hAnsi="宋体" w:cs="宋体" w:hint="eastAsia"/>
          <w:bCs/>
          <w:sz w:val="24"/>
          <w:u w:val="single"/>
        </w:rPr>
        <w:t xml:space="preserve"> </w:t>
      </w:r>
      <w:r>
        <w:rPr>
          <w:rFonts w:ascii="宋体" w:hAnsi="宋体" w:cs="宋体" w:hint="eastAsia"/>
          <w:b/>
          <w:bCs/>
          <w:sz w:val="24"/>
          <w:u w:val="single"/>
        </w:rPr>
        <w:t>本合同发包内容中的全部图纸</w:t>
      </w:r>
      <w:r>
        <w:rPr>
          <w:rFonts w:ascii="宋体" w:hAnsi="宋体" w:cs="宋体" w:hint="eastAsia"/>
          <w:bCs/>
          <w:sz w:val="24"/>
          <w:u w:val="single"/>
        </w:rPr>
        <w:t xml:space="preserve"> </w:t>
      </w:r>
      <w:r>
        <w:rPr>
          <w:rFonts w:ascii="宋体" w:hAnsi="宋体" w:cs="宋体" w:hint="eastAsia"/>
          <w:bCs/>
          <w:sz w:val="24"/>
          <w:u w:val="single"/>
        </w:rPr>
        <w:t>。</w:t>
      </w:r>
      <w:r>
        <w:rPr>
          <w:rFonts w:ascii="宋体" w:hAnsi="宋体" w:cs="宋体" w:hint="eastAsia"/>
          <w:b/>
          <w:bCs/>
          <w:sz w:val="24"/>
          <w:u w:val="single"/>
        </w:rPr>
        <w:t>未经发包人同意不得复制，不得向承包人以外的人员泄露有关图纸内容。</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1.6.4 </w:t>
      </w:r>
      <w:r>
        <w:rPr>
          <w:rFonts w:ascii="宋体" w:hAnsi="宋体" w:cs="宋体" w:hint="eastAsia"/>
          <w:bCs/>
          <w:sz w:val="24"/>
        </w:rPr>
        <w:t>承包人文件</w:t>
      </w:r>
    </w:p>
    <w:p w:rsidR="00CB1804" w:rsidRDefault="00D60041">
      <w:pPr>
        <w:snapToGrid w:val="0"/>
        <w:spacing w:line="360" w:lineRule="auto"/>
        <w:ind w:firstLineChars="200" w:firstLine="480"/>
        <w:rPr>
          <w:rFonts w:ascii="宋体" w:hAnsi="宋体" w:cs="宋体"/>
          <w:b/>
          <w:bCs/>
          <w:sz w:val="24"/>
          <w:u w:val="single"/>
        </w:rPr>
      </w:pPr>
      <w:r>
        <w:rPr>
          <w:rFonts w:ascii="宋体" w:hAnsi="宋体" w:cs="宋体" w:hint="eastAsia"/>
          <w:bCs/>
          <w:sz w:val="24"/>
        </w:rPr>
        <w:t>需要由承包人提供的文件，包括：</w:t>
      </w:r>
      <w:r>
        <w:rPr>
          <w:rFonts w:ascii="宋体" w:hAnsi="宋体" w:cs="宋体" w:hint="eastAsia"/>
          <w:b/>
          <w:bCs/>
          <w:sz w:val="24"/>
          <w:u w:val="single"/>
        </w:rPr>
        <w:t>图纸会审及设计交底后一周内必须提交详细的施工组织设计、总进度计划和主要材料计划，报发包人及总监审批，施工组织设计经发包人及监理认可后方可开工。施工组织设计将作为工程款支付的参考依据之一。每周四向监理和发包人提供下一周详细的施工进度计划及本周施工进度报表，具体计划及时间要求根据工程需要补充明确。承包人不按时报送以上资料，造成发包人无法判断工程进展顺利进行的，发包人可视情节向承包人收取</w:t>
      </w:r>
      <w:r>
        <w:rPr>
          <w:rFonts w:ascii="宋体" w:hAnsi="宋体" w:cs="宋体" w:hint="eastAsia"/>
          <w:b/>
          <w:bCs/>
          <w:sz w:val="24"/>
          <w:u w:val="single"/>
        </w:rPr>
        <w:t>1000-10000</w:t>
      </w:r>
      <w:r>
        <w:rPr>
          <w:rFonts w:ascii="宋体" w:hAnsi="宋体" w:cs="宋体" w:hint="eastAsia"/>
          <w:b/>
          <w:bCs/>
          <w:sz w:val="24"/>
          <w:u w:val="single"/>
        </w:rPr>
        <w:t>元的违约金，并可拒付相应部分工程进度款，责任由承包人承担。</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lastRenderedPageBreak/>
        <w:t>承包人提供的文件的数量为：</w:t>
      </w:r>
      <w:r>
        <w:rPr>
          <w:rFonts w:ascii="宋体" w:hAnsi="宋体" w:cs="宋体" w:hint="eastAsia"/>
          <w:b/>
          <w:bCs/>
          <w:sz w:val="24"/>
          <w:u w:val="single"/>
        </w:rPr>
        <w:t>视发包人要求</w:t>
      </w:r>
      <w:r>
        <w:rPr>
          <w:rFonts w:ascii="宋体" w:hAnsi="宋体" w:cs="宋体" w:hint="eastAsia"/>
          <w:b/>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承包</w:t>
      </w:r>
      <w:r>
        <w:rPr>
          <w:rFonts w:ascii="宋体" w:hAnsi="宋体" w:cs="宋体" w:hint="eastAsia"/>
          <w:bCs/>
          <w:sz w:val="24"/>
        </w:rPr>
        <w:t>人提供的文件的形式为：</w:t>
      </w:r>
      <w:r>
        <w:rPr>
          <w:rFonts w:ascii="宋体" w:hAnsi="宋体" w:cs="宋体" w:hint="eastAsia"/>
          <w:bCs/>
          <w:sz w:val="24"/>
          <w:u w:val="single"/>
        </w:rPr>
        <w:t xml:space="preserve"> </w:t>
      </w:r>
      <w:r>
        <w:rPr>
          <w:rFonts w:ascii="宋体" w:hAnsi="宋体" w:cs="宋体" w:hint="eastAsia"/>
          <w:b/>
          <w:bCs/>
          <w:sz w:val="24"/>
          <w:u w:val="single"/>
        </w:rPr>
        <w:t>书面形式</w:t>
      </w:r>
      <w:r>
        <w:rPr>
          <w:rFonts w:ascii="宋体" w:hAnsi="宋体" w:cs="宋体" w:hint="eastAsia"/>
          <w:b/>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发包人审批承包人文件的期限：</w:t>
      </w:r>
      <w:r>
        <w:rPr>
          <w:rFonts w:ascii="宋体" w:hAnsi="宋体" w:cs="宋体" w:hint="eastAsia"/>
          <w:bCs/>
          <w:sz w:val="24"/>
          <w:u w:val="single"/>
        </w:rPr>
        <w:t xml:space="preserve"> </w:t>
      </w:r>
      <w:r>
        <w:rPr>
          <w:rFonts w:ascii="宋体" w:hAnsi="宋体" w:cs="宋体" w:hint="eastAsia"/>
          <w:b/>
          <w:bCs/>
          <w:sz w:val="24"/>
          <w:u w:val="single"/>
        </w:rPr>
        <w:t>收到文件后</w:t>
      </w:r>
      <w:r>
        <w:rPr>
          <w:rFonts w:ascii="宋体" w:hAnsi="宋体" w:cs="宋体" w:hint="eastAsia"/>
          <w:b/>
          <w:bCs/>
          <w:sz w:val="24"/>
          <w:u w:val="single"/>
        </w:rPr>
        <w:t>7</w:t>
      </w:r>
      <w:r>
        <w:rPr>
          <w:rFonts w:ascii="宋体" w:hAnsi="宋体" w:cs="宋体" w:hint="eastAsia"/>
          <w:b/>
          <w:bCs/>
          <w:sz w:val="24"/>
          <w:u w:val="single"/>
        </w:rPr>
        <w:t>天内</w:t>
      </w:r>
      <w:r>
        <w:rPr>
          <w:rFonts w:ascii="宋体" w:hAnsi="宋体" w:cs="宋体" w:hint="eastAsia"/>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1.6.5 </w:t>
      </w:r>
      <w:r>
        <w:rPr>
          <w:rFonts w:ascii="宋体" w:hAnsi="宋体" w:cs="宋体" w:hint="eastAsia"/>
          <w:bCs/>
          <w:sz w:val="24"/>
        </w:rPr>
        <w:t>现场图纸准备</w:t>
      </w:r>
    </w:p>
    <w:p w:rsidR="00CB1804" w:rsidRDefault="00D60041">
      <w:pPr>
        <w:snapToGrid w:val="0"/>
        <w:spacing w:line="360" w:lineRule="auto"/>
        <w:ind w:firstLineChars="200" w:firstLine="480"/>
        <w:rPr>
          <w:rFonts w:ascii="宋体" w:hAnsi="宋体" w:cs="宋体"/>
          <w:b/>
          <w:bCs/>
          <w:sz w:val="24"/>
          <w:u w:val="single"/>
        </w:rPr>
      </w:pPr>
      <w:r>
        <w:rPr>
          <w:rFonts w:ascii="宋体" w:hAnsi="宋体" w:cs="宋体" w:hint="eastAsia"/>
          <w:bCs/>
          <w:sz w:val="24"/>
        </w:rPr>
        <w:t>关于现场图纸准备的约定：</w:t>
      </w:r>
      <w:r>
        <w:rPr>
          <w:rFonts w:ascii="宋体" w:hAnsi="宋体" w:cs="宋体" w:hint="eastAsia"/>
          <w:bCs/>
          <w:sz w:val="24"/>
          <w:u w:val="single"/>
        </w:rPr>
        <w:t xml:space="preserve"> </w:t>
      </w:r>
      <w:r>
        <w:rPr>
          <w:rFonts w:ascii="宋体" w:hAnsi="宋体" w:cs="宋体" w:hint="eastAsia"/>
          <w:b/>
          <w:bCs/>
          <w:sz w:val="24"/>
          <w:u w:val="single"/>
        </w:rPr>
        <w:t>施工现场保留一套完整图纸供发包人、监理人及有关人员使用。</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1.7 </w:t>
      </w:r>
      <w:r>
        <w:rPr>
          <w:rFonts w:ascii="宋体" w:hAnsi="宋体" w:cs="宋体" w:hint="eastAsia"/>
          <w:bCs/>
          <w:sz w:val="24"/>
        </w:rPr>
        <w:t>联络</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1.7.1</w:t>
      </w:r>
      <w:r>
        <w:rPr>
          <w:rFonts w:ascii="宋体" w:hAnsi="宋体" w:cs="宋体" w:hint="eastAsia"/>
          <w:bCs/>
          <w:sz w:val="24"/>
        </w:rPr>
        <w:t>发包人和承包人应当在</w:t>
      </w:r>
      <w:r>
        <w:rPr>
          <w:rFonts w:ascii="宋体" w:hAnsi="宋体" w:cs="宋体" w:hint="eastAsia"/>
          <w:bCs/>
          <w:sz w:val="24"/>
          <w:u w:val="single"/>
        </w:rPr>
        <w:t></w:t>
      </w:r>
      <w:r>
        <w:rPr>
          <w:rFonts w:ascii="宋体" w:hAnsi="宋体" w:cs="宋体" w:hint="eastAsia"/>
          <w:b/>
          <w:bCs/>
          <w:sz w:val="24"/>
          <w:u w:val="single"/>
        </w:rPr>
        <w:t xml:space="preserve">3 </w:t>
      </w:r>
      <w:r>
        <w:rPr>
          <w:rFonts w:ascii="宋体" w:hAnsi="宋体" w:cs="宋体" w:hint="eastAsia"/>
          <w:bCs/>
          <w:sz w:val="24"/>
          <w:u w:val="single"/>
        </w:rPr>
        <w:t xml:space="preserve"> </w:t>
      </w:r>
      <w:r>
        <w:rPr>
          <w:rFonts w:ascii="宋体" w:hAnsi="宋体" w:cs="宋体" w:hint="eastAsia"/>
          <w:bCs/>
          <w:sz w:val="24"/>
        </w:rPr>
        <w:t>天内将与合同有关的通知、批准、证明、证书、指示、指令、要求、请求、同意、意见、确定和决定等书面函件送达对方当事人。</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1.7.2 </w:t>
      </w:r>
      <w:r>
        <w:rPr>
          <w:rFonts w:ascii="宋体" w:hAnsi="宋体" w:cs="宋体" w:hint="eastAsia"/>
          <w:bCs/>
          <w:sz w:val="24"/>
        </w:rPr>
        <w:t>发包人接收文件的地点：</w:t>
      </w:r>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hint="eastAsia"/>
          <w:bCs/>
          <w:sz w:val="24"/>
          <w:u w:val="single"/>
        </w:rPr>
        <w:t>工地现场</w:t>
      </w:r>
      <w:r>
        <w:rPr>
          <w:rFonts w:ascii="宋体" w:hAnsi="宋体" w:cs="宋体" w:hint="eastAsia"/>
          <w:bCs/>
          <w:sz w:val="24"/>
          <w:u w:val="single"/>
        </w:rPr>
        <w:t xml:space="preserve">      </w:t>
      </w:r>
      <w:r>
        <w:rPr>
          <w:rFonts w:ascii="宋体" w:hAnsi="宋体" w:cs="宋体" w:hint="eastAsia"/>
          <w:bCs/>
          <w:sz w:val="24"/>
          <w:u w:val="single"/>
        </w:rPr>
        <w:t></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发包人指定的接收人为：</w:t>
      </w:r>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hint="eastAsia"/>
          <w:bCs/>
          <w:sz w:val="24"/>
          <w:u w:val="single"/>
        </w:rPr>
        <w:t></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承包人接收文件的地点：</w:t>
      </w:r>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bCs/>
          <w:sz w:val="24"/>
          <w:u w:val="single"/>
        </w:rPr>
        <w:t xml:space="preserve"> </w:t>
      </w:r>
      <w:r>
        <w:rPr>
          <w:rFonts w:ascii="宋体" w:hAnsi="宋体" w:cs="宋体" w:hint="eastAsia"/>
          <w:bCs/>
          <w:sz w:val="24"/>
          <w:u w:val="single"/>
        </w:rPr>
        <w:t xml:space="preserve"> </w:t>
      </w:r>
      <w:r>
        <w:rPr>
          <w:rFonts w:ascii="宋体" w:hAnsi="宋体" w:cs="宋体"/>
          <w:bCs/>
          <w:sz w:val="24"/>
          <w:u w:val="single"/>
        </w:rPr>
        <w:t xml:space="preserve"> </w:t>
      </w:r>
      <w:r>
        <w:rPr>
          <w:rFonts w:ascii="宋体" w:hAnsi="宋体" w:cs="宋体" w:hint="eastAsia"/>
          <w:bCs/>
          <w:sz w:val="24"/>
          <w:u w:val="single"/>
        </w:rPr>
        <w:t>工地现场</w:t>
      </w:r>
      <w:r>
        <w:rPr>
          <w:rFonts w:ascii="宋体" w:hAnsi="宋体" w:cs="宋体" w:hint="eastAsia"/>
          <w:bCs/>
          <w:sz w:val="24"/>
          <w:u w:val="single"/>
        </w:rPr>
        <w:t xml:space="preserve">  </w:t>
      </w:r>
      <w:r>
        <w:rPr>
          <w:rFonts w:ascii="宋体" w:hAnsi="宋体" w:cs="宋体"/>
          <w:bCs/>
          <w:sz w:val="24"/>
          <w:u w:val="single"/>
        </w:rPr>
        <w:t xml:space="preserve">  </w:t>
      </w:r>
      <w:r>
        <w:rPr>
          <w:rFonts w:ascii="宋体" w:hAnsi="宋体" w:cs="宋体" w:hint="eastAsia"/>
          <w:bCs/>
          <w:sz w:val="24"/>
          <w:u w:val="single"/>
        </w:rPr>
        <w:t xml:space="preserve">   </w:t>
      </w:r>
      <w:r>
        <w:rPr>
          <w:rFonts w:ascii="宋体" w:hAnsi="宋体" w:cs="宋体" w:hint="eastAsia"/>
          <w:bCs/>
          <w:sz w:val="24"/>
          <w:u w:val="single"/>
        </w:rPr>
        <w:t></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承包人指定的接收人为：</w:t>
      </w:r>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hint="eastAsia"/>
          <w:bCs/>
          <w:sz w:val="24"/>
          <w:u w:val="single"/>
        </w:rPr>
        <w:t></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监理人接收文件的地点：</w:t>
      </w:r>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hint="eastAsia"/>
          <w:bCs/>
          <w:sz w:val="24"/>
          <w:u w:val="single"/>
        </w:rPr>
        <w:t>工地现场</w:t>
      </w:r>
      <w:r>
        <w:rPr>
          <w:rFonts w:ascii="宋体" w:hAnsi="宋体" w:cs="宋体" w:hint="eastAsia"/>
          <w:b/>
          <w:bCs/>
          <w:sz w:val="24"/>
          <w:u w:val="single"/>
        </w:rPr>
        <w:t xml:space="preserve">   </w:t>
      </w:r>
      <w:r>
        <w:rPr>
          <w:rFonts w:ascii="宋体" w:hAnsi="宋体" w:cs="宋体" w:hint="eastAsia"/>
          <w:bCs/>
          <w:sz w:val="24"/>
          <w:u w:val="single"/>
        </w:rPr>
        <w:t xml:space="preserve">      </w:t>
      </w:r>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监理人指定的接收人为：</w:t>
      </w:r>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hint="eastAsia"/>
          <w:bCs/>
          <w:sz w:val="24"/>
          <w:u w:val="single"/>
        </w:rPr>
        <w:t></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1.10 </w:t>
      </w:r>
      <w:r>
        <w:rPr>
          <w:rFonts w:ascii="宋体" w:hAnsi="宋体" w:cs="宋体" w:hint="eastAsia"/>
          <w:bCs/>
          <w:sz w:val="24"/>
        </w:rPr>
        <w:t>交通运输</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1.10.1 </w:t>
      </w:r>
      <w:r>
        <w:rPr>
          <w:rFonts w:ascii="宋体" w:hAnsi="宋体" w:cs="宋体" w:hint="eastAsia"/>
          <w:bCs/>
          <w:sz w:val="24"/>
        </w:rPr>
        <w:t>出入现场的权利</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关于出入现场的权利的约定：</w:t>
      </w:r>
      <w:r>
        <w:rPr>
          <w:rFonts w:ascii="宋体" w:hAnsi="宋体" w:cs="宋体" w:hint="eastAsia"/>
          <w:b/>
          <w:bCs/>
          <w:sz w:val="24"/>
          <w:u w:val="single"/>
        </w:rPr>
        <w:t xml:space="preserve">  /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1.10.3 </w:t>
      </w:r>
      <w:r>
        <w:rPr>
          <w:rFonts w:ascii="宋体" w:hAnsi="宋体" w:cs="宋体" w:hint="eastAsia"/>
          <w:bCs/>
          <w:sz w:val="24"/>
        </w:rPr>
        <w:t>场内交通</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关于场外交通和场内交通的边界的约定：</w:t>
      </w:r>
      <w:r>
        <w:rPr>
          <w:rFonts w:ascii="宋体" w:hAnsi="宋体" w:cs="宋体" w:hint="eastAsia"/>
          <w:b/>
          <w:bCs/>
          <w:sz w:val="24"/>
          <w:u w:val="single"/>
        </w:rPr>
        <w:t xml:space="preserve">   /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关于发包人向承包人免费提供满足工程施工需要的场内道路和交通设施的约定：</w:t>
      </w:r>
      <w:r>
        <w:rPr>
          <w:rFonts w:ascii="宋体" w:hAnsi="宋体" w:cs="宋体" w:hint="eastAsia"/>
          <w:b/>
          <w:bCs/>
          <w:sz w:val="24"/>
          <w:u w:val="single"/>
        </w:rPr>
        <w:t>无</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1.10.4</w:t>
      </w:r>
      <w:r>
        <w:rPr>
          <w:rFonts w:ascii="宋体" w:hAnsi="宋体" w:cs="宋体" w:hint="eastAsia"/>
          <w:bCs/>
          <w:sz w:val="24"/>
        </w:rPr>
        <w:t>超大件和超重件的运输</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运输超大件或超重件所需的道路和桥梁临时加固改造费用和其他有关费用由</w:t>
      </w:r>
      <w:r>
        <w:rPr>
          <w:rFonts w:ascii="宋体" w:hAnsi="宋体" w:cs="宋体" w:hint="eastAsia"/>
          <w:bCs/>
          <w:sz w:val="24"/>
          <w:u w:val="single"/>
        </w:rPr>
        <w:t xml:space="preserve">    </w:t>
      </w:r>
      <w:r>
        <w:rPr>
          <w:rFonts w:ascii="宋体" w:hAnsi="宋体" w:cs="宋体" w:hint="eastAsia"/>
          <w:b/>
          <w:bCs/>
          <w:sz w:val="24"/>
          <w:u w:val="single"/>
        </w:rPr>
        <w:t>承包人</w:t>
      </w:r>
      <w:r>
        <w:rPr>
          <w:rFonts w:ascii="宋体" w:hAnsi="宋体" w:cs="宋体" w:hint="eastAsia"/>
          <w:bCs/>
          <w:sz w:val="24"/>
          <w:u w:val="single"/>
        </w:rPr>
        <w:t xml:space="preserve"> </w:t>
      </w:r>
      <w:r>
        <w:rPr>
          <w:rFonts w:ascii="宋体" w:hAnsi="宋体" w:cs="宋体" w:hint="eastAsia"/>
          <w:bCs/>
          <w:sz w:val="24"/>
        </w:rPr>
        <w:t>承担。</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1.11 </w:t>
      </w:r>
      <w:r>
        <w:rPr>
          <w:rFonts w:ascii="宋体" w:hAnsi="宋体" w:cs="宋体" w:hint="eastAsia"/>
          <w:bCs/>
          <w:sz w:val="24"/>
        </w:rPr>
        <w:t>知识产权</w:t>
      </w:r>
    </w:p>
    <w:p w:rsidR="00CB1804" w:rsidRDefault="00D60041">
      <w:pPr>
        <w:snapToGrid w:val="0"/>
        <w:spacing w:line="360" w:lineRule="auto"/>
        <w:ind w:firstLineChars="200" w:firstLine="480"/>
        <w:rPr>
          <w:rFonts w:ascii="宋体" w:hAnsi="宋体" w:cs="宋体"/>
          <w:b/>
          <w:bCs/>
          <w:sz w:val="24"/>
        </w:rPr>
      </w:pPr>
      <w:r>
        <w:rPr>
          <w:rFonts w:ascii="宋体" w:hAnsi="宋体" w:cs="宋体" w:hint="eastAsia"/>
          <w:bCs/>
          <w:sz w:val="24"/>
        </w:rPr>
        <w:t>1.11.1</w:t>
      </w:r>
      <w:r>
        <w:rPr>
          <w:rFonts w:ascii="宋体" w:hAnsi="宋体" w:cs="宋体" w:hint="eastAsia"/>
          <w:bCs/>
          <w:sz w:val="24"/>
        </w:rPr>
        <w:t>关于发包人提供给承包人的图纸、发包人为实施工程自行编制或委托编制的技术规范以及反映发包人关于合同要求或其他类似性质的文件的著作权的归属：</w:t>
      </w:r>
      <w:r>
        <w:rPr>
          <w:rFonts w:ascii="宋体" w:hAnsi="宋体" w:cs="宋体" w:hint="eastAsia"/>
          <w:b/>
          <w:bCs/>
          <w:sz w:val="24"/>
          <w:u w:val="single"/>
        </w:rPr>
        <w:t>归发包人所有，承包人未经发包人同意不得将本工程图纸转给第三人，不得进行复制，不得向承包人以外的人泄露有关图纸内容</w:t>
      </w:r>
      <w:r>
        <w:rPr>
          <w:rFonts w:ascii="宋体" w:hAnsi="宋体" w:cs="宋体" w:hint="eastAsia"/>
          <w:b/>
          <w:bCs/>
          <w:sz w:val="24"/>
          <w:u w:val="single"/>
        </w:rPr>
        <w:t xml:space="preserve">  </w:t>
      </w:r>
      <w:r>
        <w:rPr>
          <w:rFonts w:ascii="宋体" w:hAnsi="宋体" w:cs="宋体" w:hint="eastAsia"/>
          <w:b/>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关于发包人提供的上述文件的使用限制的要求：</w:t>
      </w:r>
      <w:r>
        <w:rPr>
          <w:rFonts w:ascii="宋体" w:hAnsi="宋体" w:cs="宋体" w:hint="eastAsia"/>
          <w:b/>
          <w:bCs/>
          <w:sz w:val="24"/>
          <w:u w:val="single"/>
        </w:rPr>
        <w:t>按通用条款执行</w:t>
      </w:r>
      <w:r>
        <w:rPr>
          <w:rFonts w:ascii="宋体" w:hAnsi="宋体" w:cs="宋体" w:hint="eastAsia"/>
          <w:b/>
          <w:bCs/>
          <w:sz w:val="24"/>
          <w:u w:val="single"/>
        </w:rPr>
        <w:t xml:space="preserve"> </w:t>
      </w:r>
      <w:r>
        <w:rPr>
          <w:rFonts w:ascii="宋体" w:hAnsi="宋体" w:cs="宋体" w:hint="eastAsia"/>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lastRenderedPageBreak/>
        <w:t xml:space="preserve">1.11.2 </w:t>
      </w:r>
      <w:r>
        <w:rPr>
          <w:rFonts w:ascii="宋体" w:hAnsi="宋体" w:cs="宋体" w:hint="eastAsia"/>
          <w:bCs/>
          <w:sz w:val="24"/>
        </w:rPr>
        <w:t>关于承包人为实施</w:t>
      </w:r>
      <w:r>
        <w:rPr>
          <w:rFonts w:ascii="宋体" w:hAnsi="宋体" w:cs="宋体" w:hint="eastAsia"/>
          <w:bCs/>
          <w:sz w:val="24"/>
        </w:rPr>
        <w:t>工程所编制文件的著作权的归属：</w:t>
      </w:r>
      <w:r>
        <w:rPr>
          <w:rFonts w:ascii="宋体" w:hAnsi="宋体" w:cs="宋体" w:hint="eastAsia"/>
          <w:b/>
          <w:bCs/>
          <w:sz w:val="24"/>
          <w:u w:val="single"/>
        </w:rPr>
        <w:t>按通用条款执行</w:t>
      </w:r>
      <w:r>
        <w:rPr>
          <w:rFonts w:ascii="宋体" w:hAnsi="宋体" w:cs="宋体" w:hint="eastAsia"/>
          <w:b/>
          <w:bCs/>
          <w:sz w:val="24"/>
          <w:u w:val="single"/>
        </w:rPr>
        <w:t xml:space="preserve"> </w:t>
      </w:r>
      <w:r>
        <w:rPr>
          <w:rFonts w:ascii="宋体" w:hAnsi="宋体" w:cs="宋体" w:hint="eastAsia"/>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关于承包人提供的上述文件的使用限制的要求：</w:t>
      </w:r>
      <w:r>
        <w:rPr>
          <w:rFonts w:ascii="宋体" w:hAnsi="宋体" w:cs="宋体" w:hint="eastAsia"/>
          <w:b/>
          <w:bCs/>
          <w:sz w:val="24"/>
          <w:u w:val="single"/>
        </w:rPr>
        <w:t>按通用条款执行</w:t>
      </w:r>
      <w:r>
        <w:rPr>
          <w:rFonts w:ascii="宋体" w:hAnsi="宋体" w:cs="宋体" w:hint="eastAsia"/>
          <w:b/>
          <w:bCs/>
          <w:sz w:val="24"/>
          <w:u w:val="single"/>
        </w:rPr>
        <w:t xml:space="preserve"> </w:t>
      </w:r>
      <w:r>
        <w:rPr>
          <w:rFonts w:ascii="宋体" w:hAnsi="宋体" w:cs="宋体" w:hint="eastAsia"/>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1.11.4 </w:t>
      </w:r>
      <w:r>
        <w:rPr>
          <w:rFonts w:ascii="宋体" w:hAnsi="宋体" w:cs="宋体" w:hint="eastAsia"/>
          <w:bCs/>
          <w:sz w:val="24"/>
        </w:rPr>
        <w:t>承包人在施工过程中所采用的专利、专有技术、技术秘密的使用费的承担方式：</w:t>
      </w:r>
      <w:r>
        <w:rPr>
          <w:rFonts w:ascii="宋体" w:hAnsi="宋体" w:cs="宋体" w:hint="eastAsia"/>
          <w:b/>
          <w:bCs/>
          <w:sz w:val="24"/>
          <w:u w:val="single"/>
        </w:rPr>
        <w:t>由承包人承担，费用已包含在合同价中</w:t>
      </w:r>
      <w:r>
        <w:rPr>
          <w:rFonts w:ascii="宋体" w:hAnsi="宋体" w:cs="宋体" w:hint="eastAsia"/>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1.13</w:t>
      </w:r>
      <w:r>
        <w:rPr>
          <w:rFonts w:ascii="宋体" w:hAnsi="宋体" w:cs="宋体" w:hint="eastAsia"/>
          <w:bCs/>
          <w:sz w:val="24"/>
        </w:rPr>
        <w:t>工程量清单错误的修正</w:t>
      </w:r>
    </w:p>
    <w:p w:rsidR="00CB1804" w:rsidRDefault="00D60041">
      <w:pPr>
        <w:snapToGrid w:val="0"/>
        <w:spacing w:line="360" w:lineRule="auto"/>
        <w:ind w:firstLineChars="200" w:firstLine="480"/>
        <w:rPr>
          <w:rFonts w:ascii="宋体" w:hAnsi="宋体" w:cs="宋体"/>
          <w:b/>
          <w:bCs/>
          <w:sz w:val="24"/>
        </w:rPr>
      </w:pPr>
      <w:r>
        <w:rPr>
          <w:rFonts w:ascii="宋体" w:hAnsi="宋体" w:cs="宋体" w:hint="eastAsia"/>
          <w:bCs/>
          <w:sz w:val="24"/>
        </w:rPr>
        <w:t>出现工程量清单错误时，是否调整合同价格：</w:t>
      </w:r>
      <w:r>
        <w:rPr>
          <w:rFonts w:ascii="宋体" w:hAnsi="宋体" w:cs="宋体" w:hint="eastAsia"/>
          <w:b/>
          <w:bCs/>
          <w:sz w:val="24"/>
          <w:u w:val="single"/>
        </w:rPr>
        <w:t>按本合同条款中第</w:t>
      </w:r>
      <w:r>
        <w:rPr>
          <w:rFonts w:ascii="宋体" w:hAnsi="宋体" w:cs="宋体" w:hint="eastAsia"/>
          <w:b/>
          <w:bCs/>
          <w:sz w:val="24"/>
          <w:u w:val="single"/>
        </w:rPr>
        <w:t>12.1</w:t>
      </w:r>
      <w:r>
        <w:rPr>
          <w:rFonts w:ascii="宋体" w:hAnsi="宋体" w:cs="宋体" w:hint="eastAsia"/>
          <w:b/>
          <w:bCs/>
          <w:sz w:val="24"/>
          <w:u w:val="single"/>
        </w:rPr>
        <w:t>相应条款执行</w:t>
      </w:r>
      <w:r>
        <w:rPr>
          <w:rFonts w:ascii="宋体" w:hAnsi="宋体" w:cs="宋体" w:hint="eastAsia"/>
          <w:b/>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允许调整合同价格的工程量偏差范围：</w:t>
      </w:r>
      <w:r>
        <w:rPr>
          <w:rFonts w:ascii="宋体" w:hAnsi="宋体" w:cs="宋体" w:hint="eastAsia"/>
          <w:b/>
          <w:bCs/>
          <w:sz w:val="24"/>
          <w:u w:val="single"/>
        </w:rPr>
        <w:t>按本合同条款中第</w:t>
      </w:r>
      <w:r>
        <w:rPr>
          <w:rFonts w:ascii="宋体" w:hAnsi="宋体" w:cs="宋体" w:hint="eastAsia"/>
          <w:b/>
          <w:bCs/>
          <w:sz w:val="24"/>
          <w:u w:val="single"/>
        </w:rPr>
        <w:t>12.1</w:t>
      </w:r>
      <w:r>
        <w:rPr>
          <w:rFonts w:ascii="宋体" w:hAnsi="宋体" w:cs="宋体" w:hint="eastAsia"/>
          <w:b/>
          <w:bCs/>
          <w:sz w:val="24"/>
          <w:u w:val="single"/>
        </w:rPr>
        <w:t>相应条款执行</w:t>
      </w:r>
      <w:r>
        <w:rPr>
          <w:rFonts w:ascii="宋体" w:hAnsi="宋体" w:cs="宋体" w:hint="eastAsia"/>
          <w:b/>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2. </w:t>
      </w:r>
      <w:r>
        <w:rPr>
          <w:rFonts w:ascii="宋体" w:hAnsi="宋体" w:cs="宋体" w:hint="eastAsia"/>
          <w:bCs/>
          <w:sz w:val="24"/>
        </w:rPr>
        <w:t>发包人</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2.2 </w:t>
      </w:r>
      <w:r>
        <w:rPr>
          <w:rFonts w:ascii="宋体" w:hAnsi="宋体" w:cs="宋体" w:hint="eastAsia"/>
          <w:bCs/>
          <w:sz w:val="24"/>
        </w:rPr>
        <w:t>发包人代表</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发包人代表：</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姓</w:t>
      </w:r>
      <w:r>
        <w:rPr>
          <w:rFonts w:ascii="宋体" w:hAnsi="宋体" w:cs="宋体" w:hint="eastAsia"/>
          <w:bCs/>
          <w:sz w:val="24"/>
        </w:rPr>
        <w:t xml:space="preserve">    </w:t>
      </w:r>
      <w:r>
        <w:rPr>
          <w:rFonts w:ascii="宋体" w:hAnsi="宋体" w:cs="宋体" w:hint="eastAsia"/>
          <w:bCs/>
          <w:sz w:val="24"/>
        </w:rPr>
        <w:t>名：</w:t>
      </w:r>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hint="eastAsia"/>
          <w:bCs/>
          <w:sz w:val="24"/>
          <w:u w:val="single"/>
        </w:rPr>
        <w:t></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身份证号：</w:t>
      </w:r>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hint="eastAsia"/>
          <w:bCs/>
          <w:sz w:val="24"/>
          <w:u w:val="single"/>
        </w:rPr>
        <w:t></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职</w:t>
      </w:r>
      <w:r>
        <w:rPr>
          <w:rFonts w:ascii="宋体" w:hAnsi="宋体" w:cs="宋体" w:hint="eastAsia"/>
          <w:bCs/>
          <w:sz w:val="24"/>
        </w:rPr>
        <w:t xml:space="preserve">    </w:t>
      </w:r>
      <w:proofErr w:type="gramStart"/>
      <w:r>
        <w:rPr>
          <w:rFonts w:ascii="宋体" w:hAnsi="宋体" w:cs="宋体" w:hint="eastAsia"/>
          <w:bCs/>
          <w:sz w:val="24"/>
        </w:rPr>
        <w:t>务</w:t>
      </w:r>
      <w:proofErr w:type="gramEnd"/>
      <w:r>
        <w:rPr>
          <w:rFonts w:ascii="宋体" w:hAnsi="宋体" w:cs="宋体" w:hint="eastAsia"/>
          <w:bCs/>
          <w:sz w:val="24"/>
        </w:rPr>
        <w:t>：</w:t>
      </w:r>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hint="eastAsia"/>
          <w:bCs/>
          <w:sz w:val="24"/>
          <w:u w:val="single"/>
        </w:rPr>
        <w:t></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联系电话：</w:t>
      </w:r>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hint="eastAsia"/>
          <w:bCs/>
          <w:sz w:val="24"/>
          <w:u w:val="single"/>
        </w:rPr>
        <w:t></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电子信箱：</w:t>
      </w:r>
      <w:r>
        <w:rPr>
          <w:rFonts w:ascii="宋体" w:hAnsi="宋体" w:cs="宋体" w:hint="eastAsia"/>
          <w:bCs/>
          <w:sz w:val="24"/>
          <w:u w:val="single"/>
        </w:rPr>
        <w:t></w:t>
      </w:r>
      <w:r>
        <w:rPr>
          <w:rFonts w:ascii="宋体" w:hAnsi="宋体" w:cs="宋体" w:hint="eastAsia"/>
          <w:bCs/>
          <w:sz w:val="24"/>
          <w:u w:val="single"/>
        </w:rPr>
        <w:t xml:space="preserve">  </w:t>
      </w:r>
      <w:proofErr w:type="gramStart"/>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hint="eastAsia"/>
          <w:bCs/>
          <w:sz w:val="24"/>
          <w:u w:val="single"/>
        </w:rPr>
        <w:t></w:t>
      </w:r>
      <w:r>
        <w:rPr>
          <w:rFonts w:ascii="宋体" w:hAnsi="宋体" w:cs="宋体" w:hint="eastAsia"/>
          <w:bCs/>
          <w:sz w:val="24"/>
          <w:u w:val="single"/>
        </w:rPr>
        <w:t xml:space="preserve"> </w:t>
      </w:r>
      <w:proofErr w:type="gramEnd"/>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hint="eastAsia"/>
          <w:bCs/>
          <w:sz w:val="24"/>
          <w:u w:val="single"/>
        </w:rPr>
        <w:t></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通信地址：</w:t>
      </w:r>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hint="eastAsia"/>
          <w:bCs/>
          <w:sz w:val="24"/>
          <w:u w:val="single"/>
        </w:rPr>
        <w:t></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
          <w:bCs/>
          <w:sz w:val="24"/>
        </w:rPr>
      </w:pPr>
      <w:r>
        <w:rPr>
          <w:rFonts w:ascii="宋体" w:hAnsi="宋体" w:cs="宋体" w:hint="eastAsia"/>
          <w:bCs/>
          <w:sz w:val="24"/>
        </w:rPr>
        <w:t>发包人对发包人代表的授权范围如下：</w:t>
      </w:r>
      <w:r>
        <w:rPr>
          <w:rFonts w:ascii="宋体" w:hAnsi="宋体" w:cs="宋体" w:hint="eastAsia"/>
          <w:b/>
          <w:bCs/>
          <w:sz w:val="24"/>
          <w:u w:val="single"/>
        </w:rPr>
        <w:t>代表发包方行使本合同约定的发包方的权力和管理承包方。</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2.4 </w:t>
      </w:r>
      <w:r>
        <w:rPr>
          <w:rFonts w:ascii="宋体" w:hAnsi="宋体" w:cs="宋体" w:hint="eastAsia"/>
          <w:bCs/>
          <w:sz w:val="24"/>
        </w:rPr>
        <w:t>施工现场、施工条件和基础资料的提供</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2.4.1 </w:t>
      </w:r>
      <w:r>
        <w:rPr>
          <w:rFonts w:ascii="宋体" w:hAnsi="宋体" w:cs="宋体" w:hint="eastAsia"/>
          <w:bCs/>
          <w:sz w:val="24"/>
        </w:rPr>
        <w:t>提供施工现场</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关于发包人移交施工现场的期限要求：</w:t>
      </w:r>
      <w:r>
        <w:rPr>
          <w:rFonts w:ascii="宋体" w:hAnsi="宋体" w:cs="宋体" w:hint="eastAsia"/>
          <w:b/>
          <w:bCs/>
          <w:sz w:val="24"/>
          <w:u w:val="single"/>
        </w:rPr>
        <w:t>以施工场地的现状为准</w:t>
      </w:r>
      <w:r>
        <w:rPr>
          <w:rFonts w:ascii="宋体" w:hAnsi="宋体" w:cs="宋体" w:hint="eastAsia"/>
          <w:b/>
          <w:bCs/>
          <w:sz w:val="24"/>
          <w:u w:val="single"/>
        </w:rPr>
        <w:t xml:space="preserve"> </w:t>
      </w:r>
      <w:r>
        <w:rPr>
          <w:rFonts w:ascii="宋体" w:hAnsi="宋体" w:cs="宋体" w:hint="eastAsia"/>
          <w:b/>
          <w:bCs/>
          <w:sz w:val="24"/>
          <w:u w:val="single"/>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2.4.2 </w:t>
      </w:r>
      <w:r>
        <w:rPr>
          <w:rFonts w:ascii="宋体" w:hAnsi="宋体" w:cs="宋体" w:hint="eastAsia"/>
          <w:bCs/>
          <w:sz w:val="24"/>
        </w:rPr>
        <w:t>提供施工条件</w:t>
      </w:r>
    </w:p>
    <w:p w:rsidR="00CB1804" w:rsidRDefault="00D60041">
      <w:pPr>
        <w:snapToGrid w:val="0"/>
        <w:spacing w:line="360" w:lineRule="auto"/>
        <w:ind w:firstLineChars="200" w:firstLine="480"/>
        <w:rPr>
          <w:rFonts w:ascii="宋体" w:hAnsi="宋体" w:cs="宋体"/>
          <w:b/>
          <w:bCs/>
          <w:sz w:val="24"/>
          <w:u w:val="single"/>
        </w:rPr>
      </w:pPr>
      <w:r>
        <w:rPr>
          <w:rFonts w:ascii="宋体" w:hAnsi="宋体" w:cs="宋体" w:hint="eastAsia"/>
          <w:bCs/>
          <w:sz w:val="24"/>
        </w:rPr>
        <w:t>关于发包人应负责提供施工所需要的条件，包括：</w:t>
      </w:r>
      <w:r>
        <w:rPr>
          <w:rFonts w:ascii="宋体" w:hAnsi="宋体" w:cs="宋体" w:hint="eastAsia"/>
          <w:b/>
          <w:bCs/>
          <w:sz w:val="24"/>
          <w:u w:val="single"/>
        </w:rPr>
        <w:t>发包人于开工前办理好施工所需证件、批件（承包人自身资质证件除外）。施工过程中承包人不得因发包人前期手续而出现不进行施工准备、索赔、消极施工等情形，应积极配合，保证工程按计划进行，否则按违约处理</w:t>
      </w:r>
      <w:r>
        <w:rPr>
          <w:rFonts w:ascii="宋体" w:hAnsi="宋体" w:cs="宋体" w:hint="eastAsia"/>
          <w:b/>
          <w:bCs/>
          <w:sz w:val="24"/>
          <w:u w:val="single"/>
        </w:rPr>
        <w:t xml:space="preserve"> </w:t>
      </w:r>
      <w:r>
        <w:rPr>
          <w:rFonts w:ascii="宋体" w:hAnsi="宋体" w:cs="宋体" w:hint="eastAsia"/>
          <w:b/>
          <w:bCs/>
          <w:sz w:val="24"/>
          <w:u w:val="single"/>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2.5 </w:t>
      </w:r>
      <w:r>
        <w:rPr>
          <w:rFonts w:ascii="宋体" w:hAnsi="宋体" w:cs="宋体" w:hint="eastAsia"/>
          <w:bCs/>
          <w:sz w:val="24"/>
        </w:rPr>
        <w:t>资金来源证明及支付担保</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发包人提供资金来源证明的期限要求：</w:t>
      </w:r>
      <w:r>
        <w:rPr>
          <w:rFonts w:ascii="宋体" w:hAnsi="宋体" w:cs="宋体" w:hint="eastAsia"/>
          <w:b/>
          <w:bCs/>
          <w:sz w:val="24"/>
          <w:u w:val="single"/>
        </w:rPr>
        <w:t>/</w:t>
      </w:r>
      <w:r>
        <w:rPr>
          <w:rFonts w:ascii="宋体" w:hAnsi="宋体" w:cs="宋体" w:hint="eastAsia"/>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发包人是否提供支付担保：</w:t>
      </w:r>
      <w:r>
        <w:rPr>
          <w:rFonts w:ascii="宋体" w:hAnsi="宋体" w:cs="宋体" w:hint="eastAsia"/>
          <w:b/>
          <w:bCs/>
          <w:sz w:val="24"/>
          <w:u w:val="single"/>
        </w:rPr>
        <w:t>/</w:t>
      </w:r>
      <w:r>
        <w:rPr>
          <w:rFonts w:ascii="宋体" w:hAnsi="宋体" w:cs="宋体" w:hint="eastAsia"/>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u w:val="single"/>
        </w:rPr>
      </w:pPr>
      <w:r>
        <w:rPr>
          <w:rFonts w:ascii="宋体" w:hAnsi="宋体" w:cs="宋体" w:hint="eastAsia"/>
          <w:bCs/>
          <w:sz w:val="24"/>
        </w:rPr>
        <w:lastRenderedPageBreak/>
        <w:t>发包人提供支付担保的形式：</w:t>
      </w:r>
      <w:r>
        <w:rPr>
          <w:rFonts w:ascii="宋体" w:hAnsi="宋体" w:cs="宋体" w:hint="eastAsia"/>
          <w:bCs/>
          <w:sz w:val="24"/>
          <w:u w:val="single"/>
        </w:rPr>
        <w:t xml:space="preserve"> </w:t>
      </w:r>
      <w:r>
        <w:rPr>
          <w:rFonts w:ascii="宋体" w:hAnsi="宋体" w:cs="宋体" w:hint="eastAsia"/>
          <w:b/>
          <w:bCs/>
          <w:sz w:val="24"/>
          <w:u w:val="single"/>
        </w:rPr>
        <w:t xml:space="preserve"> / </w:t>
      </w:r>
      <w:r>
        <w:rPr>
          <w:rFonts w:ascii="宋体" w:hAnsi="宋体" w:cs="宋体" w:hint="eastAsia"/>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3. </w:t>
      </w:r>
      <w:r>
        <w:rPr>
          <w:rFonts w:ascii="宋体" w:hAnsi="宋体" w:cs="宋体" w:hint="eastAsia"/>
          <w:bCs/>
          <w:sz w:val="24"/>
        </w:rPr>
        <w:t>承包人</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3.1 </w:t>
      </w:r>
      <w:r>
        <w:rPr>
          <w:rFonts w:ascii="宋体" w:hAnsi="宋体" w:cs="宋体" w:hint="eastAsia"/>
          <w:bCs/>
          <w:sz w:val="24"/>
        </w:rPr>
        <w:t>承包人的一般义务</w:t>
      </w:r>
    </w:p>
    <w:p w:rsidR="00CB1804" w:rsidRDefault="00D60041">
      <w:pPr>
        <w:snapToGrid w:val="0"/>
        <w:spacing w:line="360" w:lineRule="auto"/>
        <w:ind w:firstLineChars="200" w:firstLine="480"/>
        <w:rPr>
          <w:rFonts w:ascii="宋体" w:hAnsi="宋体" w:cs="宋体"/>
          <w:b/>
          <w:bCs/>
          <w:sz w:val="24"/>
          <w:u w:val="single"/>
        </w:rPr>
      </w:pPr>
      <w:r>
        <w:rPr>
          <w:rFonts w:ascii="宋体" w:hAnsi="宋体" w:cs="宋体" w:hint="eastAsia"/>
          <w:bCs/>
          <w:sz w:val="24"/>
        </w:rPr>
        <w:t>（</w:t>
      </w:r>
      <w:r>
        <w:rPr>
          <w:rFonts w:ascii="宋体" w:hAnsi="宋体" w:cs="宋体" w:hint="eastAsia"/>
          <w:bCs/>
          <w:sz w:val="24"/>
        </w:rPr>
        <w:t>9</w:t>
      </w:r>
      <w:r>
        <w:rPr>
          <w:rFonts w:ascii="宋体" w:hAnsi="宋体" w:cs="宋体" w:hint="eastAsia"/>
          <w:bCs/>
          <w:sz w:val="24"/>
        </w:rPr>
        <w:t>）承包人提交的竣工资料的内容：</w:t>
      </w:r>
      <w:r>
        <w:rPr>
          <w:rFonts w:ascii="宋体" w:hAnsi="宋体" w:cs="宋体" w:hint="eastAsia"/>
          <w:b/>
          <w:bCs/>
          <w:sz w:val="24"/>
          <w:u w:val="single"/>
        </w:rPr>
        <w:t>工程具备竣工验收条件后，承包人</w:t>
      </w:r>
      <w:r>
        <w:rPr>
          <w:rFonts w:ascii="宋体" w:hAnsi="宋体" w:cs="宋体" w:hint="eastAsia"/>
          <w:b/>
          <w:bCs/>
          <w:sz w:val="24"/>
          <w:u w:val="single"/>
        </w:rPr>
        <w:t>应按《建设工程文件归档整理规范》（</w:t>
      </w:r>
      <w:r>
        <w:rPr>
          <w:rFonts w:ascii="宋体" w:hAnsi="宋体" w:cs="宋体" w:hint="eastAsia"/>
          <w:b/>
          <w:bCs/>
          <w:sz w:val="24"/>
          <w:u w:val="single"/>
        </w:rPr>
        <w:t>GB/T50328-2001</w:t>
      </w:r>
      <w:r>
        <w:rPr>
          <w:rFonts w:ascii="宋体" w:hAnsi="宋体" w:cs="宋体" w:hint="eastAsia"/>
          <w:b/>
          <w:bCs/>
          <w:sz w:val="24"/>
          <w:u w:val="single"/>
        </w:rPr>
        <w:t>）以及相关工程管理办法的要求，向发包人提供监理工程师审查通过的完整的竣工图和其他资料。</w:t>
      </w:r>
      <w:r>
        <w:rPr>
          <w:rFonts w:ascii="宋体" w:hAnsi="宋体" w:cs="宋体" w:hint="eastAsia"/>
          <w:b/>
          <w:bCs/>
          <w:sz w:val="24"/>
          <w:u w:val="single"/>
        </w:rPr>
        <w:t xml:space="preserve">A. </w:t>
      </w:r>
      <w:r>
        <w:rPr>
          <w:rFonts w:ascii="宋体" w:hAnsi="宋体" w:cs="宋体" w:hint="eastAsia"/>
          <w:b/>
          <w:bCs/>
          <w:sz w:val="24"/>
          <w:u w:val="single"/>
        </w:rPr>
        <w:t>施工中没有设计变更，施工后由承包人在发包人提供的施工图纸上加盖竣工图章，提交发包人；</w:t>
      </w:r>
      <w:r>
        <w:rPr>
          <w:rFonts w:ascii="宋体" w:hAnsi="宋体" w:cs="宋体" w:hint="eastAsia"/>
          <w:b/>
          <w:bCs/>
          <w:sz w:val="24"/>
          <w:u w:val="single"/>
        </w:rPr>
        <w:t xml:space="preserve">B. </w:t>
      </w:r>
      <w:r>
        <w:rPr>
          <w:rFonts w:ascii="宋体" w:hAnsi="宋体" w:cs="宋体" w:hint="eastAsia"/>
          <w:b/>
          <w:bCs/>
          <w:sz w:val="24"/>
          <w:u w:val="single"/>
        </w:rPr>
        <w:t>施工中只有零星的少量设计变更，承包人在施工图变更位置注明，并连同经发包人同意的变更签证，竣工后由承包人加盖竣工图章交给发包人；</w:t>
      </w:r>
      <w:r>
        <w:rPr>
          <w:rFonts w:ascii="宋体" w:hAnsi="宋体" w:cs="宋体" w:hint="eastAsia"/>
          <w:b/>
          <w:bCs/>
          <w:sz w:val="24"/>
          <w:u w:val="single"/>
        </w:rPr>
        <w:t>C</w:t>
      </w:r>
      <w:r>
        <w:rPr>
          <w:rFonts w:ascii="宋体" w:hAnsi="宋体" w:cs="宋体" w:hint="eastAsia"/>
          <w:b/>
          <w:bCs/>
          <w:sz w:val="24"/>
          <w:u w:val="single"/>
        </w:rPr>
        <w:t>、施工中对原设计中变更较多，原施工图难以作为竣工图，应由承包人组织重新绘制竣工图，并承担相应费用</w:t>
      </w:r>
      <w:r>
        <w:rPr>
          <w:rFonts w:ascii="宋体" w:hAnsi="宋体" w:cs="宋体" w:hint="eastAsia"/>
          <w:b/>
          <w:bCs/>
          <w:sz w:val="24"/>
        </w:rPr>
        <w:t>。</w:t>
      </w:r>
    </w:p>
    <w:p w:rsidR="00CB1804" w:rsidRDefault="00D60041">
      <w:pPr>
        <w:snapToGrid w:val="0"/>
        <w:spacing w:line="360" w:lineRule="auto"/>
        <w:ind w:firstLineChars="200" w:firstLine="480"/>
        <w:rPr>
          <w:rFonts w:ascii="宋体" w:hAnsi="宋体" w:cs="宋体"/>
          <w:b/>
          <w:bCs/>
          <w:sz w:val="24"/>
          <w:u w:val="single"/>
        </w:rPr>
      </w:pPr>
      <w:r>
        <w:rPr>
          <w:rFonts w:ascii="宋体" w:hAnsi="宋体" w:cs="宋体" w:hint="eastAsia"/>
          <w:bCs/>
          <w:sz w:val="24"/>
        </w:rPr>
        <w:t>承包人需要提交的竣工资料套数：</w:t>
      </w:r>
      <w:r>
        <w:rPr>
          <w:rFonts w:ascii="宋体" w:hAnsi="宋体" w:cs="宋体" w:hint="eastAsia"/>
          <w:b/>
          <w:bCs/>
          <w:sz w:val="24"/>
          <w:u w:val="single"/>
        </w:rPr>
        <w:t>完整的工程技术资料贰份（包括竣工图）</w:t>
      </w:r>
      <w:r>
        <w:rPr>
          <w:rFonts w:ascii="宋体" w:hAnsi="宋体" w:cs="宋体" w:hint="eastAsia"/>
          <w:b/>
          <w:bCs/>
          <w:sz w:val="24"/>
          <w:u w:val="single"/>
        </w:rPr>
        <w:t>,</w:t>
      </w:r>
      <w:r>
        <w:rPr>
          <w:rFonts w:ascii="宋体" w:hAnsi="宋体" w:cs="宋体" w:hint="eastAsia"/>
          <w:b/>
          <w:bCs/>
          <w:sz w:val="24"/>
          <w:u w:val="single"/>
        </w:rPr>
        <w:t>其中两套必须是原件。</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承包人提交的竣工资料的费用承担：</w:t>
      </w:r>
      <w:r>
        <w:rPr>
          <w:rFonts w:ascii="宋体" w:hAnsi="宋体" w:cs="宋体" w:hint="eastAsia"/>
          <w:bCs/>
          <w:sz w:val="24"/>
          <w:u w:val="single"/>
        </w:rPr>
        <w:t xml:space="preserve">  </w:t>
      </w:r>
      <w:r>
        <w:rPr>
          <w:rFonts w:ascii="宋体" w:hAnsi="宋体" w:cs="宋体" w:hint="eastAsia"/>
          <w:b/>
          <w:bCs/>
          <w:sz w:val="24"/>
          <w:u w:val="single"/>
        </w:rPr>
        <w:t xml:space="preserve"> </w:t>
      </w:r>
      <w:r>
        <w:rPr>
          <w:rFonts w:ascii="宋体" w:hAnsi="宋体" w:cs="宋体" w:hint="eastAsia"/>
          <w:b/>
          <w:bCs/>
          <w:sz w:val="24"/>
          <w:u w:val="single"/>
        </w:rPr>
        <w:t>由承包人承担</w:t>
      </w:r>
      <w:r>
        <w:rPr>
          <w:rFonts w:ascii="宋体" w:hAnsi="宋体" w:cs="宋体" w:hint="eastAsia"/>
          <w:b/>
          <w:bCs/>
          <w:sz w:val="24"/>
          <w:u w:val="single"/>
        </w:rPr>
        <w:t xml:space="preserve">  </w:t>
      </w:r>
      <w:r>
        <w:rPr>
          <w:rFonts w:ascii="宋体" w:hAnsi="宋体" w:cs="宋体" w:hint="eastAsia"/>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承包人提交的竣工资料移交时间：</w:t>
      </w:r>
      <w:r>
        <w:rPr>
          <w:rFonts w:ascii="宋体" w:hAnsi="宋体" w:cs="宋体" w:hint="eastAsia"/>
          <w:b/>
          <w:bCs/>
          <w:sz w:val="24"/>
          <w:u w:val="single"/>
        </w:rPr>
        <w:t>工程竣工验收合格之日算起</w:t>
      </w:r>
      <w:r>
        <w:rPr>
          <w:rFonts w:ascii="宋体" w:hAnsi="宋体" w:cs="宋体" w:hint="eastAsia"/>
          <w:b/>
          <w:bCs/>
          <w:sz w:val="24"/>
          <w:u w:val="single"/>
        </w:rPr>
        <w:t>28</w:t>
      </w:r>
      <w:r>
        <w:rPr>
          <w:rFonts w:ascii="宋体" w:hAnsi="宋体" w:cs="宋体" w:hint="eastAsia"/>
          <w:b/>
          <w:bCs/>
          <w:sz w:val="24"/>
          <w:u w:val="single"/>
        </w:rPr>
        <w:t>天内</w:t>
      </w:r>
      <w:r>
        <w:rPr>
          <w:rFonts w:ascii="宋体" w:hAnsi="宋体" w:cs="宋体" w:hint="eastAsia"/>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
          <w:bCs/>
          <w:sz w:val="24"/>
          <w:u w:val="single"/>
        </w:rPr>
      </w:pPr>
      <w:r>
        <w:rPr>
          <w:rFonts w:ascii="宋体" w:hAnsi="宋体" w:cs="宋体" w:hint="eastAsia"/>
          <w:bCs/>
          <w:sz w:val="24"/>
        </w:rPr>
        <w:t>承包人提交的竣工资料形式要求：</w:t>
      </w:r>
      <w:r>
        <w:rPr>
          <w:rFonts w:ascii="宋体" w:hAnsi="宋体" w:cs="宋体" w:hint="eastAsia"/>
          <w:b/>
          <w:bCs/>
          <w:sz w:val="24"/>
          <w:u w:val="single"/>
        </w:rPr>
        <w:t>承包人提供的竣工图必须与实际相符合，否则由此对发包人所造成的所有损失由承包人承担。竣工时，承包人根据发包人的要求在竣工图标出各类管线的实际走向和定位。</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10</w:t>
      </w:r>
      <w:r>
        <w:rPr>
          <w:rFonts w:ascii="宋体" w:hAnsi="宋体" w:cs="宋体" w:hint="eastAsia"/>
          <w:bCs/>
          <w:sz w:val="24"/>
        </w:rPr>
        <w:t>）承包人应履行的其他义务：</w:t>
      </w:r>
    </w:p>
    <w:p w:rsidR="00CB1804" w:rsidRDefault="00D60041">
      <w:pPr>
        <w:snapToGrid w:val="0"/>
        <w:spacing w:line="360" w:lineRule="auto"/>
        <w:ind w:firstLineChars="200" w:firstLine="480"/>
        <w:rPr>
          <w:rFonts w:ascii="宋体" w:hAnsi="宋体" w:cs="宋体"/>
          <w:bCs/>
          <w:sz w:val="24"/>
          <w:u w:val="single"/>
        </w:rPr>
      </w:pPr>
      <w:r>
        <w:rPr>
          <w:rFonts w:ascii="宋体" w:hAnsi="宋体" w:cs="宋体" w:hint="eastAsia"/>
          <w:bCs/>
          <w:sz w:val="24"/>
        </w:rPr>
        <w:t>A.</w:t>
      </w:r>
      <w:r>
        <w:rPr>
          <w:rFonts w:ascii="宋体" w:hAnsi="宋体" w:cs="宋体" w:hint="eastAsia"/>
          <w:bCs/>
          <w:sz w:val="24"/>
          <w:u w:val="single"/>
        </w:rPr>
        <w:t>现场施工条件和情况由承包人自行勘察，机械设备布置和防护由承包人自行负责并承担费用。</w:t>
      </w:r>
    </w:p>
    <w:p w:rsidR="00CB1804" w:rsidRDefault="00D60041">
      <w:pPr>
        <w:snapToGrid w:val="0"/>
        <w:spacing w:line="360" w:lineRule="auto"/>
        <w:ind w:firstLineChars="200" w:firstLine="480"/>
        <w:rPr>
          <w:rFonts w:ascii="宋体" w:hAnsi="宋体" w:cs="宋体"/>
          <w:bCs/>
          <w:sz w:val="24"/>
          <w:u w:val="single"/>
        </w:rPr>
      </w:pPr>
      <w:r>
        <w:rPr>
          <w:rFonts w:ascii="宋体" w:hAnsi="宋体" w:cs="宋体" w:hint="eastAsia"/>
          <w:bCs/>
          <w:sz w:val="24"/>
        </w:rPr>
        <w:t>B.</w:t>
      </w:r>
      <w:r>
        <w:rPr>
          <w:rFonts w:ascii="宋体" w:hAnsi="宋体" w:cs="宋体" w:hint="eastAsia"/>
          <w:bCs/>
          <w:sz w:val="24"/>
          <w:u w:val="single"/>
        </w:rPr>
        <w:t>在施工过程</w:t>
      </w:r>
      <w:r>
        <w:rPr>
          <w:rFonts w:ascii="宋体" w:hAnsi="宋体" w:cs="宋体" w:hint="eastAsia"/>
          <w:bCs/>
          <w:sz w:val="24"/>
          <w:u w:val="single"/>
        </w:rPr>
        <w:t>中不得破坏施工场地周围的自然景观和环境。</w:t>
      </w:r>
    </w:p>
    <w:p w:rsidR="00CB1804" w:rsidRDefault="00D60041">
      <w:pPr>
        <w:snapToGrid w:val="0"/>
        <w:spacing w:line="360" w:lineRule="auto"/>
        <w:ind w:firstLineChars="200" w:firstLine="480"/>
        <w:rPr>
          <w:rFonts w:ascii="宋体" w:hAnsi="宋体" w:cs="宋体"/>
          <w:bCs/>
          <w:sz w:val="24"/>
          <w:u w:val="single"/>
        </w:rPr>
      </w:pPr>
      <w:r>
        <w:rPr>
          <w:rFonts w:ascii="宋体" w:hAnsi="宋体" w:cs="宋体" w:hint="eastAsia"/>
          <w:bCs/>
          <w:sz w:val="24"/>
        </w:rPr>
        <w:t>C.</w:t>
      </w:r>
      <w:r>
        <w:rPr>
          <w:rFonts w:ascii="宋体" w:hAnsi="宋体" w:cs="宋体" w:hint="eastAsia"/>
          <w:bCs/>
          <w:sz w:val="24"/>
          <w:u w:val="single"/>
        </w:rPr>
        <w:t>如果在现场工作的过程中，发现电线、水管管道，或者其他公共设施，承包人应立即停止工作，并及时报告发包人或专门机构。承包人根据有关指示，负责修理那些已被破坏的公共设施，并恢复原状，费用由责任方承担。</w:t>
      </w:r>
    </w:p>
    <w:p w:rsidR="00CB1804" w:rsidRDefault="00D60041">
      <w:pPr>
        <w:snapToGrid w:val="0"/>
        <w:spacing w:line="360" w:lineRule="auto"/>
        <w:ind w:firstLineChars="200" w:firstLine="480"/>
        <w:rPr>
          <w:rFonts w:ascii="宋体" w:hAnsi="宋体" w:cs="宋体"/>
          <w:bCs/>
          <w:sz w:val="24"/>
          <w:u w:val="single"/>
        </w:rPr>
      </w:pPr>
      <w:r>
        <w:rPr>
          <w:rFonts w:ascii="宋体" w:hAnsi="宋体" w:cs="宋体" w:hint="eastAsia"/>
          <w:bCs/>
          <w:sz w:val="24"/>
        </w:rPr>
        <w:t>D.</w:t>
      </w:r>
      <w:r>
        <w:rPr>
          <w:rFonts w:ascii="宋体" w:hAnsi="宋体" w:cs="宋体" w:hint="eastAsia"/>
          <w:bCs/>
          <w:sz w:val="24"/>
          <w:u w:val="single"/>
        </w:rPr>
        <w:t>承包人应按发包人的指令，完成发包人要求的工程内容增减。发包人对合同范围外的工程变更，承包人须接受并予以施工，所发生的费用经发包人核实后纳入工程结算。如承包人拒不执行发包人指令或工程变更，发包人有权另选施工单位，承包人的机械须无条件免费优先配合，免费使用承包人现场已有</w:t>
      </w:r>
      <w:r>
        <w:rPr>
          <w:rFonts w:ascii="宋体" w:hAnsi="宋体" w:cs="宋体" w:hint="eastAsia"/>
          <w:bCs/>
          <w:sz w:val="24"/>
          <w:u w:val="single"/>
        </w:rPr>
        <w:t>的任何材料，同时承包人须向发包人支付该变更项目费用</w:t>
      </w:r>
      <w:r>
        <w:rPr>
          <w:rFonts w:ascii="宋体" w:hAnsi="宋体" w:cs="宋体" w:hint="eastAsia"/>
          <w:bCs/>
          <w:sz w:val="24"/>
          <w:u w:val="single"/>
        </w:rPr>
        <w:t>20%</w:t>
      </w:r>
      <w:r>
        <w:rPr>
          <w:rFonts w:ascii="宋体" w:hAnsi="宋体" w:cs="宋体" w:hint="eastAsia"/>
          <w:bCs/>
          <w:sz w:val="24"/>
          <w:u w:val="single"/>
        </w:rPr>
        <w:t>的违约金。</w:t>
      </w:r>
    </w:p>
    <w:p w:rsidR="00CB1804" w:rsidRDefault="00D60041">
      <w:pPr>
        <w:snapToGrid w:val="0"/>
        <w:spacing w:line="360" w:lineRule="auto"/>
        <w:ind w:firstLineChars="200" w:firstLine="480"/>
        <w:rPr>
          <w:rFonts w:ascii="宋体" w:hAnsi="宋体" w:cs="宋体"/>
          <w:bCs/>
          <w:sz w:val="24"/>
          <w:u w:val="single"/>
        </w:rPr>
      </w:pPr>
      <w:r>
        <w:rPr>
          <w:rFonts w:ascii="宋体" w:hAnsi="宋体" w:cs="宋体" w:hint="eastAsia"/>
          <w:bCs/>
          <w:sz w:val="24"/>
        </w:rPr>
        <w:t>E.</w:t>
      </w:r>
      <w:r>
        <w:rPr>
          <w:rFonts w:ascii="宋体" w:hAnsi="宋体" w:cs="宋体" w:hint="eastAsia"/>
          <w:bCs/>
          <w:sz w:val="24"/>
          <w:u w:val="single"/>
        </w:rPr>
        <w:t>施工过程中，须配合发包人其他专业施工需要，积极进行现场调整，按发包人要</w:t>
      </w:r>
      <w:r>
        <w:rPr>
          <w:rFonts w:ascii="宋体" w:hAnsi="宋体" w:cs="宋体" w:hint="eastAsia"/>
          <w:bCs/>
          <w:sz w:val="24"/>
          <w:u w:val="single"/>
        </w:rPr>
        <w:lastRenderedPageBreak/>
        <w:t>求提供工作面和作业时间，配合其他专业施工。</w:t>
      </w:r>
    </w:p>
    <w:p w:rsidR="00CB1804" w:rsidRDefault="00D60041">
      <w:pPr>
        <w:snapToGrid w:val="0"/>
        <w:spacing w:line="360" w:lineRule="auto"/>
        <w:ind w:firstLineChars="200" w:firstLine="480"/>
        <w:rPr>
          <w:rFonts w:ascii="宋体" w:hAnsi="宋体" w:cs="宋体"/>
          <w:bCs/>
          <w:sz w:val="24"/>
          <w:u w:val="single"/>
        </w:rPr>
      </w:pPr>
      <w:r>
        <w:rPr>
          <w:rFonts w:ascii="宋体" w:hAnsi="宋体" w:cs="宋体" w:hint="eastAsia"/>
          <w:bCs/>
          <w:sz w:val="24"/>
        </w:rPr>
        <w:t>F.</w:t>
      </w:r>
      <w:r>
        <w:rPr>
          <w:rFonts w:ascii="宋体" w:hAnsi="宋体" w:cs="宋体" w:hint="eastAsia"/>
          <w:bCs/>
          <w:sz w:val="24"/>
          <w:u w:val="single"/>
        </w:rPr>
        <w:t>在施工合同范围内，为完成施工合同内容所采取的任何措施均由承包人承担。</w:t>
      </w:r>
    </w:p>
    <w:p w:rsidR="00CB1804" w:rsidRDefault="00D60041">
      <w:pPr>
        <w:snapToGrid w:val="0"/>
        <w:spacing w:line="360" w:lineRule="auto"/>
        <w:ind w:firstLineChars="200" w:firstLine="480"/>
        <w:rPr>
          <w:rFonts w:ascii="宋体" w:hAnsi="宋体" w:cs="宋体"/>
          <w:bCs/>
          <w:sz w:val="24"/>
          <w:u w:val="single"/>
        </w:rPr>
      </w:pPr>
      <w:r>
        <w:rPr>
          <w:rFonts w:ascii="宋体" w:hAnsi="宋体" w:cs="宋体" w:hint="eastAsia"/>
          <w:bCs/>
          <w:sz w:val="24"/>
        </w:rPr>
        <w:t>G</w:t>
      </w:r>
      <w:r>
        <w:rPr>
          <w:rFonts w:ascii="宋体" w:hAnsi="宋体" w:cs="宋体" w:hint="eastAsia"/>
          <w:bCs/>
          <w:sz w:val="24"/>
        </w:rPr>
        <w:t>．</w:t>
      </w:r>
      <w:r>
        <w:rPr>
          <w:rFonts w:ascii="宋体" w:hAnsi="宋体" w:cs="宋体" w:hint="eastAsia"/>
          <w:bCs/>
          <w:sz w:val="24"/>
          <w:u w:val="single"/>
        </w:rPr>
        <w:t>承包人已充分考虑临时停水、停电、二次搬运、成品保护等所需措施的一切费用和工期，并已考虑了各种可能影响施工的因素所增加费用，发生上述情况，发包人</w:t>
      </w:r>
      <w:proofErr w:type="gramStart"/>
      <w:r>
        <w:rPr>
          <w:rFonts w:ascii="宋体" w:hAnsi="宋体" w:cs="宋体" w:hint="eastAsia"/>
          <w:bCs/>
          <w:sz w:val="24"/>
          <w:u w:val="single"/>
        </w:rPr>
        <w:t>不</w:t>
      </w:r>
      <w:proofErr w:type="gramEnd"/>
      <w:r>
        <w:rPr>
          <w:rFonts w:ascii="宋体" w:hAnsi="宋体" w:cs="宋体" w:hint="eastAsia"/>
          <w:bCs/>
          <w:sz w:val="24"/>
          <w:u w:val="single"/>
        </w:rPr>
        <w:t>另行增加费用。</w:t>
      </w:r>
    </w:p>
    <w:p w:rsidR="00CB1804" w:rsidRDefault="00D60041">
      <w:pPr>
        <w:snapToGrid w:val="0"/>
        <w:spacing w:line="360" w:lineRule="auto"/>
        <w:ind w:firstLineChars="200" w:firstLine="480"/>
        <w:rPr>
          <w:rFonts w:ascii="宋体" w:hAnsi="宋体" w:cs="宋体"/>
          <w:bCs/>
          <w:sz w:val="24"/>
          <w:u w:val="single"/>
        </w:rPr>
      </w:pPr>
      <w:r>
        <w:rPr>
          <w:rFonts w:ascii="宋体" w:hAnsi="宋体" w:cs="宋体" w:hint="eastAsia"/>
          <w:bCs/>
          <w:sz w:val="24"/>
        </w:rPr>
        <w:t>H</w:t>
      </w:r>
      <w:r>
        <w:rPr>
          <w:rFonts w:ascii="宋体" w:hAnsi="宋体" w:cs="宋体" w:hint="eastAsia"/>
          <w:bCs/>
          <w:sz w:val="24"/>
        </w:rPr>
        <w:t>．</w:t>
      </w:r>
      <w:r>
        <w:rPr>
          <w:rFonts w:ascii="宋体" w:hAnsi="宋体" w:cs="宋体" w:hint="eastAsia"/>
          <w:bCs/>
          <w:sz w:val="24"/>
          <w:u w:val="single"/>
        </w:rPr>
        <w:t>在工程施工过程中以及工程保修期内，由于承包人责任出现的质量问题、安全事故或者因其他原</w:t>
      </w:r>
      <w:r>
        <w:rPr>
          <w:rFonts w:ascii="宋体" w:hAnsi="宋体" w:cs="宋体" w:hint="eastAsia"/>
          <w:bCs/>
          <w:sz w:val="24"/>
          <w:u w:val="single"/>
        </w:rPr>
        <w:t>因，受到报纸、电视等媒体的曝光或被政府有关主管部门的通报批评，均会给本工程的社会形象造成影响，视情节严重每次由承包人向发包人支付</w:t>
      </w:r>
      <w:r>
        <w:rPr>
          <w:rFonts w:ascii="宋体" w:hAnsi="宋体" w:cs="宋体" w:hint="eastAsia"/>
          <w:bCs/>
          <w:sz w:val="24"/>
          <w:u w:val="single"/>
        </w:rPr>
        <w:t>1</w:t>
      </w:r>
      <w:r>
        <w:rPr>
          <w:rFonts w:ascii="宋体" w:hAnsi="宋体" w:cs="宋体" w:hint="eastAsia"/>
          <w:bCs/>
          <w:sz w:val="24"/>
          <w:u w:val="single"/>
        </w:rPr>
        <w:t>万元</w:t>
      </w:r>
      <w:r>
        <w:rPr>
          <w:rFonts w:ascii="宋体" w:hAnsi="宋体" w:cs="宋体" w:hint="eastAsia"/>
          <w:bCs/>
          <w:sz w:val="24"/>
          <w:u w:val="single"/>
        </w:rPr>
        <w:t>-5</w:t>
      </w:r>
      <w:r>
        <w:rPr>
          <w:rFonts w:ascii="宋体" w:hAnsi="宋体" w:cs="宋体" w:hint="eastAsia"/>
          <w:bCs/>
          <w:sz w:val="24"/>
          <w:u w:val="single"/>
        </w:rPr>
        <w:t>万元的违约金，并承担由此给发包人造成的直接或间接损失，违约金及损失由承包人缴纳至发包人指定账户或从其工程款中扣除。</w:t>
      </w:r>
    </w:p>
    <w:p w:rsidR="00CB1804" w:rsidRDefault="00D60041">
      <w:pPr>
        <w:snapToGrid w:val="0"/>
        <w:spacing w:line="360" w:lineRule="auto"/>
        <w:ind w:firstLineChars="200" w:firstLine="480"/>
        <w:rPr>
          <w:rFonts w:ascii="宋体" w:hAnsi="宋体" w:cs="宋体"/>
          <w:bCs/>
          <w:sz w:val="24"/>
          <w:u w:val="single"/>
        </w:rPr>
      </w:pPr>
      <w:r>
        <w:rPr>
          <w:rFonts w:ascii="宋体" w:hAnsi="宋体" w:cs="宋体" w:hint="eastAsia"/>
          <w:bCs/>
          <w:sz w:val="24"/>
        </w:rPr>
        <w:t>J</w:t>
      </w:r>
      <w:r>
        <w:rPr>
          <w:rFonts w:ascii="宋体" w:hAnsi="宋体" w:cs="宋体" w:hint="eastAsia"/>
          <w:bCs/>
          <w:sz w:val="24"/>
        </w:rPr>
        <w:t>．</w:t>
      </w:r>
      <w:r>
        <w:rPr>
          <w:rFonts w:ascii="宋体" w:hAnsi="宋体" w:cs="宋体" w:hint="eastAsia"/>
          <w:bCs/>
          <w:sz w:val="24"/>
          <w:u w:val="single"/>
        </w:rPr>
        <w:t>在工程保修期内工程交付使用前，对发包人组织的回头看中发现的质量问题，承包人应根据发包人要求整改完成，如发生组织不力、整改不到位，每发生一次承包人须向发包人支付</w:t>
      </w:r>
      <w:r>
        <w:rPr>
          <w:rFonts w:ascii="宋体" w:hAnsi="宋体" w:cs="宋体" w:hint="eastAsia"/>
          <w:bCs/>
          <w:sz w:val="24"/>
          <w:u w:val="single"/>
        </w:rPr>
        <w:t>5000</w:t>
      </w:r>
      <w:r>
        <w:rPr>
          <w:rFonts w:ascii="宋体" w:hAnsi="宋体" w:cs="宋体" w:hint="eastAsia"/>
          <w:bCs/>
          <w:sz w:val="24"/>
          <w:u w:val="single"/>
        </w:rPr>
        <w:t>元的违约金，并承担由此给发包人造成的直接或间接损失，违约金及损失由承包人缴纳至发包人指定</w:t>
      </w:r>
      <w:r>
        <w:rPr>
          <w:rFonts w:ascii="宋体" w:hAnsi="宋体" w:cs="宋体" w:hint="eastAsia"/>
          <w:bCs/>
          <w:sz w:val="24"/>
          <w:u w:val="single"/>
        </w:rPr>
        <w:t>账户或从其工程款中扣除。</w:t>
      </w:r>
    </w:p>
    <w:p w:rsidR="00CB1804" w:rsidRDefault="00D60041">
      <w:pPr>
        <w:snapToGrid w:val="0"/>
        <w:spacing w:line="360" w:lineRule="auto"/>
        <w:ind w:firstLineChars="200" w:firstLine="480"/>
        <w:rPr>
          <w:rFonts w:ascii="宋体" w:hAnsi="宋体" w:cs="宋体"/>
          <w:bCs/>
          <w:sz w:val="24"/>
          <w:u w:val="single"/>
        </w:rPr>
      </w:pPr>
      <w:r>
        <w:rPr>
          <w:rFonts w:ascii="宋体" w:hAnsi="宋体" w:cs="宋体" w:hint="eastAsia"/>
          <w:bCs/>
          <w:sz w:val="24"/>
        </w:rPr>
        <w:t>K</w:t>
      </w:r>
      <w:r>
        <w:rPr>
          <w:rFonts w:ascii="宋体" w:hAnsi="宋体" w:cs="宋体" w:hint="eastAsia"/>
          <w:bCs/>
          <w:sz w:val="24"/>
        </w:rPr>
        <w:t>．</w:t>
      </w:r>
      <w:r>
        <w:rPr>
          <w:rFonts w:ascii="宋体" w:hAnsi="宋体" w:cs="宋体" w:hint="eastAsia"/>
          <w:bCs/>
          <w:sz w:val="24"/>
          <w:u w:val="single"/>
        </w:rPr>
        <w:t>施工过程中涉及排污、环保、市容、城建城管、消防、治安、人口管理、居委会、派出所等相关部门收取的费用及相关手续，对临近居民、行人的影响等，</w:t>
      </w:r>
      <w:proofErr w:type="gramStart"/>
      <w:r>
        <w:rPr>
          <w:rFonts w:ascii="宋体" w:hAnsi="宋体" w:cs="宋体" w:hint="eastAsia"/>
          <w:bCs/>
          <w:sz w:val="24"/>
          <w:u w:val="single"/>
        </w:rPr>
        <w:t>夜间文明</w:t>
      </w:r>
      <w:proofErr w:type="gramEnd"/>
      <w:r>
        <w:rPr>
          <w:rFonts w:ascii="宋体" w:hAnsi="宋体" w:cs="宋体" w:hint="eastAsia"/>
          <w:bCs/>
          <w:sz w:val="24"/>
          <w:u w:val="single"/>
        </w:rPr>
        <w:t>施工、保护周边地下管线和架空线的安全的费用等已含在合同价中，由承包人负责协调处理，竣工结算时一律不作调整。</w:t>
      </w:r>
    </w:p>
    <w:p w:rsidR="00CB1804" w:rsidRDefault="00D60041">
      <w:pPr>
        <w:snapToGrid w:val="0"/>
        <w:spacing w:line="360" w:lineRule="auto"/>
        <w:ind w:firstLineChars="200" w:firstLine="480"/>
        <w:rPr>
          <w:rFonts w:ascii="宋体" w:hAnsi="宋体" w:cs="宋体"/>
          <w:bCs/>
          <w:sz w:val="24"/>
          <w:u w:val="single"/>
        </w:rPr>
      </w:pPr>
      <w:r>
        <w:rPr>
          <w:rFonts w:ascii="宋体" w:hAnsi="宋体" w:cs="宋体" w:hint="eastAsia"/>
          <w:bCs/>
          <w:sz w:val="24"/>
        </w:rPr>
        <w:t>L</w:t>
      </w:r>
      <w:r>
        <w:rPr>
          <w:rFonts w:ascii="宋体" w:hAnsi="宋体" w:cs="宋体" w:hint="eastAsia"/>
          <w:bCs/>
          <w:sz w:val="24"/>
          <w:u w:val="single"/>
        </w:rPr>
        <w:t>.</w:t>
      </w:r>
      <w:r>
        <w:rPr>
          <w:rFonts w:ascii="宋体" w:hAnsi="宋体" w:cs="宋体" w:hint="eastAsia"/>
          <w:bCs/>
          <w:sz w:val="24"/>
          <w:u w:val="single"/>
        </w:rPr>
        <w:t>关于环保等部门收取的环境整治费、扬尘控制费或押金等费用，按规定由承包人缴纳的，最终经相关部门考核后由承包人自行至有关部门退款；按规定由发包人缴纳的，但因承包人原因导致的考核核减费用由承包人承担，在工程竣工结算中扣除。</w:t>
      </w:r>
    </w:p>
    <w:p w:rsidR="00CB1804" w:rsidRDefault="00D60041">
      <w:pPr>
        <w:snapToGrid w:val="0"/>
        <w:spacing w:line="360" w:lineRule="auto"/>
        <w:ind w:firstLineChars="200" w:firstLine="480"/>
        <w:rPr>
          <w:rFonts w:ascii="宋体" w:hAnsi="宋体" w:cs="宋体"/>
          <w:b/>
          <w:bCs/>
          <w:sz w:val="24"/>
          <w:u w:val="single"/>
        </w:rPr>
      </w:pPr>
      <w:r>
        <w:rPr>
          <w:rFonts w:ascii="宋体" w:hAnsi="宋体" w:cs="宋体" w:hint="eastAsia"/>
          <w:bCs/>
          <w:sz w:val="24"/>
        </w:rPr>
        <w:t xml:space="preserve">3.2 </w:t>
      </w:r>
      <w:bookmarkStart w:id="107" w:name="_Hlk101971968"/>
      <w:r>
        <w:rPr>
          <w:rFonts w:ascii="宋体" w:hAnsi="宋体" w:cs="宋体" w:hint="eastAsia"/>
          <w:bCs/>
          <w:sz w:val="24"/>
        </w:rPr>
        <w:t>项目负责人</w:t>
      </w:r>
      <w:bookmarkEnd w:id="107"/>
    </w:p>
    <w:p w:rsidR="00CB1804" w:rsidRDefault="00D60041">
      <w:pPr>
        <w:snapToGrid w:val="0"/>
        <w:spacing w:line="360" w:lineRule="auto"/>
        <w:ind w:firstLineChars="200" w:firstLine="480"/>
        <w:rPr>
          <w:rFonts w:ascii="宋体" w:hAnsi="宋体" w:cs="宋体"/>
          <w:b/>
          <w:bCs/>
          <w:sz w:val="24"/>
          <w:u w:val="single"/>
        </w:rPr>
      </w:pPr>
      <w:r>
        <w:rPr>
          <w:rFonts w:ascii="宋体" w:hAnsi="宋体" w:cs="宋体" w:hint="eastAsia"/>
          <w:bCs/>
          <w:sz w:val="24"/>
        </w:rPr>
        <w:t xml:space="preserve">3.2.1 </w:t>
      </w:r>
      <w:r>
        <w:rPr>
          <w:rFonts w:ascii="宋体" w:hAnsi="宋体" w:cs="宋体" w:hint="eastAsia"/>
          <w:bCs/>
          <w:sz w:val="24"/>
        </w:rPr>
        <w:t>项目负责人：</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姓</w:t>
      </w:r>
      <w:r>
        <w:rPr>
          <w:rFonts w:ascii="宋体" w:hAnsi="宋体" w:cs="宋体" w:hint="eastAsia"/>
          <w:bCs/>
          <w:sz w:val="24"/>
        </w:rPr>
        <w:t xml:space="preserve">    </w:t>
      </w:r>
      <w:r>
        <w:rPr>
          <w:rFonts w:ascii="宋体" w:hAnsi="宋体" w:cs="宋体" w:hint="eastAsia"/>
          <w:bCs/>
          <w:sz w:val="24"/>
        </w:rPr>
        <w:t>名：</w:t>
      </w:r>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hint="eastAsia"/>
          <w:bCs/>
          <w:sz w:val="24"/>
          <w:u w:val="single"/>
        </w:rPr>
        <w:t></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身份证号：</w:t>
      </w:r>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hint="eastAsia"/>
          <w:bCs/>
          <w:sz w:val="24"/>
          <w:u w:val="single"/>
        </w:rPr>
        <w:t></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建造师执业资格等级：</w:t>
      </w:r>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hint="eastAsia"/>
          <w:bCs/>
          <w:sz w:val="24"/>
          <w:u w:val="single"/>
        </w:rPr>
        <w:t></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建造</w:t>
      </w:r>
      <w:proofErr w:type="gramStart"/>
      <w:r>
        <w:rPr>
          <w:rFonts w:ascii="宋体" w:hAnsi="宋体" w:cs="宋体" w:hint="eastAsia"/>
          <w:bCs/>
          <w:sz w:val="24"/>
        </w:rPr>
        <w:t>师注册</w:t>
      </w:r>
      <w:proofErr w:type="gramEnd"/>
      <w:r>
        <w:rPr>
          <w:rFonts w:ascii="宋体" w:hAnsi="宋体" w:cs="宋体" w:hint="eastAsia"/>
          <w:bCs/>
          <w:sz w:val="24"/>
        </w:rPr>
        <w:t>证书号：</w:t>
      </w:r>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hint="eastAsia"/>
          <w:bCs/>
          <w:sz w:val="24"/>
          <w:u w:val="single"/>
        </w:rPr>
        <w:t></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建造师执业印章号：</w:t>
      </w:r>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hint="eastAsia"/>
          <w:bCs/>
          <w:sz w:val="24"/>
          <w:u w:val="single"/>
        </w:rPr>
        <w:t></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安全生产考核合格证书号：</w:t>
      </w:r>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hint="eastAsia"/>
          <w:bCs/>
          <w:sz w:val="24"/>
          <w:u w:val="single"/>
        </w:rPr>
        <w:t></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联系电话：</w:t>
      </w:r>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hint="eastAsia"/>
          <w:bCs/>
          <w:sz w:val="24"/>
          <w:u w:val="single"/>
        </w:rPr>
        <w:t></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lastRenderedPageBreak/>
        <w:t>电子信箱：</w:t>
      </w:r>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hint="eastAsia"/>
          <w:bCs/>
          <w:sz w:val="24"/>
          <w:u w:val="single"/>
        </w:rPr>
        <w:t></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通信地址：</w:t>
      </w:r>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hint="eastAsia"/>
          <w:bCs/>
          <w:sz w:val="24"/>
          <w:u w:val="single"/>
        </w:rPr>
        <w:t></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
          <w:bCs/>
          <w:sz w:val="24"/>
          <w:u w:val="single"/>
        </w:rPr>
      </w:pPr>
      <w:r>
        <w:rPr>
          <w:rFonts w:ascii="宋体" w:hAnsi="宋体" w:cs="宋体" w:hint="eastAsia"/>
          <w:bCs/>
          <w:sz w:val="24"/>
        </w:rPr>
        <w:t>承包人对项目负责人的授权范围如下：</w:t>
      </w:r>
      <w:r>
        <w:rPr>
          <w:rFonts w:ascii="宋体" w:hAnsi="宋体" w:cs="宋体" w:hint="eastAsia"/>
          <w:b/>
          <w:bCs/>
          <w:sz w:val="24"/>
          <w:u w:val="single"/>
        </w:rPr>
        <w:t>全面履行本合同工程的施工管理职责，为工程参与各方做好协调和服务，在资金、技术、工程进度、质量、安全、环境保护、文明施工等合约目标范围向发包人直接负责，听从发包人和监理的指挥。</w:t>
      </w:r>
    </w:p>
    <w:p w:rsidR="00CB1804" w:rsidRDefault="00D60041">
      <w:pPr>
        <w:snapToGrid w:val="0"/>
        <w:spacing w:line="360" w:lineRule="auto"/>
        <w:ind w:firstLineChars="200" w:firstLine="480"/>
        <w:rPr>
          <w:rFonts w:ascii="宋体" w:hAnsi="宋体" w:cs="宋体"/>
          <w:b/>
          <w:bCs/>
          <w:color w:val="FF0000"/>
          <w:sz w:val="24"/>
          <w:u w:val="single"/>
        </w:rPr>
      </w:pPr>
      <w:r>
        <w:rPr>
          <w:rFonts w:ascii="宋体" w:hAnsi="宋体" w:cs="宋体" w:hint="eastAsia"/>
          <w:bCs/>
          <w:color w:val="FF0000"/>
          <w:sz w:val="24"/>
        </w:rPr>
        <w:t>关于项目负责人在施工现场的时间要求：</w:t>
      </w:r>
      <w:r>
        <w:rPr>
          <w:rFonts w:ascii="宋体" w:hAnsi="宋体" w:cs="宋体" w:hint="eastAsia"/>
          <w:b/>
          <w:bCs/>
          <w:color w:val="FF0000"/>
          <w:sz w:val="24"/>
          <w:u w:val="single"/>
        </w:rPr>
        <w:t>本工程施工期内必须到达现场，每天在场时间不少于当天施工时间</w:t>
      </w:r>
      <w:r>
        <w:rPr>
          <w:rFonts w:ascii="宋体" w:hAnsi="宋体" w:cs="宋体" w:hint="eastAsia"/>
          <w:b/>
          <w:bCs/>
          <w:color w:val="FF0000"/>
          <w:sz w:val="24"/>
          <w:u w:val="single"/>
        </w:rPr>
        <w:t>80%</w:t>
      </w:r>
      <w:r>
        <w:rPr>
          <w:rFonts w:ascii="宋体" w:hAnsi="宋体" w:cs="宋体" w:hint="eastAsia"/>
          <w:b/>
          <w:bCs/>
          <w:color w:val="FF0000"/>
          <w:sz w:val="24"/>
          <w:u w:val="single"/>
        </w:rPr>
        <w:t>及以上；项目负责人在施工现场的时间考核不合格，发包人有权在竣工结算价款中扣除承包人</w:t>
      </w:r>
      <w:r>
        <w:rPr>
          <w:rFonts w:ascii="宋体" w:hAnsi="宋体" w:cs="宋体" w:hint="eastAsia"/>
          <w:b/>
          <w:bCs/>
          <w:color w:val="FF0000"/>
          <w:sz w:val="24"/>
          <w:u w:val="single"/>
        </w:rPr>
        <w:t>1000</w:t>
      </w:r>
      <w:r>
        <w:rPr>
          <w:rFonts w:ascii="宋体" w:hAnsi="宋体" w:cs="宋体" w:hint="eastAsia"/>
          <w:b/>
          <w:bCs/>
          <w:color w:val="FF0000"/>
          <w:sz w:val="24"/>
          <w:u w:val="single"/>
        </w:rPr>
        <w:t>元</w:t>
      </w:r>
      <w:r>
        <w:rPr>
          <w:rFonts w:ascii="宋体" w:hAnsi="宋体" w:cs="宋体" w:hint="eastAsia"/>
          <w:b/>
          <w:bCs/>
          <w:color w:val="FF0000"/>
          <w:sz w:val="24"/>
          <w:u w:val="single"/>
        </w:rPr>
        <w:t>/</w:t>
      </w:r>
      <w:r>
        <w:rPr>
          <w:rFonts w:ascii="宋体" w:hAnsi="宋体" w:cs="宋体" w:hint="eastAsia"/>
          <w:b/>
          <w:bCs/>
          <w:color w:val="FF0000"/>
          <w:sz w:val="24"/>
          <w:u w:val="single"/>
        </w:rPr>
        <w:t>天。</w:t>
      </w:r>
    </w:p>
    <w:p w:rsidR="00CB1804" w:rsidRDefault="00D60041">
      <w:pPr>
        <w:snapToGrid w:val="0"/>
        <w:spacing w:line="360" w:lineRule="auto"/>
        <w:ind w:firstLineChars="200" w:firstLine="480"/>
        <w:rPr>
          <w:rFonts w:ascii="宋体" w:hAnsi="宋体" w:cs="宋体"/>
          <w:b/>
          <w:bCs/>
          <w:sz w:val="24"/>
          <w:u w:val="single"/>
        </w:rPr>
      </w:pPr>
      <w:r>
        <w:rPr>
          <w:rFonts w:ascii="宋体" w:hAnsi="宋体" w:cs="宋体" w:hint="eastAsia"/>
          <w:bCs/>
          <w:sz w:val="24"/>
        </w:rPr>
        <w:t>承包人未提交劳动合同，以及没有为项目负责人缴纳社会保</w:t>
      </w:r>
      <w:r>
        <w:rPr>
          <w:rFonts w:ascii="宋体" w:hAnsi="宋体" w:cs="宋体" w:hint="eastAsia"/>
          <w:bCs/>
          <w:sz w:val="24"/>
        </w:rPr>
        <w:t>险证明的违约责任：</w:t>
      </w:r>
      <w:r>
        <w:rPr>
          <w:rFonts w:ascii="宋体" w:hAnsi="宋体" w:cs="宋体" w:hint="eastAsia"/>
          <w:b/>
          <w:bCs/>
          <w:sz w:val="24"/>
          <w:u w:val="single"/>
        </w:rPr>
        <w:t>除必须补齐手续外，另须交纳违约金，详见</w:t>
      </w:r>
      <w:r>
        <w:rPr>
          <w:rFonts w:ascii="宋体" w:hAnsi="宋体" w:cs="宋体" w:hint="eastAsia"/>
          <w:b/>
          <w:bCs/>
          <w:sz w:val="24"/>
          <w:u w:val="single"/>
        </w:rPr>
        <w:t>16.2.2</w:t>
      </w:r>
      <w:r>
        <w:rPr>
          <w:rFonts w:ascii="宋体" w:hAnsi="宋体" w:cs="宋体" w:hint="eastAsia"/>
          <w:b/>
          <w:bCs/>
          <w:sz w:val="24"/>
          <w:u w:val="single"/>
        </w:rPr>
        <w:t>承包人违约的责任。</w:t>
      </w:r>
    </w:p>
    <w:p w:rsidR="00CB1804" w:rsidRDefault="00D60041">
      <w:pPr>
        <w:snapToGrid w:val="0"/>
        <w:spacing w:line="360" w:lineRule="auto"/>
        <w:ind w:firstLineChars="200" w:firstLine="480"/>
        <w:rPr>
          <w:rFonts w:ascii="宋体" w:hAnsi="宋体" w:cs="宋体"/>
          <w:b/>
          <w:bCs/>
          <w:sz w:val="24"/>
          <w:u w:val="single"/>
        </w:rPr>
      </w:pPr>
      <w:r>
        <w:rPr>
          <w:rFonts w:ascii="宋体" w:hAnsi="宋体" w:cs="宋体" w:hint="eastAsia"/>
          <w:bCs/>
          <w:sz w:val="24"/>
        </w:rPr>
        <w:t>项目负责人未经批准，擅自离开施工现场的违约责任：</w:t>
      </w:r>
      <w:r>
        <w:rPr>
          <w:rFonts w:ascii="宋体" w:hAnsi="宋体" w:cs="宋体" w:hint="eastAsia"/>
          <w:b/>
          <w:sz w:val="24"/>
          <w:u w:val="single"/>
        </w:rPr>
        <w:t>发包人将不定期进行考核检查，检查时，发现项目负责人不在现场发包人有权收取承包人</w:t>
      </w:r>
      <w:r>
        <w:rPr>
          <w:rFonts w:ascii="宋体" w:hAnsi="宋体" w:cs="宋体" w:hint="eastAsia"/>
          <w:b/>
          <w:sz w:val="24"/>
          <w:u w:val="single"/>
        </w:rPr>
        <w:t>1000</w:t>
      </w:r>
      <w:r>
        <w:rPr>
          <w:rFonts w:ascii="宋体" w:hAnsi="宋体" w:cs="宋体" w:hint="eastAsia"/>
          <w:b/>
          <w:sz w:val="24"/>
          <w:u w:val="single"/>
        </w:rPr>
        <w:t>元</w:t>
      </w:r>
      <w:r>
        <w:rPr>
          <w:rFonts w:ascii="宋体" w:hAnsi="宋体" w:cs="宋体" w:hint="eastAsia"/>
          <w:b/>
          <w:sz w:val="24"/>
          <w:u w:val="single"/>
        </w:rPr>
        <w:t>/</w:t>
      </w:r>
      <w:r>
        <w:rPr>
          <w:rFonts w:ascii="宋体" w:hAnsi="宋体" w:cs="宋体" w:hint="eastAsia"/>
          <w:b/>
          <w:sz w:val="24"/>
          <w:u w:val="single"/>
        </w:rPr>
        <w:t>人</w:t>
      </w:r>
      <w:r>
        <w:rPr>
          <w:rFonts w:ascii="宋体" w:hAnsi="宋体" w:cs="宋体" w:hint="eastAsia"/>
          <w:b/>
          <w:sz w:val="24"/>
          <w:u w:val="single"/>
        </w:rPr>
        <w:t>/</w:t>
      </w:r>
      <w:r>
        <w:rPr>
          <w:rFonts w:ascii="宋体" w:hAnsi="宋体" w:cs="宋体" w:hint="eastAsia"/>
          <w:b/>
          <w:sz w:val="24"/>
          <w:u w:val="single"/>
        </w:rPr>
        <w:t>天的违约金。如缺勤次数过多，且施工质量、进度等不能满足要求，招标人有权将承包人清出施工现场，已完工程量不予结算。承包人常驻项目负责人及主</w:t>
      </w:r>
      <w:r>
        <w:rPr>
          <w:rFonts w:ascii="宋体" w:hAnsi="宋体" w:cs="宋体" w:hint="eastAsia"/>
          <w:b/>
          <w:bCs/>
          <w:sz w:val="24"/>
          <w:u w:val="single"/>
        </w:rPr>
        <w:t>要施工管理人员经发包人和监理</w:t>
      </w:r>
      <w:proofErr w:type="gramStart"/>
      <w:r>
        <w:rPr>
          <w:rFonts w:ascii="宋体" w:hAnsi="宋体" w:cs="宋体" w:hint="eastAsia"/>
          <w:b/>
          <w:bCs/>
          <w:sz w:val="24"/>
          <w:u w:val="single"/>
        </w:rPr>
        <w:t>方考核</w:t>
      </w:r>
      <w:proofErr w:type="gramEnd"/>
      <w:r>
        <w:rPr>
          <w:rFonts w:ascii="宋体" w:hAnsi="宋体" w:cs="宋体" w:hint="eastAsia"/>
          <w:b/>
          <w:bCs/>
          <w:sz w:val="24"/>
          <w:u w:val="single"/>
        </w:rPr>
        <w:t>不合格者，承包方一周内必须无条件更换，同时须支付相应金额的违约金（更换项目负责人</w:t>
      </w:r>
      <w:r>
        <w:rPr>
          <w:rFonts w:ascii="宋体" w:hAnsi="宋体" w:cs="宋体" w:hint="eastAsia"/>
          <w:b/>
          <w:bCs/>
          <w:sz w:val="24"/>
          <w:u w:val="single"/>
        </w:rPr>
        <w:t>5000</w:t>
      </w:r>
      <w:r>
        <w:rPr>
          <w:rFonts w:ascii="宋体" w:hAnsi="宋体" w:cs="宋体" w:hint="eastAsia"/>
          <w:b/>
          <w:bCs/>
          <w:sz w:val="24"/>
          <w:u w:val="single"/>
        </w:rPr>
        <w:t>元</w:t>
      </w:r>
      <w:r>
        <w:rPr>
          <w:rFonts w:ascii="宋体" w:hAnsi="宋体" w:cs="宋体" w:hint="eastAsia"/>
          <w:b/>
          <w:bCs/>
          <w:sz w:val="24"/>
          <w:u w:val="single"/>
        </w:rPr>
        <w:t>/</w:t>
      </w:r>
      <w:r>
        <w:rPr>
          <w:rFonts w:ascii="宋体" w:hAnsi="宋体" w:cs="宋体" w:hint="eastAsia"/>
          <w:b/>
          <w:bCs/>
          <w:sz w:val="24"/>
          <w:u w:val="single"/>
        </w:rPr>
        <w:t>次，更换其他五大员</w:t>
      </w:r>
      <w:r>
        <w:rPr>
          <w:rFonts w:ascii="宋体" w:hAnsi="宋体" w:cs="宋体" w:hint="eastAsia"/>
          <w:b/>
          <w:bCs/>
          <w:sz w:val="24"/>
          <w:u w:val="single"/>
        </w:rPr>
        <w:t>2000</w:t>
      </w:r>
      <w:r>
        <w:rPr>
          <w:rFonts w:ascii="宋体" w:hAnsi="宋体" w:cs="宋体" w:hint="eastAsia"/>
          <w:b/>
          <w:bCs/>
          <w:sz w:val="24"/>
          <w:u w:val="single"/>
        </w:rPr>
        <w:t>元</w:t>
      </w:r>
      <w:r>
        <w:rPr>
          <w:rFonts w:ascii="宋体" w:hAnsi="宋体" w:cs="宋体" w:hint="eastAsia"/>
          <w:b/>
          <w:bCs/>
          <w:sz w:val="24"/>
          <w:u w:val="single"/>
        </w:rPr>
        <w:t>/</w:t>
      </w:r>
      <w:r>
        <w:rPr>
          <w:rFonts w:ascii="宋体" w:hAnsi="宋体" w:cs="宋体" w:hint="eastAsia"/>
          <w:b/>
          <w:bCs/>
          <w:sz w:val="24"/>
          <w:u w:val="single"/>
        </w:rPr>
        <w:t>次</w:t>
      </w:r>
      <w:r>
        <w:rPr>
          <w:rFonts w:ascii="宋体" w:hAnsi="宋体" w:cs="宋体" w:hint="eastAsia"/>
          <w:b/>
          <w:bCs/>
          <w:sz w:val="24"/>
          <w:u w:val="single"/>
        </w:rPr>
        <w:t>/</w:t>
      </w:r>
      <w:r>
        <w:rPr>
          <w:rFonts w:ascii="宋体" w:hAnsi="宋体" w:cs="宋体" w:hint="eastAsia"/>
          <w:b/>
          <w:bCs/>
          <w:sz w:val="24"/>
          <w:u w:val="single"/>
        </w:rPr>
        <w:t>人）。</w:t>
      </w:r>
      <w:r>
        <w:rPr>
          <w:rFonts w:ascii="宋体" w:hAnsi="宋体" w:cs="宋体" w:hint="eastAsia"/>
          <w:b/>
          <w:bCs/>
          <w:sz w:val="24"/>
          <w:u w:val="single"/>
        </w:rPr>
        <w:t xml:space="preserve"> </w:t>
      </w:r>
    </w:p>
    <w:p w:rsidR="00CB1804" w:rsidRDefault="00D60041">
      <w:pPr>
        <w:snapToGrid w:val="0"/>
        <w:spacing w:line="360" w:lineRule="auto"/>
        <w:ind w:firstLineChars="200" w:firstLine="482"/>
        <w:rPr>
          <w:rFonts w:ascii="宋体" w:hAnsi="宋体" w:cs="宋体"/>
          <w:b/>
          <w:bCs/>
          <w:color w:val="FF0000"/>
          <w:sz w:val="24"/>
          <w:u w:val="single"/>
        </w:rPr>
      </w:pPr>
      <w:r>
        <w:rPr>
          <w:rFonts w:ascii="宋体" w:hAnsi="宋体" w:cs="宋体" w:hint="eastAsia"/>
          <w:b/>
          <w:bCs/>
          <w:color w:val="FF0000"/>
          <w:sz w:val="24"/>
          <w:u w:val="single"/>
        </w:rPr>
        <w:t>缺勤次数过多是指发现项目负责人未经批准擅自离开施工现场五次及以上。</w:t>
      </w:r>
    </w:p>
    <w:p w:rsidR="00CB1804" w:rsidRDefault="00D60041">
      <w:pPr>
        <w:snapToGrid w:val="0"/>
        <w:spacing w:line="360" w:lineRule="auto"/>
        <w:ind w:firstLineChars="200" w:firstLine="480"/>
        <w:rPr>
          <w:rFonts w:ascii="宋体" w:hAnsi="宋体" w:cs="宋体"/>
          <w:bCs/>
          <w:sz w:val="24"/>
          <w:u w:val="single"/>
        </w:rPr>
      </w:pPr>
      <w:r>
        <w:rPr>
          <w:rFonts w:ascii="宋体" w:hAnsi="宋体" w:cs="宋体" w:hint="eastAsia"/>
          <w:bCs/>
          <w:sz w:val="24"/>
        </w:rPr>
        <w:t xml:space="preserve">3.2.3 </w:t>
      </w:r>
      <w:r>
        <w:rPr>
          <w:rFonts w:ascii="宋体" w:hAnsi="宋体" w:cs="宋体" w:hint="eastAsia"/>
          <w:bCs/>
          <w:sz w:val="24"/>
        </w:rPr>
        <w:t>承包人擅自更换项目经理的违约责任：</w:t>
      </w:r>
      <w:r>
        <w:rPr>
          <w:rFonts w:ascii="宋体" w:hAnsi="宋体" w:cs="宋体" w:hint="eastAsia"/>
          <w:b/>
          <w:bCs/>
          <w:sz w:val="24"/>
          <w:u w:val="single"/>
        </w:rPr>
        <w:t>派驻现场的项目负责人应与响应文件一致，工程施工期间承包人报名及投标书中明确的主要施工管理人员，必须保证施工全过程在本项目工地工作，项目组的任何成员变动，均须得到发包人书面认可，同时须向招标人支付违约金（更换项目负责人</w:t>
      </w:r>
      <w:r>
        <w:rPr>
          <w:rFonts w:ascii="宋体" w:hAnsi="宋体" w:cs="宋体" w:hint="eastAsia"/>
          <w:b/>
          <w:bCs/>
          <w:sz w:val="24"/>
          <w:u w:val="single"/>
        </w:rPr>
        <w:t>5000</w:t>
      </w:r>
      <w:r>
        <w:rPr>
          <w:rFonts w:ascii="宋体" w:hAnsi="宋体" w:cs="宋体" w:hint="eastAsia"/>
          <w:b/>
          <w:bCs/>
          <w:sz w:val="24"/>
          <w:u w:val="single"/>
        </w:rPr>
        <w:t>元</w:t>
      </w:r>
      <w:r>
        <w:rPr>
          <w:rFonts w:ascii="宋体" w:hAnsi="宋体" w:cs="宋体" w:hint="eastAsia"/>
          <w:b/>
          <w:bCs/>
          <w:sz w:val="24"/>
          <w:u w:val="single"/>
        </w:rPr>
        <w:t>/</w:t>
      </w:r>
      <w:r>
        <w:rPr>
          <w:rFonts w:ascii="宋体" w:hAnsi="宋体" w:cs="宋体" w:hint="eastAsia"/>
          <w:b/>
          <w:bCs/>
          <w:sz w:val="24"/>
          <w:u w:val="single"/>
        </w:rPr>
        <w:t>次）。项目负责人及主要施工管理人员必须坚守岗位，不得兼职本工程以外的工作，在本工程施工</w:t>
      </w:r>
      <w:proofErr w:type="gramStart"/>
      <w:r>
        <w:rPr>
          <w:rFonts w:ascii="宋体" w:hAnsi="宋体" w:cs="宋体" w:hint="eastAsia"/>
          <w:b/>
          <w:bCs/>
          <w:sz w:val="24"/>
          <w:u w:val="single"/>
        </w:rPr>
        <w:t>期内月出勤率</w:t>
      </w:r>
      <w:proofErr w:type="gramEnd"/>
      <w:r>
        <w:rPr>
          <w:rFonts w:ascii="宋体" w:hAnsi="宋体" w:cs="宋体" w:hint="eastAsia"/>
          <w:b/>
          <w:bCs/>
          <w:sz w:val="24"/>
          <w:u w:val="single"/>
        </w:rPr>
        <w:t>必须达</w:t>
      </w:r>
      <w:r>
        <w:rPr>
          <w:rFonts w:ascii="宋体" w:hAnsi="宋体" w:cs="宋体" w:hint="eastAsia"/>
          <w:b/>
          <w:bCs/>
          <w:sz w:val="24"/>
          <w:u w:val="single"/>
        </w:rPr>
        <w:t>26</w:t>
      </w:r>
      <w:r>
        <w:rPr>
          <w:rFonts w:ascii="宋体" w:hAnsi="宋体" w:cs="宋体" w:hint="eastAsia"/>
          <w:b/>
          <w:bCs/>
          <w:sz w:val="24"/>
          <w:u w:val="single"/>
        </w:rPr>
        <w:t>天以上，每天不少于</w:t>
      </w:r>
      <w:r>
        <w:rPr>
          <w:rFonts w:ascii="宋体" w:hAnsi="宋体" w:cs="宋体" w:hint="eastAsia"/>
          <w:b/>
          <w:bCs/>
          <w:sz w:val="24"/>
          <w:u w:val="single"/>
        </w:rPr>
        <w:t>8</w:t>
      </w:r>
      <w:r>
        <w:rPr>
          <w:rFonts w:ascii="宋体" w:hAnsi="宋体" w:cs="宋体" w:hint="eastAsia"/>
          <w:b/>
          <w:bCs/>
          <w:sz w:val="24"/>
          <w:u w:val="single"/>
        </w:rPr>
        <w:t>小时，离开施工现场必须向发包人请假。</w:t>
      </w:r>
    </w:p>
    <w:p w:rsidR="00CB1804" w:rsidRDefault="00D60041">
      <w:pPr>
        <w:snapToGrid w:val="0"/>
        <w:spacing w:line="360" w:lineRule="auto"/>
        <w:ind w:firstLineChars="200" w:firstLine="480"/>
        <w:rPr>
          <w:rFonts w:ascii="宋体" w:hAnsi="宋体" w:cs="宋体"/>
          <w:b/>
          <w:bCs/>
          <w:sz w:val="24"/>
          <w:u w:val="single"/>
        </w:rPr>
      </w:pPr>
      <w:r>
        <w:rPr>
          <w:rFonts w:ascii="宋体" w:hAnsi="宋体" w:cs="宋体" w:hint="eastAsia"/>
          <w:bCs/>
          <w:sz w:val="24"/>
        </w:rPr>
        <w:t xml:space="preserve">3.2.4 </w:t>
      </w:r>
      <w:r>
        <w:rPr>
          <w:rFonts w:ascii="宋体" w:hAnsi="宋体" w:cs="宋体" w:hint="eastAsia"/>
          <w:bCs/>
          <w:sz w:val="24"/>
        </w:rPr>
        <w:t>承包人无正当理由拒绝更换项目负责人的违约责任：</w:t>
      </w:r>
      <w:r>
        <w:rPr>
          <w:rFonts w:ascii="宋体" w:hAnsi="宋体" w:cs="宋体" w:hint="eastAsia"/>
          <w:b/>
          <w:bCs/>
          <w:sz w:val="24"/>
          <w:u w:val="single"/>
        </w:rPr>
        <w:t>承包人常驻项目负责人及主要施工管理人员经发包人和监理</w:t>
      </w:r>
      <w:proofErr w:type="gramStart"/>
      <w:r>
        <w:rPr>
          <w:rFonts w:ascii="宋体" w:hAnsi="宋体" w:cs="宋体" w:hint="eastAsia"/>
          <w:b/>
          <w:bCs/>
          <w:sz w:val="24"/>
          <w:u w:val="single"/>
        </w:rPr>
        <w:t>方考核</w:t>
      </w:r>
      <w:proofErr w:type="gramEnd"/>
      <w:r>
        <w:rPr>
          <w:rFonts w:ascii="宋体" w:hAnsi="宋体" w:cs="宋体" w:hint="eastAsia"/>
          <w:b/>
          <w:bCs/>
          <w:sz w:val="24"/>
          <w:u w:val="single"/>
        </w:rPr>
        <w:t>不合格者，承包方一周内必须无条件更换，同时须支付相应金额的违约金（更换项目负责人</w:t>
      </w:r>
      <w:r>
        <w:rPr>
          <w:rFonts w:ascii="宋体" w:hAnsi="宋体" w:cs="宋体" w:hint="eastAsia"/>
          <w:b/>
          <w:bCs/>
          <w:sz w:val="24"/>
          <w:u w:val="single"/>
        </w:rPr>
        <w:t>5000</w:t>
      </w:r>
      <w:r>
        <w:rPr>
          <w:rFonts w:ascii="宋体" w:hAnsi="宋体" w:cs="宋体" w:hint="eastAsia"/>
          <w:b/>
          <w:bCs/>
          <w:sz w:val="24"/>
          <w:u w:val="single"/>
        </w:rPr>
        <w:t>元</w:t>
      </w:r>
      <w:r>
        <w:rPr>
          <w:rFonts w:ascii="宋体" w:hAnsi="宋体" w:cs="宋体" w:hint="eastAsia"/>
          <w:b/>
          <w:bCs/>
          <w:sz w:val="24"/>
          <w:u w:val="single"/>
        </w:rPr>
        <w:t>/</w:t>
      </w:r>
      <w:r>
        <w:rPr>
          <w:rFonts w:ascii="宋体" w:hAnsi="宋体" w:cs="宋体" w:hint="eastAsia"/>
          <w:b/>
          <w:bCs/>
          <w:sz w:val="24"/>
          <w:u w:val="single"/>
        </w:rPr>
        <w:t>次）。</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3.3 </w:t>
      </w:r>
      <w:r>
        <w:rPr>
          <w:rFonts w:ascii="宋体" w:hAnsi="宋体" w:cs="宋体" w:hint="eastAsia"/>
          <w:bCs/>
          <w:sz w:val="24"/>
        </w:rPr>
        <w:t>承包人人员</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3.3.1 </w:t>
      </w:r>
      <w:r>
        <w:rPr>
          <w:rFonts w:ascii="宋体" w:hAnsi="宋体" w:cs="宋体" w:hint="eastAsia"/>
          <w:bCs/>
          <w:sz w:val="24"/>
        </w:rPr>
        <w:t>承包人提交项目管理机构及施工现场管理人员安排报告的期限：</w:t>
      </w:r>
      <w:r>
        <w:rPr>
          <w:rFonts w:ascii="宋体" w:hAnsi="宋体" w:cs="宋体" w:hint="eastAsia"/>
          <w:b/>
          <w:bCs/>
          <w:sz w:val="24"/>
          <w:u w:val="single"/>
        </w:rPr>
        <w:t>开工前</w:t>
      </w:r>
      <w:r>
        <w:rPr>
          <w:rFonts w:ascii="宋体" w:hAnsi="宋体" w:cs="宋体" w:hint="eastAsia"/>
          <w:b/>
          <w:bCs/>
          <w:sz w:val="24"/>
          <w:u w:val="single"/>
        </w:rPr>
        <w:t>3</w:t>
      </w:r>
      <w:r>
        <w:rPr>
          <w:rFonts w:ascii="宋体" w:hAnsi="宋体" w:cs="宋体" w:hint="eastAsia"/>
          <w:b/>
          <w:bCs/>
          <w:sz w:val="24"/>
          <w:u w:val="single"/>
        </w:rPr>
        <w:t>天</w:t>
      </w:r>
      <w:r>
        <w:rPr>
          <w:rFonts w:ascii="宋体" w:hAnsi="宋体" w:cs="宋体" w:hint="eastAsia"/>
          <w:b/>
          <w:bCs/>
          <w:sz w:val="24"/>
        </w:rPr>
        <w:t>。</w:t>
      </w:r>
    </w:p>
    <w:p w:rsidR="00CB1804" w:rsidRDefault="00D60041">
      <w:pPr>
        <w:snapToGrid w:val="0"/>
        <w:spacing w:line="360" w:lineRule="auto"/>
        <w:ind w:firstLineChars="200" w:firstLine="480"/>
        <w:rPr>
          <w:rFonts w:ascii="宋体" w:hAnsi="宋体" w:cs="宋体"/>
          <w:b/>
          <w:bCs/>
          <w:sz w:val="24"/>
          <w:u w:val="single"/>
        </w:rPr>
      </w:pPr>
      <w:r>
        <w:rPr>
          <w:rFonts w:ascii="宋体" w:hAnsi="宋体" w:cs="宋体" w:hint="eastAsia"/>
          <w:bCs/>
          <w:sz w:val="24"/>
        </w:rPr>
        <w:t xml:space="preserve">3.3.3 </w:t>
      </w:r>
      <w:r>
        <w:rPr>
          <w:rFonts w:ascii="宋体" w:hAnsi="宋体" w:cs="宋体" w:hint="eastAsia"/>
          <w:bCs/>
          <w:sz w:val="24"/>
        </w:rPr>
        <w:t>承包人无正当理由</w:t>
      </w:r>
      <w:r>
        <w:rPr>
          <w:rFonts w:ascii="宋体" w:hAnsi="宋体" w:cs="宋体" w:hint="eastAsia"/>
          <w:bCs/>
          <w:sz w:val="24"/>
        </w:rPr>
        <w:t>拒绝撤换主要施工管理人员的违约责任：</w:t>
      </w:r>
      <w:r>
        <w:rPr>
          <w:rFonts w:ascii="宋体" w:hAnsi="宋体" w:cs="宋体" w:hint="eastAsia"/>
          <w:b/>
          <w:bCs/>
          <w:sz w:val="24"/>
          <w:u w:val="single"/>
        </w:rPr>
        <w:t xml:space="preserve">/ </w:t>
      </w:r>
      <w:r>
        <w:rPr>
          <w:rFonts w:ascii="宋体" w:hAnsi="宋体" w:cs="宋体" w:hint="eastAsia"/>
          <w:b/>
          <w:bCs/>
          <w:sz w:val="24"/>
          <w:u w:val="single"/>
        </w:rPr>
        <w:t>。</w:t>
      </w:r>
    </w:p>
    <w:p w:rsidR="00CB1804" w:rsidRDefault="00D60041">
      <w:pPr>
        <w:snapToGrid w:val="0"/>
        <w:spacing w:line="360" w:lineRule="auto"/>
        <w:ind w:firstLineChars="200" w:firstLine="480"/>
        <w:rPr>
          <w:rFonts w:ascii="宋体" w:hAnsi="宋体" w:cs="宋体"/>
          <w:b/>
          <w:bCs/>
          <w:sz w:val="24"/>
          <w:u w:val="single"/>
        </w:rPr>
      </w:pPr>
      <w:r>
        <w:rPr>
          <w:rFonts w:ascii="宋体" w:hAnsi="宋体" w:cs="宋体" w:hint="eastAsia"/>
          <w:bCs/>
          <w:sz w:val="24"/>
        </w:rPr>
        <w:t xml:space="preserve">3.3.4 </w:t>
      </w:r>
      <w:r>
        <w:rPr>
          <w:rFonts w:ascii="宋体" w:hAnsi="宋体" w:cs="宋体" w:hint="eastAsia"/>
          <w:bCs/>
          <w:sz w:val="24"/>
        </w:rPr>
        <w:t>承包人主要施工管理人员离开施工现场的批准要求：</w:t>
      </w:r>
      <w:r>
        <w:rPr>
          <w:rFonts w:ascii="宋体" w:hAnsi="宋体" w:cs="宋体" w:hint="eastAsia"/>
          <w:b/>
          <w:bCs/>
          <w:sz w:val="24"/>
          <w:u w:val="single"/>
        </w:rPr>
        <w:t>须经监理及发包人现场</w:t>
      </w:r>
      <w:r>
        <w:rPr>
          <w:rFonts w:ascii="宋体" w:hAnsi="宋体" w:cs="宋体" w:hint="eastAsia"/>
          <w:b/>
          <w:bCs/>
          <w:sz w:val="24"/>
          <w:u w:val="single"/>
        </w:rPr>
        <w:lastRenderedPageBreak/>
        <w:t>代表书面同意。</w:t>
      </w:r>
    </w:p>
    <w:p w:rsidR="00CB1804" w:rsidRDefault="00D60041">
      <w:pPr>
        <w:snapToGrid w:val="0"/>
        <w:spacing w:line="360" w:lineRule="auto"/>
        <w:ind w:firstLineChars="200" w:firstLine="480"/>
        <w:rPr>
          <w:rFonts w:ascii="宋体" w:hAnsi="宋体" w:cs="宋体"/>
          <w:b/>
          <w:bCs/>
          <w:sz w:val="24"/>
          <w:u w:val="single"/>
        </w:rPr>
      </w:pPr>
      <w:r>
        <w:rPr>
          <w:rFonts w:ascii="宋体" w:hAnsi="宋体" w:cs="宋体" w:hint="eastAsia"/>
          <w:bCs/>
          <w:sz w:val="24"/>
        </w:rPr>
        <w:t>3.3.5</w:t>
      </w:r>
      <w:r>
        <w:rPr>
          <w:rFonts w:ascii="宋体" w:hAnsi="宋体" w:cs="宋体" w:hint="eastAsia"/>
          <w:bCs/>
          <w:sz w:val="24"/>
        </w:rPr>
        <w:t>承包人擅自更换主要施工管理人员的违约责任：</w:t>
      </w:r>
      <w:r>
        <w:rPr>
          <w:rFonts w:ascii="宋体" w:hAnsi="宋体" w:cs="宋体" w:hint="eastAsia"/>
          <w:b/>
          <w:bCs/>
          <w:sz w:val="24"/>
          <w:u w:val="single"/>
        </w:rPr>
        <w:t>驻现场的投标书中明确的项目负责人及主要施工管理人员在工程施工期间，必须保证施工全过程在本项目工地工作，项目负责人及主要施工管理人员变动，均须得到招标人书面认可，同时须向招标人支付违约金（更换五大员</w:t>
      </w:r>
      <w:r>
        <w:rPr>
          <w:rFonts w:ascii="宋体" w:hAnsi="宋体" w:cs="宋体" w:hint="eastAsia"/>
          <w:b/>
          <w:bCs/>
          <w:sz w:val="24"/>
          <w:u w:val="single"/>
        </w:rPr>
        <w:t>2000</w:t>
      </w:r>
      <w:r>
        <w:rPr>
          <w:rFonts w:ascii="宋体" w:hAnsi="宋体" w:cs="宋体" w:hint="eastAsia"/>
          <w:b/>
          <w:bCs/>
          <w:sz w:val="24"/>
          <w:u w:val="single"/>
        </w:rPr>
        <w:t>元</w:t>
      </w:r>
      <w:r>
        <w:rPr>
          <w:rFonts w:ascii="宋体" w:hAnsi="宋体" w:cs="宋体" w:hint="eastAsia"/>
          <w:b/>
          <w:bCs/>
          <w:sz w:val="24"/>
          <w:u w:val="single"/>
        </w:rPr>
        <w:t>/</w:t>
      </w:r>
      <w:r>
        <w:rPr>
          <w:rFonts w:ascii="宋体" w:hAnsi="宋体" w:cs="宋体" w:hint="eastAsia"/>
          <w:b/>
          <w:bCs/>
          <w:sz w:val="24"/>
          <w:u w:val="single"/>
        </w:rPr>
        <w:t>次</w:t>
      </w:r>
      <w:r>
        <w:rPr>
          <w:rFonts w:ascii="宋体" w:hAnsi="宋体" w:cs="宋体" w:hint="eastAsia"/>
          <w:b/>
          <w:bCs/>
          <w:sz w:val="24"/>
          <w:u w:val="single"/>
        </w:rPr>
        <w:t>/</w:t>
      </w:r>
      <w:r>
        <w:rPr>
          <w:rFonts w:ascii="宋体" w:hAnsi="宋体" w:cs="宋体" w:hint="eastAsia"/>
          <w:b/>
          <w:bCs/>
          <w:sz w:val="24"/>
          <w:u w:val="single"/>
        </w:rPr>
        <w:t>人）。项目负责人及主要施工管理人员必须坚守岗位，不得兼职本工程以外的工作，在本工程施工</w:t>
      </w:r>
      <w:proofErr w:type="gramStart"/>
      <w:r>
        <w:rPr>
          <w:rFonts w:ascii="宋体" w:hAnsi="宋体" w:cs="宋体" w:hint="eastAsia"/>
          <w:b/>
          <w:bCs/>
          <w:sz w:val="24"/>
          <w:u w:val="single"/>
        </w:rPr>
        <w:t>期内月出勤率</w:t>
      </w:r>
      <w:proofErr w:type="gramEnd"/>
      <w:r>
        <w:rPr>
          <w:rFonts w:ascii="宋体" w:hAnsi="宋体" w:cs="宋体" w:hint="eastAsia"/>
          <w:b/>
          <w:bCs/>
          <w:sz w:val="24"/>
          <w:u w:val="single"/>
        </w:rPr>
        <w:t>必须达</w:t>
      </w:r>
      <w:r>
        <w:rPr>
          <w:rFonts w:ascii="宋体" w:hAnsi="宋体" w:cs="宋体" w:hint="eastAsia"/>
          <w:b/>
          <w:bCs/>
          <w:sz w:val="24"/>
          <w:u w:val="single"/>
        </w:rPr>
        <w:t>26</w:t>
      </w:r>
      <w:r>
        <w:rPr>
          <w:rFonts w:ascii="宋体" w:hAnsi="宋体" w:cs="宋体" w:hint="eastAsia"/>
          <w:b/>
          <w:bCs/>
          <w:sz w:val="24"/>
          <w:u w:val="single"/>
        </w:rPr>
        <w:t>天</w:t>
      </w:r>
      <w:r>
        <w:rPr>
          <w:rFonts w:ascii="宋体" w:hAnsi="宋体" w:cs="宋体" w:hint="eastAsia"/>
          <w:b/>
          <w:bCs/>
          <w:sz w:val="24"/>
          <w:u w:val="single"/>
        </w:rPr>
        <w:t>以上，每天不少于</w:t>
      </w:r>
      <w:r>
        <w:rPr>
          <w:rFonts w:ascii="宋体" w:hAnsi="宋体" w:cs="宋体" w:hint="eastAsia"/>
          <w:b/>
          <w:bCs/>
          <w:sz w:val="24"/>
          <w:u w:val="single"/>
        </w:rPr>
        <w:t>8</w:t>
      </w:r>
      <w:r>
        <w:rPr>
          <w:rFonts w:ascii="宋体" w:hAnsi="宋体" w:cs="宋体" w:hint="eastAsia"/>
          <w:b/>
          <w:bCs/>
          <w:sz w:val="24"/>
          <w:u w:val="single"/>
        </w:rPr>
        <w:t>小时，离开施工现场必须向发包人请假。</w:t>
      </w:r>
    </w:p>
    <w:p w:rsidR="00CB1804" w:rsidRDefault="00D60041">
      <w:pPr>
        <w:snapToGrid w:val="0"/>
        <w:spacing w:line="360" w:lineRule="auto"/>
        <w:ind w:firstLineChars="200" w:firstLine="480"/>
        <w:rPr>
          <w:rFonts w:ascii="宋体" w:hAnsi="宋体" w:cs="宋体"/>
          <w:b/>
          <w:bCs/>
          <w:sz w:val="24"/>
          <w:u w:val="single"/>
        </w:rPr>
      </w:pPr>
      <w:r>
        <w:rPr>
          <w:rFonts w:ascii="宋体" w:hAnsi="宋体" w:cs="宋体" w:hint="eastAsia"/>
          <w:bCs/>
          <w:sz w:val="24"/>
        </w:rPr>
        <w:t>承包人主要施工管理人员擅自离开施工现场的违约责任：</w:t>
      </w:r>
      <w:r>
        <w:rPr>
          <w:rFonts w:ascii="宋体" w:hAnsi="宋体" w:cs="宋体" w:hint="eastAsia"/>
          <w:b/>
          <w:bCs/>
          <w:sz w:val="24"/>
          <w:u w:val="single"/>
        </w:rPr>
        <w:t>发现施工管理人员不在现场发包人有权收取承包人</w:t>
      </w:r>
      <w:r>
        <w:rPr>
          <w:rFonts w:ascii="宋体" w:hAnsi="宋体" w:cs="宋体" w:hint="eastAsia"/>
          <w:b/>
          <w:bCs/>
          <w:sz w:val="24"/>
          <w:u w:val="single"/>
        </w:rPr>
        <w:t>500</w:t>
      </w:r>
      <w:r>
        <w:rPr>
          <w:rFonts w:ascii="宋体" w:hAnsi="宋体" w:cs="宋体" w:hint="eastAsia"/>
          <w:b/>
          <w:bCs/>
          <w:sz w:val="24"/>
          <w:u w:val="single"/>
        </w:rPr>
        <w:t>元</w:t>
      </w:r>
      <w:r>
        <w:rPr>
          <w:rFonts w:ascii="宋体" w:hAnsi="宋体" w:cs="宋体" w:hint="eastAsia"/>
          <w:b/>
          <w:bCs/>
          <w:sz w:val="24"/>
          <w:u w:val="single"/>
        </w:rPr>
        <w:t>/</w:t>
      </w:r>
      <w:r>
        <w:rPr>
          <w:rFonts w:ascii="宋体" w:hAnsi="宋体" w:cs="宋体" w:hint="eastAsia"/>
          <w:b/>
          <w:bCs/>
          <w:sz w:val="24"/>
          <w:u w:val="single"/>
        </w:rPr>
        <w:t>人</w:t>
      </w:r>
      <w:r>
        <w:rPr>
          <w:rFonts w:ascii="宋体" w:hAnsi="宋体" w:cs="宋体" w:hint="eastAsia"/>
          <w:b/>
          <w:bCs/>
          <w:sz w:val="24"/>
          <w:u w:val="single"/>
        </w:rPr>
        <w:t>/</w:t>
      </w:r>
      <w:r>
        <w:rPr>
          <w:rFonts w:ascii="宋体" w:hAnsi="宋体" w:cs="宋体" w:hint="eastAsia"/>
          <w:b/>
          <w:bCs/>
          <w:sz w:val="24"/>
          <w:u w:val="single"/>
        </w:rPr>
        <w:t>天的违约金。如缺勤次数过多，发包人有权要求承包人无条件更换施工管理人员。</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3.5 </w:t>
      </w:r>
      <w:r>
        <w:rPr>
          <w:rFonts w:ascii="宋体" w:hAnsi="宋体" w:cs="宋体" w:hint="eastAsia"/>
          <w:bCs/>
          <w:sz w:val="24"/>
        </w:rPr>
        <w:t>分包</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3.5.1 </w:t>
      </w:r>
      <w:r>
        <w:rPr>
          <w:rFonts w:ascii="宋体" w:hAnsi="宋体" w:cs="宋体" w:hint="eastAsia"/>
          <w:bCs/>
          <w:sz w:val="24"/>
        </w:rPr>
        <w:t>分包的一般约定</w:t>
      </w:r>
    </w:p>
    <w:p w:rsidR="00CB1804" w:rsidRDefault="00D60041">
      <w:pPr>
        <w:snapToGrid w:val="0"/>
        <w:spacing w:line="360" w:lineRule="auto"/>
        <w:ind w:firstLineChars="200" w:firstLine="480"/>
        <w:rPr>
          <w:rFonts w:ascii="宋体" w:hAnsi="宋体" w:cs="宋体"/>
          <w:b/>
          <w:bCs/>
          <w:sz w:val="24"/>
          <w:u w:val="single"/>
        </w:rPr>
      </w:pPr>
      <w:r>
        <w:rPr>
          <w:rFonts w:ascii="宋体" w:hAnsi="宋体" w:cs="宋体" w:hint="eastAsia"/>
          <w:bCs/>
          <w:sz w:val="24"/>
        </w:rPr>
        <w:t>禁止分包的工程包括：</w:t>
      </w:r>
      <w:r>
        <w:rPr>
          <w:rFonts w:ascii="宋体" w:hAnsi="宋体" w:cs="宋体" w:hint="eastAsia"/>
          <w:b/>
          <w:bCs/>
          <w:sz w:val="24"/>
          <w:u w:val="single"/>
        </w:rPr>
        <w:t>在履行合同过程中，承包人不得转包和分包，一经发现，发包人可以解除本合同，不予退还全额履约保证金，并且已完成的工程量不予结算，所造成的责任与损失均由承包人承担。</w:t>
      </w:r>
    </w:p>
    <w:p w:rsidR="00CB1804" w:rsidRDefault="00D60041">
      <w:pPr>
        <w:snapToGrid w:val="0"/>
        <w:spacing w:line="360" w:lineRule="auto"/>
        <w:ind w:firstLineChars="200" w:firstLine="480"/>
        <w:rPr>
          <w:rFonts w:ascii="宋体" w:hAnsi="宋体" w:cs="宋体"/>
          <w:bCs/>
          <w:sz w:val="24"/>
          <w:u w:val="single"/>
        </w:rPr>
      </w:pPr>
      <w:r>
        <w:rPr>
          <w:rFonts w:ascii="宋体" w:hAnsi="宋体" w:cs="宋体" w:hint="eastAsia"/>
          <w:bCs/>
          <w:sz w:val="24"/>
        </w:rPr>
        <w:t>主体结构、关键性工作的范围：</w:t>
      </w:r>
      <w:r>
        <w:rPr>
          <w:rFonts w:ascii="宋体" w:hAnsi="宋体" w:cs="宋体" w:hint="eastAsia"/>
          <w:bCs/>
          <w:sz w:val="24"/>
          <w:u w:val="single"/>
        </w:rPr>
        <w:t xml:space="preserve"> </w:t>
      </w:r>
      <w:r>
        <w:rPr>
          <w:rFonts w:ascii="宋体" w:hAnsi="宋体" w:cs="宋体" w:hint="eastAsia"/>
          <w:b/>
          <w:bCs/>
          <w:sz w:val="24"/>
          <w:u w:val="single"/>
        </w:rPr>
        <w:t>/</w:t>
      </w:r>
      <w:r>
        <w:rPr>
          <w:rFonts w:ascii="宋体" w:hAnsi="宋体" w:cs="宋体" w:hint="eastAsia"/>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    3.5.2</w:t>
      </w:r>
      <w:r>
        <w:rPr>
          <w:rFonts w:ascii="宋体" w:hAnsi="宋体" w:cs="宋体" w:hint="eastAsia"/>
          <w:bCs/>
          <w:sz w:val="24"/>
        </w:rPr>
        <w:t>分包的确定</w:t>
      </w:r>
    </w:p>
    <w:p w:rsidR="00CB1804" w:rsidRDefault="00D60041">
      <w:pPr>
        <w:snapToGrid w:val="0"/>
        <w:spacing w:line="360" w:lineRule="auto"/>
        <w:ind w:firstLineChars="200" w:firstLine="480"/>
        <w:rPr>
          <w:rFonts w:ascii="宋体" w:hAnsi="宋体" w:cs="宋体"/>
          <w:bCs/>
          <w:sz w:val="24"/>
          <w:u w:val="single"/>
        </w:rPr>
      </w:pPr>
      <w:r>
        <w:rPr>
          <w:rFonts w:ascii="宋体" w:hAnsi="宋体" w:cs="宋体" w:hint="eastAsia"/>
          <w:bCs/>
          <w:sz w:val="24"/>
        </w:rPr>
        <w:t>允许分包的专业工程包括：</w:t>
      </w:r>
      <w:r>
        <w:rPr>
          <w:rFonts w:ascii="宋体" w:hAnsi="宋体" w:cs="宋体" w:hint="eastAsia"/>
          <w:bCs/>
          <w:sz w:val="24"/>
          <w:u w:val="single"/>
        </w:rPr>
        <w:t xml:space="preserve"> </w:t>
      </w:r>
      <w:r>
        <w:rPr>
          <w:rFonts w:ascii="宋体" w:hAnsi="宋体" w:cs="宋体" w:hint="eastAsia"/>
          <w:b/>
          <w:bCs/>
          <w:sz w:val="24"/>
          <w:u w:val="single"/>
        </w:rPr>
        <w:t>/</w:t>
      </w:r>
      <w:r>
        <w:rPr>
          <w:rFonts w:ascii="宋体" w:hAnsi="宋体" w:cs="宋体" w:hint="eastAsia"/>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
          <w:bCs/>
          <w:sz w:val="24"/>
          <w:u w:val="single"/>
        </w:rPr>
      </w:pPr>
      <w:r>
        <w:rPr>
          <w:rFonts w:ascii="宋体" w:hAnsi="宋体" w:cs="宋体" w:hint="eastAsia"/>
          <w:bCs/>
          <w:sz w:val="24"/>
        </w:rPr>
        <w:t>其他关于分包的约定：</w:t>
      </w:r>
      <w:r>
        <w:rPr>
          <w:rFonts w:ascii="宋体" w:hAnsi="宋体" w:cs="宋体" w:hint="eastAsia"/>
          <w:bCs/>
          <w:sz w:val="24"/>
          <w:u w:val="single"/>
        </w:rPr>
        <w:t xml:space="preserve"> </w:t>
      </w:r>
      <w:r>
        <w:rPr>
          <w:rFonts w:ascii="宋体" w:hAnsi="宋体" w:cs="宋体" w:hint="eastAsia"/>
          <w:b/>
          <w:bCs/>
          <w:sz w:val="24"/>
          <w:u w:val="single"/>
        </w:rPr>
        <w:t>/</w:t>
      </w:r>
      <w:r>
        <w:rPr>
          <w:rFonts w:ascii="宋体" w:hAnsi="宋体" w:cs="宋体" w:hint="eastAsia"/>
          <w:b/>
          <w:bCs/>
          <w:sz w:val="24"/>
          <w:u w:val="single"/>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3.5.4 </w:t>
      </w:r>
      <w:r>
        <w:rPr>
          <w:rFonts w:ascii="宋体" w:hAnsi="宋体" w:cs="宋体" w:hint="eastAsia"/>
          <w:bCs/>
          <w:sz w:val="24"/>
        </w:rPr>
        <w:t>分包合同价款</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关于分包合同价款支付的约定：</w:t>
      </w:r>
      <w:r>
        <w:rPr>
          <w:rFonts w:ascii="宋体" w:hAnsi="宋体" w:cs="宋体" w:hint="eastAsia"/>
          <w:bCs/>
          <w:sz w:val="24"/>
          <w:u w:val="single"/>
        </w:rPr>
        <w:t xml:space="preserve"> </w:t>
      </w:r>
      <w:r>
        <w:rPr>
          <w:rFonts w:ascii="宋体" w:hAnsi="宋体" w:cs="宋体" w:hint="eastAsia"/>
          <w:b/>
          <w:bCs/>
          <w:sz w:val="24"/>
          <w:u w:val="single"/>
        </w:rPr>
        <w:t>/</w:t>
      </w:r>
      <w:r>
        <w:rPr>
          <w:rFonts w:ascii="宋体" w:hAnsi="宋体" w:cs="宋体" w:hint="eastAsia"/>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3.6 </w:t>
      </w:r>
      <w:r>
        <w:rPr>
          <w:rFonts w:ascii="宋体" w:hAnsi="宋体" w:cs="宋体" w:hint="eastAsia"/>
          <w:bCs/>
          <w:sz w:val="24"/>
        </w:rPr>
        <w:t>工程照管与成品、半成品保护</w:t>
      </w:r>
    </w:p>
    <w:p w:rsidR="00CB1804" w:rsidRDefault="00D60041">
      <w:pPr>
        <w:snapToGrid w:val="0"/>
        <w:spacing w:line="360" w:lineRule="auto"/>
        <w:ind w:firstLineChars="200" w:firstLine="480"/>
        <w:rPr>
          <w:rFonts w:ascii="宋体" w:hAnsi="宋体" w:cs="宋体"/>
          <w:b/>
          <w:bCs/>
          <w:sz w:val="24"/>
          <w:u w:val="single"/>
        </w:rPr>
      </w:pPr>
      <w:r>
        <w:rPr>
          <w:rFonts w:ascii="宋体" w:hAnsi="宋体" w:cs="宋体" w:hint="eastAsia"/>
          <w:bCs/>
          <w:sz w:val="24"/>
        </w:rPr>
        <w:t>承包人负责照管工程及工程相关的材料、工程设备的起始时间：</w:t>
      </w:r>
      <w:r>
        <w:rPr>
          <w:rFonts w:ascii="宋体" w:hAnsi="宋体" w:cs="宋体" w:hint="eastAsia"/>
          <w:b/>
          <w:bCs/>
          <w:sz w:val="24"/>
          <w:u w:val="single"/>
        </w:rPr>
        <w:t>设备、人员进场至验收交付使用前由承包人负责保修，费用由承包人承担。</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3.7 </w:t>
      </w:r>
      <w:r>
        <w:rPr>
          <w:rFonts w:ascii="宋体" w:hAnsi="宋体" w:cs="宋体" w:hint="eastAsia"/>
          <w:bCs/>
          <w:sz w:val="24"/>
        </w:rPr>
        <w:t>履约担保</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承包人是否提供履约担保：</w:t>
      </w:r>
      <w:r>
        <w:rPr>
          <w:rFonts w:ascii="宋体" w:hAnsi="宋体" w:cs="宋体" w:hint="eastAsia"/>
          <w:bCs/>
          <w:sz w:val="24"/>
          <w:u w:val="single"/>
        </w:rPr>
        <w:t xml:space="preserve">  </w:t>
      </w:r>
      <w:r>
        <w:rPr>
          <w:rFonts w:ascii="宋体" w:hAnsi="宋体" w:cs="宋体" w:hint="eastAsia"/>
          <w:b/>
          <w:bCs/>
          <w:sz w:val="24"/>
          <w:u w:val="single"/>
        </w:rPr>
        <w:t>提供</w:t>
      </w:r>
      <w:r>
        <w:rPr>
          <w:rFonts w:ascii="宋体" w:hAnsi="宋体" w:cs="宋体" w:hint="eastAsia"/>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
          <w:bCs/>
          <w:sz w:val="24"/>
          <w:u w:val="single"/>
        </w:rPr>
      </w:pPr>
      <w:r>
        <w:rPr>
          <w:rFonts w:ascii="宋体" w:hAnsi="宋体" w:cs="宋体" w:hint="eastAsia"/>
          <w:bCs/>
          <w:sz w:val="24"/>
        </w:rPr>
        <w:t>承包人提供履约担保的形式、金额及期限的：</w:t>
      </w:r>
      <w:r>
        <w:rPr>
          <w:rFonts w:ascii="宋体" w:hAnsi="宋体" w:cs="宋体" w:hint="eastAsia"/>
          <w:b/>
          <w:bCs/>
          <w:sz w:val="24"/>
          <w:u w:val="single"/>
        </w:rPr>
        <w:t>转账、电汇、</w:t>
      </w:r>
      <w:proofErr w:type="gramStart"/>
      <w:r>
        <w:rPr>
          <w:rFonts w:ascii="宋体" w:hAnsi="宋体" w:cs="宋体" w:hint="eastAsia"/>
          <w:b/>
          <w:bCs/>
          <w:sz w:val="24"/>
          <w:u w:val="single"/>
        </w:rPr>
        <w:t>网银等</w:t>
      </w:r>
      <w:proofErr w:type="gramEnd"/>
      <w:r>
        <w:rPr>
          <w:rFonts w:ascii="宋体" w:hAnsi="宋体" w:cs="宋体" w:hint="eastAsia"/>
          <w:b/>
          <w:bCs/>
          <w:sz w:val="24"/>
          <w:u w:val="single"/>
        </w:rPr>
        <w:t>形式，成交人须在成交通知书发出后</w:t>
      </w:r>
      <w:r>
        <w:rPr>
          <w:rFonts w:ascii="宋体" w:hAnsi="宋体" w:cs="宋体" w:hint="eastAsia"/>
          <w:b/>
          <w:bCs/>
          <w:sz w:val="24"/>
          <w:u w:val="single"/>
        </w:rPr>
        <w:t>5</w:t>
      </w:r>
      <w:r>
        <w:rPr>
          <w:rFonts w:ascii="宋体" w:hAnsi="宋体" w:cs="宋体" w:hint="eastAsia"/>
          <w:b/>
          <w:bCs/>
          <w:sz w:val="24"/>
          <w:u w:val="single"/>
        </w:rPr>
        <w:t>个工作日内交齐履约保证金后根据谈判文件的要</w:t>
      </w:r>
      <w:r>
        <w:rPr>
          <w:rFonts w:ascii="宋体" w:hAnsi="宋体" w:cs="宋体" w:hint="eastAsia"/>
          <w:b/>
          <w:bCs/>
          <w:sz w:val="24"/>
          <w:u w:val="single"/>
        </w:rPr>
        <w:t>求签订合同，否则视为自动放弃成交资格，且投标保证金不予退还。承包人提供的履约保证金为合同总价的</w:t>
      </w:r>
      <w:r>
        <w:rPr>
          <w:rFonts w:ascii="宋体" w:hAnsi="宋体" w:cs="宋体" w:hint="eastAsia"/>
          <w:b/>
          <w:bCs/>
          <w:sz w:val="24"/>
          <w:u w:val="single"/>
        </w:rPr>
        <w:t>10%</w:t>
      </w:r>
      <w:r>
        <w:rPr>
          <w:rFonts w:ascii="宋体" w:hAnsi="宋体" w:cs="宋体" w:hint="eastAsia"/>
          <w:b/>
          <w:bCs/>
          <w:sz w:val="24"/>
          <w:u w:val="single"/>
        </w:rPr>
        <w:t>，其中：工期占履约保证金额的</w:t>
      </w:r>
      <w:r>
        <w:rPr>
          <w:rFonts w:ascii="宋体" w:hAnsi="宋体" w:cs="宋体" w:hint="eastAsia"/>
          <w:b/>
          <w:bCs/>
          <w:sz w:val="24"/>
          <w:u w:val="single"/>
        </w:rPr>
        <w:t>20%</w:t>
      </w:r>
      <w:r>
        <w:rPr>
          <w:rFonts w:ascii="宋体" w:hAnsi="宋体" w:cs="宋体" w:hint="eastAsia"/>
          <w:b/>
          <w:bCs/>
          <w:sz w:val="24"/>
          <w:u w:val="single"/>
        </w:rPr>
        <w:t>，工期履约保证金待工程按合同规定的工</w:t>
      </w:r>
      <w:r>
        <w:rPr>
          <w:rFonts w:ascii="宋体" w:hAnsi="宋体" w:cs="宋体" w:hint="eastAsia"/>
          <w:b/>
          <w:bCs/>
          <w:sz w:val="24"/>
          <w:u w:val="single"/>
        </w:rPr>
        <w:lastRenderedPageBreak/>
        <w:t>期内完成并经验收合格且提供完整的竣工资料后，无息返还；质量占履约保证金额的</w:t>
      </w:r>
      <w:r>
        <w:rPr>
          <w:rFonts w:ascii="宋体" w:hAnsi="宋体" w:cs="宋体" w:hint="eastAsia"/>
          <w:b/>
          <w:bCs/>
          <w:sz w:val="24"/>
          <w:u w:val="single"/>
        </w:rPr>
        <w:t>40%</w:t>
      </w:r>
      <w:r>
        <w:rPr>
          <w:rFonts w:ascii="宋体" w:hAnsi="宋体" w:cs="宋体" w:hint="eastAsia"/>
          <w:b/>
          <w:bCs/>
          <w:sz w:val="24"/>
          <w:u w:val="single"/>
        </w:rPr>
        <w:t>，在施工期间，由于承包人原因造成的严重质量问题或质量事故，除根据质量问题或事故的严重程度扣除部分或全部质量履约保证金外，还需承担全部责任及由此引起的一切费用，同时承包人必须在发包人要求的期限内整改到位达到验收标准，</w:t>
      </w:r>
      <w:proofErr w:type="gramStart"/>
      <w:r>
        <w:rPr>
          <w:rFonts w:ascii="宋体" w:hAnsi="宋体" w:cs="宋体" w:hint="eastAsia"/>
          <w:b/>
          <w:bCs/>
          <w:sz w:val="24"/>
          <w:u w:val="single"/>
        </w:rPr>
        <w:t>否则已</w:t>
      </w:r>
      <w:proofErr w:type="gramEnd"/>
      <w:r>
        <w:rPr>
          <w:rFonts w:ascii="宋体" w:hAnsi="宋体" w:cs="宋体" w:hint="eastAsia"/>
          <w:b/>
          <w:bCs/>
          <w:sz w:val="24"/>
          <w:u w:val="single"/>
        </w:rPr>
        <w:t>完成合格工作量在结算时按</w:t>
      </w:r>
      <w:r>
        <w:rPr>
          <w:rFonts w:ascii="宋体" w:hAnsi="宋体" w:cs="宋体" w:hint="eastAsia"/>
          <w:b/>
          <w:bCs/>
          <w:sz w:val="24"/>
          <w:u w:val="single"/>
        </w:rPr>
        <w:t>60%</w:t>
      </w:r>
      <w:r>
        <w:rPr>
          <w:rFonts w:ascii="宋体" w:hAnsi="宋体" w:cs="宋体" w:hint="eastAsia"/>
          <w:b/>
          <w:bCs/>
          <w:sz w:val="24"/>
          <w:u w:val="single"/>
        </w:rPr>
        <w:t>计算。质量履</w:t>
      </w:r>
      <w:r>
        <w:rPr>
          <w:rFonts w:ascii="宋体" w:hAnsi="宋体" w:cs="宋体" w:hint="eastAsia"/>
          <w:b/>
          <w:bCs/>
          <w:sz w:val="24"/>
          <w:u w:val="single"/>
        </w:rPr>
        <w:t>约保证金待工程竣工验收，且完成约定的验收标准后，无息返还；安全文明</w:t>
      </w:r>
      <w:proofErr w:type="gramStart"/>
      <w:r>
        <w:rPr>
          <w:rFonts w:ascii="宋体" w:hAnsi="宋体" w:cs="宋体" w:hint="eastAsia"/>
          <w:b/>
          <w:bCs/>
          <w:sz w:val="24"/>
          <w:u w:val="single"/>
        </w:rPr>
        <w:t>施工占履约</w:t>
      </w:r>
      <w:proofErr w:type="gramEnd"/>
      <w:r>
        <w:rPr>
          <w:rFonts w:ascii="宋体" w:hAnsi="宋体" w:cs="宋体" w:hint="eastAsia"/>
          <w:b/>
          <w:bCs/>
          <w:sz w:val="24"/>
          <w:u w:val="single"/>
        </w:rPr>
        <w:t>保证金额的</w:t>
      </w:r>
      <w:r>
        <w:rPr>
          <w:rFonts w:ascii="宋体" w:hAnsi="宋体" w:cs="宋体" w:hint="eastAsia"/>
          <w:b/>
          <w:bCs/>
          <w:sz w:val="24"/>
          <w:u w:val="single"/>
        </w:rPr>
        <w:t>20%</w:t>
      </w:r>
      <w:r>
        <w:rPr>
          <w:rFonts w:ascii="宋体" w:hAnsi="宋体" w:cs="宋体" w:hint="eastAsia"/>
          <w:b/>
          <w:bCs/>
          <w:sz w:val="24"/>
          <w:u w:val="single"/>
        </w:rPr>
        <w:t>，承包人在施工期间未发生安全事故，待工程竣工验收合格后，无息返还，凡在施工期间，由于承包人原因造成的事故，除根据事故的严重程度或等级扣除部分或全部安全文明施工保证金外，还需承担全部责任及由此引起的一切费用，发包人不承担任何责任；竣工资料占履约保证金额的</w:t>
      </w:r>
      <w:r>
        <w:rPr>
          <w:rFonts w:ascii="宋体" w:hAnsi="宋体" w:cs="宋体" w:hint="eastAsia"/>
          <w:b/>
          <w:bCs/>
          <w:sz w:val="24"/>
          <w:u w:val="single"/>
        </w:rPr>
        <w:t>10%</w:t>
      </w:r>
      <w:r>
        <w:rPr>
          <w:rFonts w:ascii="宋体" w:hAnsi="宋体" w:cs="宋体" w:hint="eastAsia"/>
          <w:b/>
          <w:bCs/>
          <w:sz w:val="24"/>
          <w:u w:val="single"/>
        </w:rPr>
        <w:t>，若未达到谈判文件要求，该保证金不予退还；项目部人员到岗占履约保证金额的</w:t>
      </w:r>
      <w:r>
        <w:rPr>
          <w:rFonts w:ascii="宋体" w:hAnsi="宋体" w:cs="宋体" w:hint="eastAsia"/>
          <w:b/>
          <w:bCs/>
          <w:sz w:val="24"/>
          <w:u w:val="single"/>
        </w:rPr>
        <w:t>10%</w:t>
      </w:r>
      <w:r>
        <w:rPr>
          <w:rFonts w:ascii="宋体" w:hAnsi="宋体" w:cs="宋体" w:hint="eastAsia"/>
          <w:b/>
          <w:bCs/>
          <w:sz w:val="24"/>
          <w:u w:val="single"/>
        </w:rPr>
        <w:t>，施工期间经发包人考核未达到要求的，应按合同约定予以计算违约金，并扣除部分或全部项目</w:t>
      </w:r>
      <w:r>
        <w:rPr>
          <w:rFonts w:ascii="宋体" w:hAnsi="宋体" w:cs="宋体" w:hint="eastAsia"/>
          <w:b/>
          <w:bCs/>
          <w:sz w:val="24"/>
          <w:u w:val="single"/>
        </w:rPr>
        <w:t>部人员到岗保证金。</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4. </w:t>
      </w:r>
      <w:r>
        <w:rPr>
          <w:rFonts w:ascii="宋体" w:hAnsi="宋体" w:cs="宋体" w:hint="eastAsia"/>
          <w:bCs/>
          <w:sz w:val="24"/>
        </w:rPr>
        <w:t>监理人</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4.1</w:t>
      </w:r>
      <w:r>
        <w:rPr>
          <w:rFonts w:ascii="宋体" w:hAnsi="宋体" w:cs="宋体" w:hint="eastAsia"/>
          <w:bCs/>
          <w:sz w:val="24"/>
        </w:rPr>
        <w:t>监理人的一般规定</w:t>
      </w:r>
    </w:p>
    <w:p w:rsidR="00CB1804" w:rsidRDefault="00D60041">
      <w:pPr>
        <w:snapToGrid w:val="0"/>
        <w:spacing w:line="360" w:lineRule="auto"/>
        <w:ind w:firstLineChars="200" w:firstLine="480"/>
        <w:rPr>
          <w:rFonts w:ascii="宋体" w:hAnsi="宋体" w:cs="宋体"/>
          <w:b/>
          <w:bCs/>
          <w:sz w:val="24"/>
          <w:u w:val="single"/>
        </w:rPr>
      </w:pPr>
      <w:r>
        <w:rPr>
          <w:rFonts w:ascii="宋体" w:hAnsi="宋体" w:cs="宋体" w:hint="eastAsia"/>
          <w:bCs/>
          <w:sz w:val="24"/>
        </w:rPr>
        <w:t>关于监理人的监理内容：</w:t>
      </w:r>
      <w:r>
        <w:rPr>
          <w:rFonts w:ascii="宋体" w:hAnsi="宋体" w:cs="宋体" w:hint="eastAsia"/>
          <w:b/>
          <w:bCs/>
          <w:sz w:val="24"/>
          <w:u w:val="single"/>
        </w:rPr>
        <w:t>见《建设工程委托监理合同》。</w:t>
      </w:r>
    </w:p>
    <w:p w:rsidR="00CB1804" w:rsidRDefault="00D60041">
      <w:pPr>
        <w:snapToGrid w:val="0"/>
        <w:spacing w:line="360" w:lineRule="auto"/>
        <w:ind w:firstLineChars="200" w:firstLine="480"/>
        <w:rPr>
          <w:rFonts w:ascii="宋体" w:hAnsi="宋体" w:cs="宋体"/>
          <w:b/>
          <w:bCs/>
          <w:sz w:val="24"/>
          <w:u w:val="single"/>
        </w:rPr>
      </w:pPr>
      <w:r>
        <w:rPr>
          <w:rFonts w:ascii="宋体" w:hAnsi="宋体" w:cs="宋体" w:hint="eastAsia"/>
          <w:bCs/>
          <w:sz w:val="24"/>
        </w:rPr>
        <w:t>关于监理人的监理权限：</w:t>
      </w:r>
      <w:r>
        <w:rPr>
          <w:rFonts w:ascii="宋体" w:hAnsi="宋体" w:cs="宋体" w:hint="eastAsia"/>
          <w:b/>
          <w:bCs/>
          <w:sz w:val="24"/>
          <w:u w:val="single"/>
        </w:rPr>
        <w:t>见《建设工程委托监理合同》。</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关于监理人在施工现场的办公场所、生活场所的提供和费用承担的约定：</w:t>
      </w:r>
      <w:r>
        <w:rPr>
          <w:rFonts w:ascii="宋体" w:hAnsi="宋体" w:cs="宋体" w:hint="eastAsia"/>
          <w:b/>
          <w:bCs/>
          <w:sz w:val="24"/>
          <w:u w:val="single"/>
        </w:rPr>
        <w:t xml:space="preserve">/ </w:t>
      </w:r>
      <w:r>
        <w:rPr>
          <w:rFonts w:ascii="宋体" w:hAnsi="宋体" w:cs="宋体" w:hint="eastAsia"/>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4.2 </w:t>
      </w:r>
      <w:r>
        <w:rPr>
          <w:rFonts w:ascii="宋体" w:hAnsi="宋体" w:cs="宋体" w:hint="eastAsia"/>
          <w:bCs/>
          <w:sz w:val="24"/>
        </w:rPr>
        <w:t>监理人员</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总监理工程师：</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姓</w:t>
      </w:r>
      <w:r>
        <w:rPr>
          <w:rFonts w:ascii="宋体" w:hAnsi="宋体" w:cs="宋体" w:hint="eastAsia"/>
          <w:bCs/>
          <w:sz w:val="24"/>
        </w:rPr>
        <w:t xml:space="preserve">    </w:t>
      </w:r>
      <w:r>
        <w:rPr>
          <w:rFonts w:ascii="宋体" w:hAnsi="宋体" w:cs="宋体" w:hint="eastAsia"/>
          <w:bCs/>
          <w:sz w:val="24"/>
        </w:rPr>
        <w:t>名：</w:t>
      </w:r>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hint="eastAsia"/>
          <w:bCs/>
          <w:sz w:val="24"/>
          <w:u w:val="single"/>
        </w:rPr>
        <w:t></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职</w:t>
      </w:r>
      <w:r>
        <w:rPr>
          <w:rFonts w:ascii="宋体" w:hAnsi="宋体" w:cs="宋体" w:hint="eastAsia"/>
          <w:bCs/>
          <w:sz w:val="24"/>
        </w:rPr>
        <w:t xml:space="preserve">    </w:t>
      </w:r>
      <w:proofErr w:type="gramStart"/>
      <w:r>
        <w:rPr>
          <w:rFonts w:ascii="宋体" w:hAnsi="宋体" w:cs="宋体" w:hint="eastAsia"/>
          <w:bCs/>
          <w:sz w:val="24"/>
        </w:rPr>
        <w:t>务</w:t>
      </w:r>
      <w:proofErr w:type="gramEnd"/>
      <w:r>
        <w:rPr>
          <w:rFonts w:ascii="宋体" w:hAnsi="宋体" w:cs="宋体" w:hint="eastAsia"/>
          <w:bCs/>
          <w:sz w:val="24"/>
        </w:rPr>
        <w:t>：</w:t>
      </w:r>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hint="eastAsia"/>
          <w:bCs/>
          <w:sz w:val="24"/>
          <w:u w:val="single"/>
        </w:rPr>
        <w:t></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监理工程师执业资格证书号：</w:t>
      </w:r>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hint="eastAsia"/>
          <w:bCs/>
          <w:sz w:val="24"/>
          <w:u w:val="single"/>
        </w:rPr>
        <w:t></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联系电话：</w:t>
      </w:r>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hint="eastAsia"/>
          <w:bCs/>
          <w:sz w:val="24"/>
          <w:u w:val="single"/>
        </w:rPr>
        <w:t></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电子信箱：</w:t>
      </w:r>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hint="eastAsia"/>
          <w:bCs/>
          <w:sz w:val="24"/>
          <w:u w:val="single"/>
        </w:rPr>
        <w:t></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通信地址：</w:t>
      </w:r>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hint="eastAsia"/>
          <w:bCs/>
          <w:sz w:val="24"/>
          <w:u w:val="single"/>
        </w:rPr>
        <w:t></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关于监理人的其他约定：</w:t>
      </w:r>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hint="eastAsia"/>
          <w:bCs/>
          <w:sz w:val="24"/>
          <w:u w:val="single"/>
        </w:rPr>
        <w:t></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4.4 </w:t>
      </w:r>
      <w:r>
        <w:rPr>
          <w:rFonts w:ascii="宋体" w:hAnsi="宋体" w:cs="宋体" w:hint="eastAsia"/>
          <w:bCs/>
          <w:sz w:val="24"/>
        </w:rPr>
        <w:t>商定或确定</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在发包人和承包人不能通过协商达成一致意见时，发包人授权监理人对以下事项进行确定：</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1</w:t>
      </w:r>
      <w:r>
        <w:rPr>
          <w:rFonts w:ascii="宋体" w:hAnsi="宋体" w:cs="宋体" w:hint="eastAsia"/>
          <w:bCs/>
          <w:sz w:val="24"/>
        </w:rPr>
        <w:t>）</w:t>
      </w:r>
      <w:r>
        <w:rPr>
          <w:rFonts w:ascii="宋体" w:hAnsi="宋体" w:cs="宋体" w:hint="eastAsia"/>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lastRenderedPageBreak/>
        <w:t>（</w:t>
      </w:r>
      <w:r>
        <w:rPr>
          <w:rFonts w:ascii="宋体" w:hAnsi="宋体" w:cs="宋体" w:hint="eastAsia"/>
          <w:bCs/>
          <w:sz w:val="24"/>
        </w:rPr>
        <w:t>2</w:t>
      </w:r>
      <w:r>
        <w:rPr>
          <w:rFonts w:ascii="宋体" w:hAnsi="宋体" w:cs="宋体" w:hint="eastAsia"/>
          <w:bCs/>
          <w:sz w:val="24"/>
        </w:rPr>
        <w:t>）</w:t>
      </w:r>
      <w:r>
        <w:rPr>
          <w:rFonts w:ascii="宋体" w:hAnsi="宋体" w:cs="宋体" w:hint="eastAsia"/>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3</w:t>
      </w:r>
      <w:r>
        <w:rPr>
          <w:rFonts w:ascii="宋体" w:hAnsi="宋体" w:cs="宋体" w:hint="eastAsia"/>
          <w:bCs/>
          <w:sz w:val="24"/>
        </w:rPr>
        <w:t>）</w:t>
      </w:r>
      <w:r>
        <w:rPr>
          <w:rFonts w:ascii="宋体" w:hAnsi="宋体" w:cs="宋体" w:hint="eastAsia"/>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5. </w:t>
      </w:r>
      <w:r>
        <w:rPr>
          <w:rFonts w:ascii="宋体" w:hAnsi="宋体" w:cs="宋体" w:hint="eastAsia"/>
          <w:bCs/>
          <w:sz w:val="24"/>
        </w:rPr>
        <w:t>工程质量</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5.1 </w:t>
      </w:r>
      <w:r>
        <w:rPr>
          <w:rFonts w:ascii="宋体" w:hAnsi="宋体" w:cs="宋体" w:hint="eastAsia"/>
          <w:bCs/>
          <w:sz w:val="24"/>
        </w:rPr>
        <w:t>质量要求</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5.1.1 </w:t>
      </w:r>
      <w:r>
        <w:rPr>
          <w:rFonts w:ascii="宋体" w:hAnsi="宋体" w:cs="宋体" w:hint="eastAsia"/>
          <w:bCs/>
          <w:sz w:val="24"/>
        </w:rPr>
        <w:t>特殊质量标准和要求：</w:t>
      </w:r>
    </w:p>
    <w:p w:rsidR="00CB1804" w:rsidRDefault="00D60041">
      <w:pPr>
        <w:snapToGrid w:val="0"/>
        <w:spacing w:line="360" w:lineRule="auto"/>
        <w:ind w:firstLineChars="200" w:firstLine="482"/>
        <w:rPr>
          <w:rFonts w:ascii="宋体" w:hAnsi="宋体" w:cs="宋体"/>
          <w:bCs/>
          <w:sz w:val="24"/>
        </w:rPr>
      </w:pPr>
      <w:r>
        <w:rPr>
          <w:rFonts w:ascii="宋体" w:hAnsi="宋体" w:cs="宋体" w:hint="eastAsia"/>
          <w:b/>
          <w:bCs/>
          <w:sz w:val="24"/>
          <w:u w:val="single"/>
        </w:rPr>
        <w:t>1</w:t>
      </w:r>
      <w:r>
        <w:rPr>
          <w:rFonts w:ascii="宋体" w:hAnsi="宋体" w:cs="宋体" w:hint="eastAsia"/>
          <w:b/>
          <w:bCs/>
          <w:sz w:val="24"/>
          <w:u w:val="single"/>
        </w:rPr>
        <w:t>、满足国家验收合格标准、谈判文件及合同约定的相关要求，不影响项目总体质量目标</w:t>
      </w:r>
      <w:r>
        <w:rPr>
          <w:rFonts w:ascii="宋体" w:hAnsi="宋体" w:cs="宋体" w:hint="eastAsia"/>
          <w:bCs/>
          <w:sz w:val="24"/>
        </w:rPr>
        <w:t>。</w:t>
      </w:r>
    </w:p>
    <w:p w:rsidR="00CB1804" w:rsidRDefault="00D60041">
      <w:pPr>
        <w:snapToGrid w:val="0"/>
        <w:spacing w:line="360" w:lineRule="auto"/>
        <w:ind w:firstLineChars="200" w:firstLine="482"/>
        <w:rPr>
          <w:rFonts w:ascii="宋体" w:hAnsi="宋体" w:cs="宋体"/>
          <w:b/>
          <w:bCs/>
          <w:sz w:val="24"/>
          <w:u w:val="single"/>
        </w:rPr>
      </w:pPr>
      <w:r>
        <w:rPr>
          <w:rFonts w:ascii="宋体" w:hAnsi="宋体" w:cs="宋体" w:hint="eastAsia"/>
          <w:b/>
          <w:bCs/>
          <w:sz w:val="24"/>
          <w:u w:val="single"/>
        </w:rPr>
        <w:t>2.</w:t>
      </w:r>
      <w:r>
        <w:rPr>
          <w:rFonts w:ascii="宋体" w:hAnsi="宋体" w:cs="宋体" w:hint="eastAsia"/>
          <w:b/>
          <w:bCs/>
          <w:sz w:val="24"/>
          <w:u w:val="single"/>
        </w:rPr>
        <w:t>承包人对承包范围内的全部工程的质量承担相应责任。承包人必须严格按照施工图纸、工程技术要求及有关工程施工规范、规格和标准施工，并无条件的接受发包人委托的监理单位全方位、全过程的监督管理。</w:t>
      </w:r>
    </w:p>
    <w:p w:rsidR="00CB1804" w:rsidRDefault="00D60041">
      <w:pPr>
        <w:snapToGrid w:val="0"/>
        <w:spacing w:line="360" w:lineRule="auto"/>
        <w:ind w:firstLineChars="200" w:firstLine="482"/>
        <w:rPr>
          <w:rFonts w:ascii="宋体" w:hAnsi="宋体" w:cs="宋体"/>
          <w:b/>
          <w:bCs/>
          <w:sz w:val="24"/>
          <w:u w:val="single"/>
        </w:rPr>
      </w:pPr>
      <w:r>
        <w:rPr>
          <w:rFonts w:ascii="宋体" w:hAnsi="宋体" w:cs="宋体" w:hint="eastAsia"/>
          <w:b/>
          <w:bCs/>
          <w:sz w:val="24"/>
          <w:u w:val="single"/>
        </w:rPr>
        <w:t>3.</w:t>
      </w:r>
      <w:r>
        <w:rPr>
          <w:rFonts w:ascii="宋体" w:hAnsi="宋体" w:cs="宋体" w:hint="eastAsia"/>
          <w:b/>
          <w:bCs/>
          <w:sz w:val="24"/>
          <w:u w:val="single"/>
        </w:rPr>
        <w:t>无论监理工程师是否进行并通过了各项检验，均不解除承包人对自己承包的工程的质量所负责任，在采用承包人设计的施工图施工时，所引起的设计质量责任由承包人承担。</w:t>
      </w:r>
    </w:p>
    <w:p w:rsidR="00CB1804" w:rsidRDefault="00D60041">
      <w:pPr>
        <w:snapToGrid w:val="0"/>
        <w:spacing w:line="360" w:lineRule="auto"/>
        <w:ind w:firstLineChars="200" w:firstLine="482"/>
        <w:rPr>
          <w:rFonts w:ascii="宋体" w:hAnsi="宋体" w:cs="宋体"/>
          <w:b/>
          <w:bCs/>
          <w:sz w:val="24"/>
          <w:u w:val="single"/>
        </w:rPr>
      </w:pPr>
      <w:r>
        <w:rPr>
          <w:rFonts w:ascii="宋体" w:hAnsi="宋体" w:cs="宋体" w:hint="eastAsia"/>
          <w:b/>
          <w:bCs/>
          <w:sz w:val="24"/>
          <w:u w:val="single"/>
        </w:rPr>
        <w:t>4.</w:t>
      </w:r>
      <w:r>
        <w:rPr>
          <w:rFonts w:ascii="宋体" w:hAnsi="宋体" w:cs="宋体" w:hint="eastAsia"/>
          <w:b/>
          <w:bCs/>
          <w:sz w:val="24"/>
          <w:u w:val="single"/>
        </w:rPr>
        <w:t>无论工程材料设备是由承包人执行采购供应或是由发包人指定的材料设备供应商提供，均</w:t>
      </w:r>
      <w:r>
        <w:rPr>
          <w:rFonts w:ascii="宋体" w:hAnsi="宋体" w:cs="宋体" w:hint="eastAsia"/>
          <w:b/>
          <w:bCs/>
          <w:sz w:val="24"/>
          <w:u w:val="single"/>
        </w:rPr>
        <w:t>不解除承包人所负的工程质量全面责任，承包人应该对各种材料、设备按规范、规程进行检查，拒绝不符合要求的材料、设备用于工程。除非对发包人指定的材料设备承包人已在使用前及时书面提出理由并通知监理工程师该材料设备不符合要求，否则无论何种原因，出现不合格材料、设备用于工程的情况，承包人均应承担应有的责任。</w:t>
      </w:r>
    </w:p>
    <w:p w:rsidR="00CB1804" w:rsidRDefault="00D60041">
      <w:pPr>
        <w:snapToGrid w:val="0"/>
        <w:spacing w:line="360" w:lineRule="auto"/>
        <w:ind w:firstLineChars="200" w:firstLine="482"/>
        <w:rPr>
          <w:rFonts w:ascii="宋体" w:hAnsi="宋体" w:cs="宋体"/>
          <w:b/>
          <w:bCs/>
          <w:sz w:val="24"/>
          <w:u w:val="single"/>
        </w:rPr>
      </w:pPr>
      <w:r>
        <w:rPr>
          <w:rFonts w:ascii="宋体" w:hAnsi="宋体" w:cs="宋体" w:hint="eastAsia"/>
          <w:b/>
          <w:bCs/>
          <w:sz w:val="24"/>
          <w:u w:val="single"/>
        </w:rPr>
        <w:t>5.</w:t>
      </w:r>
      <w:r>
        <w:rPr>
          <w:rFonts w:ascii="宋体" w:hAnsi="宋体" w:cs="宋体" w:hint="eastAsia"/>
          <w:b/>
          <w:bCs/>
          <w:sz w:val="24"/>
          <w:u w:val="single"/>
        </w:rPr>
        <w:t>若竣工验收时经质量监督部门验收认定未达到合格，则承包人须无偿返工直至达到合格。</w:t>
      </w:r>
      <w:r>
        <w:rPr>
          <w:rFonts w:ascii="宋体" w:hAnsi="宋体" w:cs="宋体" w:hint="eastAsia"/>
          <w:b/>
          <w:bCs/>
          <w:sz w:val="24"/>
          <w:u w:val="single"/>
        </w:rPr>
        <w:t xml:space="preserve"> </w:t>
      </w:r>
    </w:p>
    <w:p w:rsidR="00CB1804" w:rsidRDefault="00D60041">
      <w:pPr>
        <w:snapToGrid w:val="0"/>
        <w:spacing w:line="360" w:lineRule="auto"/>
        <w:ind w:firstLineChars="200" w:firstLine="480"/>
        <w:rPr>
          <w:rFonts w:ascii="宋体" w:hAnsi="宋体" w:cs="宋体"/>
          <w:bCs/>
          <w:sz w:val="24"/>
          <w:u w:val="single"/>
        </w:rPr>
      </w:pPr>
      <w:r>
        <w:rPr>
          <w:rFonts w:ascii="宋体" w:hAnsi="宋体" w:cs="宋体" w:hint="eastAsia"/>
          <w:bCs/>
          <w:sz w:val="24"/>
        </w:rPr>
        <w:t>关于工程奖项的约定：</w:t>
      </w:r>
      <w:r>
        <w:rPr>
          <w:rFonts w:ascii="宋体" w:hAnsi="宋体" w:cs="宋体" w:hint="eastAsia"/>
          <w:b/>
          <w:bCs/>
          <w:sz w:val="24"/>
          <w:u w:val="single"/>
        </w:rPr>
        <w:t>工程质量达不到协议书中约定的质量标准的</w:t>
      </w:r>
      <w:r>
        <w:rPr>
          <w:rFonts w:ascii="宋体" w:hAnsi="宋体" w:cs="宋体" w:hint="eastAsia"/>
          <w:b/>
          <w:bCs/>
          <w:sz w:val="24"/>
          <w:u w:val="single"/>
        </w:rPr>
        <w:t>,</w:t>
      </w:r>
      <w:r>
        <w:rPr>
          <w:rFonts w:ascii="宋体" w:hAnsi="宋体" w:cs="宋体" w:hint="eastAsia"/>
          <w:b/>
          <w:bCs/>
          <w:sz w:val="24"/>
          <w:u w:val="single"/>
        </w:rPr>
        <w:t>没收履约保证金的</w:t>
      </w:r>
      <w:r>
        <w:rPr>
          <w:rFonts w:ascii="宋体" w:hAnsi="宋体" w:cs="宋体" w:hint="eastAsia"/>
          <w:b/>
          <w:bCs/>
          <w:sz w:val="24"/>
          <w:u w:val="single"/>
        </w:rPr>
        <w:t>40%</w:t>
      </w:r>
      <w:r>
        <w:rPr>
          <w:rFonts w:ascii="宋体" w:hAnsi="宋体" w:cs="宋体" w:hint="eastAsia"/>
          <w:b/>
          <w:bCs/>
          <w:sz w:val="24"/>
          <w:u w:val="single"/>
        </w:rPr>
        <w:t>作为违约金。</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5.3 </w:t>
      </w:r>
      <w:r>
        <w:rPr>
          <w:rFonts w:ascii="宋体" w:hAnsi="宋体" w:cs="宋体" w:hint="eastAsia"/>
          <w:bCs/>
          <w:sz w:val="24"/>
        </w:rPr>
        <w:t>隐蔽工程检查</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5.3.2</w:t>
      </w:r>
      <w:r>
        <w:rPr>
          <w:rFonts w:ascii="宋体" w:hAnsi="宋体" w:cs="宋体" w:hint="eastAsia"/>
          <w:bCs/>
          <w:sz w:val="24"/>
        </w:rPr>
        <w:t>承包人提前通知监理人隐蔽工程检查的期限的约定：</w:t>
      </w:r>
      <w:r>
        <w:rPr>
          <w:rFonts w:ascii="宋体" w:hAnsi="宋体" w:cs="宋体" w:hint="eastAsia"/>
          <w:b/>
          <w:bCs/>
          <w:sz w:val="24"/>
          <w:u w:val="single"/>
        </w:rPr>
        <w:t>隐蔽工程检查前</w:t>
      </w:r>
      <w:r>
        <w:rPr>
          <w:rFonts w:ascii="宋体" w:hAnsi="宋体" w:cs="宋体" w:hint="eastAsia"/>
          <w:b/>
          <w:bCs/>
          <w:sz w:val="24"/>
          <w:u w:val="single"/>
        </w:rPr>
        <w:t>48</w:t>
      </w:r>
      <w:r>
        <w:rPr>
          <w:rFonts w:ascii="宋体" w:hAnsi="宋体" w:cs="宋体" w:hint="eastAsia"/>
          <w:b/>
          <w:bCs/>
          <w:sz w:val="24"/>
          <w:u w:val="single"/>
        </w:rPr>
        <w:t>小时书面通知监理人</w:t>
      </w:r>
      <w:r>
        <w:rPr>
          <w:rFonts w:ascii="宋体" w:hAnsi="宋体" w:cs="宋体" w:hint="eastAsia"/>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监理人不能按时进行检查时，应提前</w:t>
      </w:r>
      <w:r>
        <w:rPr>
          <w:rFonts w:ascii="宋体" w:hAnsi="宋体" w:cs="宋体" w:hint="eastAsia"/>
          <w:bCs/>
          <w:sz w:val="24"/>
          <w:u w:val="single"/>
        </w:rPr>
        <w:t xml:space="preserve">    /   </w:t>
      </w:r>
      <w:r>
        <w:rPr>
          <w:rFonts w:ascii="宋体" w:hAnsi="宋体" w:cs="宋体" w:hint="eastAsia"/>
          <w:bCs/>
          <w:sz w:val="24"/>
        </w:rPr>
        <w:t>小时提交书面延期要求。</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关于延期最长不得超过：</w:t>
      </w:r>
      <w:r>
        <w:rPr>
          <w:rFonts w:ascii="宋体" w:hAnsi="宋体" w:cs="宋体" w:hint="eastAsia"/>
          <w:bCs/>
          <w:sz w:val="24"/>
          <w:u w:val="single"/>
        </w:rPr>
        <w:t xml:space="preserve">    /     </w:t>
      </w:r>
      <w:r>
        <w:rPr>
          <w:rFonts w:ascii="宋体" w:hAnsi="宋体" w:cs="宋体" w:hint="eastAsia"/>
          <w:bCs/>
          <w:sz w:val="24"/>
        </w:rPr>
        <w:t>小时。</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6. </w:t>
      </w:r>
      <w:r>
        <w:rPr>
          <w:rFonts w:ascii="宋体" w:hAnsi="宋体" w:cs="宋体" w:hint="eastAsia"/>
          <w:bCs/>
          <w:sz w:val="24"/>
        </w:rPr>
        <w:t>安全文明施工与环境保护</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6.1</w:t>
      </w:r>
      <w:r>
        <w:rPr>
          <w:rFonts w:ascii="宋体" w:hAnsi="宋体" w:cs="宋体" w:hint="eastAsia"/>
          <w:bCs/>
          <w:sz w:val="24"/>
        </w:rPr>
        <w:t>安全文明施工</w:t>
      </w:r>
    </w:p>
    <w:p w:rsidR="00CB1804" w:rsidRDefault="00D60041">
      <w:pPr>
        <w:snapToGrid w:val="0"/>
        <w:spacing w:line="360" w:lineRule="auto"/>
        <w:ind w:firstLineChars="200" w:firstLine="480"/>
        <w:rPr>
          <w:rFonts w:ascii="宋体" w:hAnsi="宋体" w:cs="宋体"/>
          <w:bCs/>
          <w:sz w:val="24"/>
          <w:u w:val="single"/>
        </w:rPr>
      </w:pPr>
      <w:r>
        <w:rPr>
          <w:rFonts w:ascii="宋体" w:hAnsi="宋体" w:cs="宋体" w:hint="eastAsia"/>
          <w:bCs/>
          <w:sz w:val="24"/>
          <w:u w:val="single"/>
        </w:rPr>
        <w:t>（</w:t>
      </w:r>
      <w:r>
        <w:rPr>
          <w:rFonts w:ascii="宋体" w:hAnsi="宋体" w:cs="宋体" w:hint="eastAsia"/>
          <w:bCs/>
          <w:sz w:val="24"/>
          <w:u w:val="single"/>
        </w:rPr>
        <w:t>1</w:t>
      </w:r>
      <w:r>
        <w:rPr>
          <w:rFonts w:ascii="宋体" w:hAnsi="宋体" w:cs="宋体" w:hint="eastAsia"/>
          <w:bCs/>
          <w:sz w:val="24"/>
          <w:u w:val="single"/>
        </w:rPr>
        <w:t>）承包人须对本合同范围内所有施工范围和施工人员负全部安全施工责任。承</w:t>
      </w:r>
      <w:r>
        <w:rPr>
          <w:rFonts w:ascii="宋体" w:hAnsi="宋体" w:cs="宋体" w:hint="eastAsia"/>
          <w:bCs/>
          <w:sz w:val="24"/>
          <w:u w:val="single"/>
        </w:rPr>
        <w:lastRenderedPageBreak/>
        <w:t>包人应严格按《建设工程安全生产管理条例》等法律、工程建设安全生产地有关管理规定，采取安全措施组织施工。若发生安全事故，一切责任由承包方承担。</w:t>
      </w:r>
    </w:p>
    <w:p w:rsidR="00CB1804" w:rsidRDefault="00D60041">
      <w:pPr>
        <w:snapToGrid w:val="0"/>
        <w:spacing w:line="360" w:lineRule="auto"/>
        <w:ind w:firstLineChars="200" w:firstLine="480"/>
        <w:rPr>
          <w:rFonts w:ascii="宋体" w:hAnsi="宋体" w:cs="宋体"/>
          <w:bCs/>
          <w:sz w:val="24"/>
          <w:u w:val="single"/>
        </w:rPr>
      </w:pPr>
      <w:r>
        <w:rPr>
          <w:rFonts w:ascii="宋体" w:hAnsi="宋体" w:cs="宋体" w:hint="eastAsia"/>
          <w:bCs/>
          <w:sz w:val="24"/>
          <w:u w:val="single"/>
        </w:rPr>
        <w:t>（</w:t>
      </w:r>
      <w:r>
        <w:rPr>
          <w:rFonts w:ascii="宋体" w:hAnsi="宋体" w:cs="宋体" w:hint="eastAsia"/>
          <w:bCs/>
          <w:sz w:val="24"/>
          <w:u w:val="single"/>
        </w:rPr>
        <w:t>2</w:t>
      </w:r>
      <w:r>
        <w:rPr>
          <w:rFonts w:ascii="宋体" w:hAnsi="宋体" w:cs="宋体" w:hint="eastAsia"/>
          <w:bCs/>
          <w:sz w:val="24"/>
          <w:u w:val="single"/>
        </w:rPr>
        <w:t>）承包人对施工现场安全生产负总责，现场必须按要求配备安全员，安全员及特种作业人员应持证上岗，如发包人检查到承包人人员不到位的，则发包人有权按</w:t>
      </w:r>
      <w:r>
        <w:rPr>
          <w:rFonts w:ascii="宋体" w:hAnsi="宋体" w:cs="宋体" w:hint="eastAsia"/>
          <w:bCs/>
          <w:sz w:val="24"/>
          <w:u w:val="single"/>
        </w:rPr>
        <w:t>2000</w:t>
      </w:r>
      <w:r>
        <w:rPr>
          <w:rFonts w:ascii="宋体" w:hAnsi="宋体" w:cs="宋体" w:hint="eastAsia"/>
          <w:bCs/>
          <w:sz w:val="24"/>
          <w:u w:val="single"/>
        </w:rPr>
        <w:t>元</w:t>
      </w:r>
      <w:r>
        <w:rPr>
          <w:rFonts w:ascii="宋体" w:hAnsi="宋体" w:cs="宋体" w:hint="eastAsia"/>
          <w:bCs/>
          <w:sz w:val="24"/>
          <w:u w:val="single"/>
        </w:rPr>
        <w:t>/</w:t>
      </w:r>
      <w:r>
        <w:rPr>
          <w:rFonts w:ascii="宋体" w:hAnsi="宋体" w:cs="宋体" w:hint="eastAsia"/>
          <w:bCs/>
          <w:sz w:val="24"/>
          <w:u w:val="single"/>
        </w:rPr>
        <w:t>人·次计取违约金，从工程款中直接扣除。</w:t>
      </w:r>
    </w:p>
    <w:p w:rsidR="00CB1804" w:rsidRDefault="00D60041">
      <w:pPr>
        <w:snapToGrid w:val="0"/>
        <w:spacing w:line="360" w:lineRule="auto"/>
        <w:ind w:firstLineChars="200" w:firstLine="480"/>
        <w:rPr>
          <w:rFonts w:ascii="宋体" w:hAnsi="宋体" w:cs="宋体"/>
          <w:bCs/>
          <w:sz w:val="24"/>
          <w:u w:val="single"/>
        </w:rPr>
      </w:pPr>
      <w:r>
        <w:rPr>
          <w:rFonts w:ascii="宋体" w:hAnsi="宋体" w:cs="宋体" w:hint="eastAsia"/>
          <w:bCs/>
          <w:sz w:val="24"/>
          <w:u w:val="single"/>
        </w:rPr>
        <w:t>（</w:t>
      </w:r>
      <w:r>
        <w:rPr>
          <w:rFonts w:ascii="宋体" w:hAnsi="宋体" w:cs="宋体" w:hint="eastAsia"/>
          <w:bCs/>
          <w:sz w:val="24"/>
          <w:u w:val="single"/>
        </w:rPr>
        <w:t>3</w:t>
      </w:r>
      <w:r>
        <w:rPr>
          <w:rFonts w:ascii="宋体" w:hAnsi="宋体" w:cs="宋体" w:hint="eastAsia"/>
          <w:bCs/>
          <w:sz w:val="24"/>
          <w:u w:val="single"/>
        </w:rPr>
        <w:t>）工程施工前和施工中，承包人项目经理或技术负责人应当对有关安全施工技术进行交底；</w:t>
      </w:r>
      <w:r>
        <w:rPr>
          <w:rFonts w:ascii="宋体" w:hAnsi="宋体" w:cs="宋体" w:hint="eastAsia"/>
          <w:bCs/>
          <w:sz w:val="24"/>
          <w:u w:val="single"/>
        </w:rPr>
        <w:t xml:space="preserve"> </w:t>
      </w:r>
      <w:r>
        <w:rPr>
          <w:rFonts w:ascii="宋体" w:hAnsi="宋体" w:cs="宋体" w:hint="eastAsia"/>
          <w:bCs/>
          <w:sz w:val="24"/>
          <w:u w:val="single"/>
        </w:rPr>
        <w:t>承包人必须编制安全施工措施和施工现场临时用电、施工现场周边及主要通道的安全防护措施及其它有关法规要求的专项施工方案，专项施工方案必须经本单位技术负责人批准后，报发包人代表和现场监理批准后实施。</w:t>
      </w:r>
    </w:p>
    <w:p w:rsidR="00CB1804" w:rsidRDefault="00D60041">
      <w:pPr>
        <w:snapToGrid w:val="0"/>
        <w:spacing w:line="360" w:lineRule="auto"/>
        <w:ind w:firstLineChars="200" w:firstLine="480"/>
        <w:rPr>
          <w:rFonts w:ascii="宋体" w:hAnsi="宋体" w:cs="宋体"/>
          <w:bCs/>
          <w:sz w:val="24"/>
          <w:u w:val="single"/>
        </w:rPr>
      </w:pPr>
      <w:r>
        <w:rPr>
          <w:rFonts w:ascii="宋体" w:hAnsi="宋体" w:cs="宋体" w:hint="eastAsia"/>
          <w:bCs/>
          <w:sz w:val="24"/>
          <w:u w:val="single"/>
        </w:rPr>
        <w:t>工程施工前，承包人应根据法律、法规、</w:t>
      </w:r>
      <w:r>
        <w:rPr>
          <w:rFonts w:ascii="宋体" w:hAnsi="宋体" w:cs="宋体" w:hint="eastAsia"/>
          <w:bCs/>
          <w:sz w:val="24"/>
          <w:u w:val="single"/>
        </w:rPr>
        <w:t>规范、标准等要求，制定安全施工标准及要求，负责向施工作业班组、作业人员</w:t>
      </w:r>
      <w:proofErr w:type="gramStart"/>
      <w:r>
        <w:rPr>
          <w:rFonts w:ascii="宋体" w:hAnsi="宋体" w:cs="宋体" w:hint="eastAsia"/>
          <w:bCs/>
          <w:sz w:val="24"/>
          <w:u w:val="single"/>
        </w:rPr>
        <w:t>作出</w:t>
      </w:r>
      <w:proofErr w:type="gramEnd"/>
      <w:r>
        <w:rPr>
          <w:rFonts w:ascii="宋体" w:hAnsi="宋体" w:cs="宋体" w:hint="eastAsia"/>
          <w:bCs/>
          <w:sz w:val="24"/>
          <w:u w:val="single"/>
        </w:rPr>
        <w:t>详细的说明，并由双方签字确认。</w:t>
      </w:r>
    </w:p>
    <w:p w:rsidR="00CB1804" w:rsidRDefault="00D60041">
      <w:pPr>
        <w:snapToGrid w:val="0"/>
        <w:spacing w:line="360" w:lineRule="auto"/>
        <w:ind w:firstLineChars="200" w:firstLine="480"/>
        <w:rPr>
          <w:rFonts w:ascii="宋体" w:hAnsi="宋体" w:cs="宋体"/>
          <w:bCs/>
          <w:sz w:val="24"/>
          <w:u w:val="single"/>
        </w:rPr>
      </w:pPr>
      <w:r>
        <w:rPr>
          <w:rFonts w:ascii="宋体" w:hAnsi="宋体" w:cs="宋体" w:hint="eastAsia"/>
          <w:bCs/>
          <w:sz w:val="24"/>
          <w:u w:val="single"/>
        </w:rPr>
        <w:t>工程施工前，承包人使用的安全防护用具、机械设备、施工机具及配件，应当具有生产（制造）许可证、产品合格证，并在进入施工现场前进行查验，经监理工程师签字确认后方可使用。</w:t>
      </w:r>
    </w:p>
    <w:p w:rsidR="00CB1804" w:rsidRDefault="00D60041">
      <w:pPr>
        <w:snapToGrid w:val="0"/>
        <w:spacing w:line="360" w:lineRule="auto"/>
        <w:ind w:firstLineChars="200" w:firstLine="480"/>
        <w:rPr>
          <w:rFonts w:ascii="宋体" w:hAnsi="宋体" w:cs="宋体"/>
          <w:bCs/>
          <w:sz w:val="24"/>
          <w:u w:val="single"/>
        </w:rPr>
      </w:pPr>
      <w:r>
        <w:rPr>
          <w:rFonts w:ascii="宋体" w:hAnsi="宋体" w:cs="宋体" w:hint="eastAsia"/>
          <w:bCs/>
          <w:sz w:val="24"/>
          <w:u w:val="single"/>
        </w:rPr>
        <w:t>特种作业人员，必须按照国家有关规定经过专门的安全作业培训，并取得特种作业操作资格证书后，方可上岗作业。</w:t>
      </w:r>
    </w:p>
    <w:p w:rsidR="00CB1804" w:rsidRDefault="00D60041">
      <w:pPr>
        <w:snapToGrid w:val="0"/>
        <w:spacing w:line="360" w:lineRule="auto"/>
        <w:ind w:firstLineChars="200" w:firstLine="480"/>
        <w:rPr>
          <w:rFonts w:ascii="宋体" w:hAnsi="宋体" w:cs="宋体"/>
          <w:bCs/>
          <w:sz w:val="24"/>
          <w:u w:val="single"/>
        </w:rPr>
      </w:pPr>
      <w:r>
        <w:rPr>
          <w:rFonts w:ascii="宋体" w:hAnsi="宋体" w:cs="宋体" w:hint="eastAsia"/>
          <w:bCs/>
          <w:sz w:val="24"/>
          <w:u w:val="single"/>
        </w:rPr>
        <w:t>未能达到上述（</w:t>
      </w:r>
      <w:r>
        <w:rPr>
          <w:rFonts w:ascii="宋体" w:hAnsi="宋体" w:cs="宋体" w:hint="eastAsia"/>
          <w:bCs/>
          <w:sz w:val="24"/>
          <w:u w:val="single"/>
        </w:rPr>
        <w:t>1</w:t>
      </w:r>
      <w:r>
        <w:rPr>
          <w:rFonts w:ascii="宋体" w:hAnsi="宋体" w:cs="宋体" w:hint="eastAsia"/>
          <w:bCs/>
          <w:sz w:val="24"/>
          <w:u w:val="single"/>
        </w:rPr>
        <w:t>）</w:t>
      </w:r>
      <w:r>
        <w:rPr>
          <w:rFonts w:ascii="宋体" w:hAnsi="宋体" w:cs="宋体" w:hint="eastAsia"/>
          <w:bCs/>
          <w:sz w:val="24"/>
          <w:u w:val="single"/>
        </w:rPr>
        <w:t>-</w:t>
      </w:r>
      <w:r>
        <w:rPr>
          <w:rFonts w:ascii="宋体" w:hAnsi="宋体" w:cs="宋体" w:hint="eastAsia"/>
          <w:bCs/>
          <w:sz w:val="24"/>
          <w:u w:val="single"/>
        </w:rPr>
        <w:t>（</w:t>
      </w:r>
      <w:r>
        <w:rPr>
          <w:rFonts w:ascii="宋体" w:hAnsi="宋体" w:cs="宋体" w:hint="eastAsia"/>
          <w:bCs/>
          <w:sz w:val="24"/>
          <w:u w:val="single"/>
        </w:rPr>
        <w:t>3</w:t>
      </w:r>
      <w:r>
        <w:rPr>
          <w:rFonts w:ascii="宋体" w:hAnsi="宋体" w:cs="宋体" w:hint="eastAsia"/>
          <w:bCs/>
          <w:sz w:val="24"/>
          <w:u w:val="single"/>
        </w:rPr>
        <w:t>）条要求，发包人有权扣除承包人履约保证金的</w:t>
      </w:r>
      <w:r>
        <w:rPr>
          <w:rFonts w:ascii="宋体" w:hAnsi="宋体" w:cs="宋体" w:hint="eastAsia"/>
          <w:bCs/>
          <w:sz w:val="24"/>
          <w:u w:val="single"/>
        </w:rPr>
        <w:t>5%-10%</w:t>
      </w:r>
      <w:r>
        <w:rPr>
          <w:rFonts w:ascii="宋体" w:hAnsi="宋体" w:cs="宋体" w:hint="eastAsia"/>
          <w:bCs/>
          <w:sz w:val="24"/>
          <w:u w:val="single"/>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u w:val="single"/>
        </w:rPr>
        <w:t>4</w:t>
      </w:r>
      <w:r>
        <w:rPr>
          <w:rFonts w:ascii="宋体" w:hAnsi="宋体" w:cs="宋体" w:hint="eastAsia"/>
          <w:bCs/>
          <w:sz w:val="24"/>
          <w:u w:val="single"/>
        </w:rPr>
        <w:t>）承包人应严格按《建设工程安全生产管理条例》等法律、法规采取安全措施、组织施工，如发生事故，所造成的一切责任与后果均由承包人承担。</w:t>
      </w:r>
    </w:p>
    <w:p w:rsidR="00CB1804" w:rsidRDefault="00D60041">
      <w:pPr>
        <w:snapToGrid w:val="0"/>
        <w:spacing w:line="360" w:lineRule="auto"/>
        <w:ind w:firstLineChars="200" w:firstLine="480"/>
        <w:rPr>
          <w:rFonts w:ascii="宋体" w:hAnsi="宋体" w:cs="宋体"/>
          <w:bCs/>
          <w:sz w:val="24"/>
          <w:u w:val="single"/>
        </w:rPr>
      </w:pPr>
      <w:r>
        <w:rPr>
          <w:rFonts w:ascii="宋体" w:hAnsi="宋体" w:cs="宋体" w:hint="eastAsia"/>
          <w:bCs/>
          <w:sz w:val="24"/>
          <w:u w:val="single"/>
        </w:rPr>
        <w:t>（</w:t>
      </w:r>
      <w:r>
        <w:rPr>
          <w:rFonts w:ascii="宋体" w:hAnsi="宋体" w:cs="宋体" w:hint="eastAsia"/>
          <w:bCs/>
          <w:sz w:val="24"/>
          <w:u w:val="single"/>
        </w:rPr>
        <w:t>5</w:t>
      </w:r>
      <w:r>
        <w:rPr>
          <w:rFonts w:ascii="宋体" w:hAnsi="宋体" w:cs="宋体" w:hint="eastAsia"/>
          <w:bCs/>
          <w:sz w:val="24"/>
          <w:u w:val="single"/>
        </w:rPr>
        <w:t>）建立安全制度、安全检查制度、安全教育制度、工地班前活动制度、文明施工检查制度。满足江苏省、南通市等安监部门安全文明生产的要求，做好安全技术教育及交底，落实所有安全技术措施和人身防护用品。</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u w:val="single"/>
        </w:rPr>
        <w:t>（</w:t>
      </w:r>
      <w:r>
        <w:rPr>
          <w:rFonts w:ascii="宋体" w:hAnsi="宋体" w:cs="宋体" w:hint="eastAsia"/>
          <w:bCs/>
          <w:sz w:val="24"/>
          <w:u w:val="single"/>
        </w:rPr>
        <w:t>6</w:t>
      </w:r>
      <w:r>
        <w:rPr>
          <w:rFonts w:ascii="宋体" w:hAnsi="宋体" w:cs="宋体" w:hint="eastAsia"/>
          <w:bCs/>
          <w:sz w:val="24"/>
          <w:u w:val="single"/>
        </w:rPr>
        <w:t>）本工程设安全文明施工保证金，凡在施工期间，由于承包人原因造成的事故，除根据事故的严重程度或等级扣除部分或</w:t>
      </w:r>
      <w:proofErr w:type="gramStart"/>
      <w:r>
        <w:rPr>
          <w:rFonts w:ascii="宋体" w:hAnsi="宋体" w:cs="宋体" w:hint="eastAsia"/>
          <w:bCs/>
          <w:sz w:val="24"/>
          <w:u w:val="single"/>
        </w:rPr>
        <w:t>全安全</w:t>
      </w:r>
      <w:proofErr w:type="gramEnd"/>
      <w:r>
        <w:rPr>
          <w:rFonts w:ascii="宋体" w:hAnsi="宋体" w:cs="宋体" w:hint="eastAsia"/>
          <w:bCs/>
          <w:sz w:val="24"/>
          <w:u w:val="single"/>
        </w:rPr>
        <w:t>文明施工履约保证金外，还需承担全部责任及由此引起的一切费用，发包人不</w:t>
      </w:r>
      <w:r>
        <w:rPr>
          <w:rFonts w:ascii="宋体" w:hAnsi="宋体" w:cs="宋体" w:hint="eastAsia"/>
          <w:bCs/>
          <w:sz w:val="24"/>
          <w:u w:val="single"/>
        </w:rPr>
        <w:t>承担任何责任。</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6.1.4 </w:t>
      </w:r>
      <w:r>
        <w:rPr>
          <w:rFonts w:ascii="宋体" w:hAnsi="宋体" w:cs="宋体" w:hint="eastAsia"/>
          <w:bCs/>
          <w:sz w:val="24"/>
        </w:rPr>
        <w:t>关于治安保卫的特别约定：</w:t>
      </w:r>
      <w:r>
        <w:rPr>
          <w:rFonts w:ascii="宋体" w:hAnsi="宋体" w:cs="宋体" w:hint="eastAsia"/>
          <w:bCs/>
          <w:sz w:val="24"/>
          <w:u w:val="single"/>
        </w:rPr>
        <w:t>施工期间承包人按发包人要求做好成品保护工作；发包人另行发包的工程每项工程完成后，经发包方、承包方双方验收合格后，交招标人负责总包管理</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关于编制施工场地治安管理计划的约定：</w:t>
      </w:r>
      <w:r>
        <w:rPr>
          <w:rFonts w:ascii="宋体" w:hAnsi="宋体" w:cs="宋体" w:hint="eastAsia"/>
          <w:b/>
          <w:bCs/>
          <w:sz w:val="24"/>
          <w:u w:val="single"/>
        </w:rPr>
        <w:t>开工前三天提供施工场地治安管理计划</w:t>
      </w:r>
      <w:r>
        <w:rPr>
          <w:rFonts w:ascii="宋体" w:hAnsi="宋体" w:cs="宋体" w:hint="eastAsia"/>
          <w:b/>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6.1.5 </w:t>
      </w:r>
      <w:r>
        <w:rPr>
          <w:rFonts w:ascii="宋体" w:hAnsi="宋体" w:cs="宋体" w:hint="eastAsia"/>
          <w:bCs/>
          <w:sz w:val="24"/>
        </w:rPr>
        <w:t>文明施工</w:t>
      </w:r>
    </w:p>
    <w:p w:rsidR="00CB1804" w:rsidRDefault="00D60041">
      <w:pPr>
        <w:snapToGrid w:val="0"/>
        <w:spacing w:line="360" w:lineRule="auto"/>
        <w:ind w:firstLineChars="200" w:firstLine="480"/>
        <w:rPr>
          <w:rFonts w:ascii="宋体" w:hAnsi="宋体" w:cs="宋体"/>
          <w:bCs/>
          <w:sz w:val="24"/>
          <w:u w:val="single"/>
        </w:rPr>
      </w:pPr>
      <w:r>
        <w:rPr>
          <w:rFonts w:ascii="宋体" w:hAnsi="宋体" w:cs="宋体" w:hint="eastAsia"/>
          <w:bCs/>
          <w:sz w:val="24"/>
        </w:rPr>
        <w:lastRenderedPageBreak/>
        <w:t>合同当事人对文明施工的要求：</w:t>
      </w:r>
      <w:r>
        <w:rPr>
          <w:rFonts w:ascii="宋体" w:hAnsi="宋体" w:cs="宋体" w:hint="eastAsia"/>
          <w:bCs/>
          <w:sz w:val="24"/>
          <w:u w:val="single"/>
        </w:rPr>
        <w:t>承包人必须按文明工地要求，做好场地清理及相关工作。施工现场的材料堆放要整齐，机械停放有序，做到</w:t>
      </w:r>
      <w:proofErr w:type="gramStart"/>
      <w:r>
        <w:rPr>
          <w:rFonts w:ascii="宋体" w:hAnsi="宋体" w:cs="宋体" w:hint="eastAsia"/>
          <w:bCs/>
          <w:sz w:val="24"/>
          <w:u w:val="single"/>
        </w:rPr>
        <w:t>工完料</w:t>
      </w:r>
      <w:proofErr w:type="gramEnd"/>
      <w:r>
        <w:rPr>
          <w:rFonts w:ascii="宋体" w:hAnsi="宋体" w:cs="宋体" w:hint="eastAsia"/>
          <w:bCs/>
          <w:sz w:val="24"/>
          <w:u w:val="single"/>
        </w:rPr>
        <w:t>清；遵守环境卫生管理的有关规定，符合清洁卫生要求；定期地将所有建筑垃圾从施工场地清除，并运出场外</w:t>
      </w:r>
      <w:r>
        <w:rPr>
          <w:rFonts w:ascii="宋体" w:hAnsi="宋体" w:cs="宋体" w:hint="eastAsia"/>
          <w:bCs/>
          <w:sz w:val="24"/>
          <w:u w:val="single"/>
        </w:rPr>
        <w:t>；交工前，将所有剩余的建筑材料运走或运至指定地点堆放，将所有施工机械和设备从施工场地运走。上述费用包含在合同价中。未能达到上述要求发包人有权扣除承包人履约保证金的</w:t>
      </w:r>
      <w:r>
        <w:rPr>
          <w:rFonts w:ascii="宋体" w:hAnsi="宋体" w:cs="宋体" w:hint="eastAsia"/>
          <w:bCs/>
          <w:sz w:val="24"/>
          <w:u w:val="single"/>
        </w:rPr>
        <w:t>5%</w:t>
      </w:r>
      <w:r>
        <w:rPr>
          <w:rFonts w:ascii="宋体" w:hAnsi="宋体" w:cs="宋体" w:hint="eastAsia"/>
          <w:bCs/>
          <w:sz w:val="24"/>
          <w:u w:val="single"/>
        </w:rPr>
        <w:t>。若承包人现场施工作业面、办公区、生活区内清洁卫生满足不了文明施工要求，发包人有权安排其它单位或个人打扫，按具体发生的费用</w:t>
      </w:r>
      <w:r>
        <w:rPr>
          <w:rFonts w:ascii="宋体" w:hAnsi="宋体" w:cs="宋体" w:hint="eastAsia"/>
          <w:bCs/>
          <w:sz w:val="24"/>
          <w:u w:val="single"/>
        </w:rPr>
        <w:t>2</w:t>
      </w:r>
      <w:r>
        <w:rPr>
          <w:rFonts w:ascii="宋体" w:hAnsi="宋体" w:cs="宋体" w:hint="eastAsia"/>
          <w:bCs/>
          <w:sz w:val="24"/>
          <w:u w:val="single"/>
        </w:rPr>
        <w:t>倍及以上从进度款中扣除。承包人必须服从发包人现场的统一管理和协调，做到文明施工。施工现场要设立标语、标牌，做到文明施工，树立企业形象，主动接受社会监督和有关部门的管理。</w:t>
      </w:r>
    </w:p>
    <w:p w:rsidR="00CB1804" w:rsidRDefault="00D60041">
      <w:pPr>
        <w:snapToGrid w:val="0"/>
        <w:spacing w:line="360" w:lineRule="auto"/>
        <w:ind w:firstLineChars="200" w:firstLine="480"/>
        <w:rPr>
          <w:rFonts w:ascii="宋体" w:hAnsi="宋体" w:cs="宋体"/>
          <w:b/>
          <w:bCs/>
          <w:sz w:val="24"/>
        </w:rPr>
      </w:pPr>
      <w:r>
        <w:rPr>
          <w:rFonts w:ascii="宋体" w:hAnsi="宋体" w:cs="宋体" w:hint="eastAsia"/>
          <w:bCs/>
          <w:sz w:val="24"/>
        </w:rPr>
        <w:t xml:space="preserve">6.1.6 </w:t>
      </w:r>
      <w:r>
        <w:rPr>
          <w:rFonts w:ascii="宋体" w:hAnsi="宋体" w:cs="宋体" w:hint="eastAsia"/>
          <w:bCs/>
          <w:sz w:val="24"/>
        </w:rPr>
        <w:t>关于安全文明施工费支付比例和支付期限的约</w:t>
      </w:r>
      <w:r>
        <w:rPr>
          <w:rFonts w:ascii="宋体" w:hAnsi="宋体" w:cs="宋体" w:hint="eastAsia"/>
          <w:bCs/>
          <w:sz w:val="24"/>
        </w:rPr>
        <w:t>定：</w:t>
      </w:r>
      <w:r>
        <w:rPr>
          <w:rFonts w:ascii="宋体" w:hAnsi="宋体" w:cs="宋体" w:hint="eastAsia"/>
          <w:bCs/>
          <w:sz w:val="24"/>
          <w:u w:val="single"/>
        </w:rPr>
        <w:t xml:space="preserve"> </w:t>
      </w:r>
      <w:r>
        <w:rPr>
          <w:rFonts w:ascii="宋体" w:hAnsi="宋体" w:cs="宋体" w:hint="eastAsia"/>
          <w:b/>
          <w:bCs/>
          <w:sz w:val="24"/>
          <w:u w:val="single"/>
        </w:rPr>
        <w:t>无</w:t>
      </w:r>
      <w:r>
        <w:rPr>
          <w:rFonts w:ascii="宋体" w:hAnsi="宋体" w:cs="宋体" w:hint="eastAsia"/>
          <w:b/>
          <w:bCs/>
          <w:sz w:val="24"/>
          <w:u w:val="single"/>
        </w:rPr>
        <w:t xml:space="preserve"> </w:t>
      </w:r>
      <w:r>
        <w:rPr>
          <w:rFonts w:ascii="宋体" w:hAnsi="宋体" w:cs="宋体" w:hint="eastAsia"/>
          <w:b/>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6.1.9</w:t>
      </w:r>
      <w:r>
        <w:rPr>
          <w:rFonts w:ascii="宋体" w:hAnsi="宋体" w:cs="宋体" w:hint="eastAsia"/>
          <w:bCs/>
          <w:sz w:val="24"/>
        </w:rPr>
        <w:t>安全生产责任</w:t>
      </w:r>
    </w:p>
    <w:p w:rsidR="00CB1804" w:rsidRDefault="00D60041">
      <w:pPr>
        <w:snapToGrid w:val="0"/>
        <w:spacing w:line="360" w:lineRule="auto"/>
        <w:ind w:firstLineChars="200" w:firstLine="480"/>
        <w:rPr>
          <w:rFonts w:ascii="宋体" w:hAnsi="宋体" w:cs="宋体"/>
          <w:bCs/>
          <w:sz w:val="24"/>
          <w:u w:val="single"/>
        </w:rPr>
      </w:pPr>
      <w:r>
        <w:rPr>
          <w:rFonts w:ascii="宋体" w:hAnsi="宋体" w:cs="宋体" w:hint="eastAsia"/>
          <w:bCs/>
          <w:sz w:val="24"/>
          <w:u w:val="single"/>
        </w:rPr>
        <w:t>承包人应严格按《建设工程安全生产管理条例》等法律、法规采取安全措施、组织施工，承包人须对本合同范围内所有施工范围和施工人员负全部安全施工责任。承包人应严格按工程建设安全生产地有关管理规定，采取安全措施组织施工。若发生安全事故，一切责任由承包方承担。</w:t>
      </w:r>
    </w:p>
    <w:p w:rsidR="00CB1804" w:rsidRDefault="00D60041">
      <w:pPr>
        <w:snapToGrid w:val="0"/>
        <w:spacing w:line="360" w:lineRule="auto"/>
        <w:ind w:firstLineChars="200" w:firstLine="480"/>
        <w:rPr>
          <w:rFonts w:ascii="宋体" w:hAnsi="宋体" w:cs="宋体"/>
          <w:bCs/>
          <w:sz w:val="24"/>
          <w:u w:val="single"/>
        </w:rPr>
      </w:pPr>
      <w:r>
        <w:rPr>
          <w:rFonts w:ascii="宋体" w:hAnsi="宋体" w:cs="宋体" w:hint="eastAsia"/>
          <w:bCs/>
          <w:sz w:val="24"/>
          <w:u w:val="single"/>
        </w:rPr>
        <w:t>承包人对因工程施工可能造成损害的毗邻建筑物、构筑物和地下管线等，应当采取专项防护措施。承包人应当遵守有关环境保护法律、法规的规定，在施工现场采取措施，防止或减少粉尘、废气、废水、固体废物、噪声、振动和施工照明对人和环境的危害</w:t>
      </w:r>
      <w:r>
        <w:rPr>
          <w:rFonts w:ascii="宋体" w:hAnsi="宋体" w:cs="宋体" w:hint="eastAsia"/>
          <w:bCs/>
          <w:sz w:val="24"/>
          <w:u w:val="single"/>
        </w:rPr>
        <w:t>和污染。</w:t>
      </w:r>
    </w:p>
    <w:p w:rsidR="00CB1804" w:rsidRDefault="00D60041">
      <w:pPr>
        <w:snapToGrid w:val="0"/>
        <w:spacing w:line="360" w:lineRule="auto"/>
        <w:ind w:firstLineChars="200" w:firstLine="480"/>
        <w:rPr>
          <w:rFonts w:ascii="宋体" w:hAnsi="宋体" w:cs="宋体"/>
          <w:bCs/>
          <w:sz w:val="24"/>
          <w:u w:val="single"/>
        </w:rPr>
      </w:pPr>
      <w:r>
        <w:rPr>
          <w:rFonts w:ascii="宋体" w:hAnsi="宋体" w:cs="宋体" w:hint="eastAsia"/>
          <w:bCs/>
          <w:sz w:val="24"/>
          <w:u w:val="single"/>
        </w:rPr>
        <w:t>承包人必须建立完善的消防管理制度，并有专人负责现场的消防管理，施工现场须配备足够的消防器材，满足消防要求。承包人应当在施工现场建立消防安全责任制，确定消防安全责任人，制定用火、用电，使用易燃易爆材料等各项消防安全管理制度和操作规程，设置消防通道、消防水源，配备消防设施和灭火器材，并在施工现场设置明显标志。</w:t>
      </w:r>
    </w:p>
    <w:p w:rsidR="00CB1804" w:rsidRDefault="00D60041">
      <w:pPr>
        <w:snapToGrid w:val="0"/>
        <w:spacing w:line="360" w:lineRule="auto"/>
        <w:ind w:firstLineChars="200" w:firstLine="480"/>
        <w:rPr>
          <w:rFonts w:ascii="宋体" w:hAnsi="宋体" w:cs="宋体"/>
          <w:bCs/>
          <w:sz w:val="24"/>
          <w:u w:val="single"/>
        </w:rPr>
      </w:pPr>
      <w:r>
        <w:rPr>
          <w:rFonts w:ascii="宋体" w:hAnsi="宋体" w:cs="宋体" w:hint="eastAsia"/>
          <w:bCs/>
          <w:sz w:val="24"/>
          <w:u w:val="single"/>
        </w:rPr>
        <w:t>承包人对现场人员（含发包人）的施工安全、现场秩序、工程保护、环境保护等负责，禁止外单位施工车辆、人员出入工地。承包人还须对工地围墙、照明、防护、标志、警告信号和门卫等做出具体安排，在各种危险部位</w:t>
      </w:r>
      <w:r>
        <w:rPr>
          <w:rFonts w:ascii="宋体" w:hAnsi="宋体" w:cs="宋体" w:hint="eastAsia"/>
          <w:bCs/>
          <w:sz w:val="24"/>
          <w:u w:val="single"/>
        </w:rPr>
        <w:t>设置明显的安全警示标志，安全警示标志必须符合国家标准，如发生安全事故，责任概由承包人承担。</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7. </w:t>
      </w:r>
      <w:r>
        <w:rPr>
          <w:rFonts w:ascii="宋体" w:hAnsi="宋体" w:cs="宋体" w:hint="eastAsia"/>
          <w:bCs/>
          <w:sz w:val="24"/>
        </w:rPr>
        <w:t>工期和进度</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7.1 </w:t>
      </w:r>
      <w:r>
        <w:rPr>
          <w:rFonts w:ascii="宋体" w:hAnsi="宋体" w:cs="宋体" w:hint="eastAsia"/>
          <w:bCs/>
          <w:sz w:val="24"/>
        </w:rPr>
        <w:t>施工组织设计</w:t>
      </w:r>
    </w:p>
    <w:p w:rsidR="00CB1804" w:rsidRDefault="00D60041">
      <w:pPr>
        <w:snapToGrid w:val="0"/>
        <w:spacing w:line="360" w:lineRule="auto"/>
        <w:ind w:firstLineChars="200" w:firstLine="480"/>
        <w:rPr>
          <w:rFonts w:ascii="宋体" w:hAnsi="宋体" w:cs="宋体"/>
          <w:b/>
          <w:bCs/>
          <w:sz w:val="24"/>
          <w:u w:val="single"/>
        </w:rPr>
      </w:pPr>
      <w:r>
        <w:rPr>
          <w:rFonts w:ascii="宋体" w:hAnsi="宋体" w:cs="宋体" w:hint="eastAsia"/>
          <w:bCs/>
          <w:sz w:val="24"/>
        </w:rPr>
        <w:lastRenderedPageBreak/>
        <w:t xml:space="preserve">7.1.1 </w:t>
      </w:r>
      <w:r>
        <w:rPr>
          <w:rFonts w:ascii="宋体" w:hAnsi="宋体" w:cs="宋体" w:hint="eastAsia"/>
          <w:bCs/>
          <w:sz w:val="24"/>
        </w:rPr>
        <w:t>合同当事人约定的施工组织设计应包括的其他内容：</w:t>
      </w:r>
      <w:r>
        <w:rPr>
          <w:rFonts w:ascii="宋体" w:hAnsi="宋体" w:cs="宋体" w:hint="eastAsia"/>
          <w:b/>
          <w:bCs/>
          <w:sz w:val="24"/>
          <w:u w:val="single"/>
        </w:rPr>
        <w:t>承包人在开工前必须提交详细的施工组织设计，报发包人及总监审批，施工组织设计经发包人及监理认可后方可开工。施工组织设计将作为工程款支付的参考依据之一。</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7.1.2 </w:t>
      </w:r>
      <w:r>
        <w:rPr>
          <w:rFonts w:ascii="宋体" w:hAnsi="宋体" w:cs="宋体" w:hint="eastAsia"/>
          <w:bCs/>
          <w:sz w:val="24"/>
        </w:rPr>
        <w:t>施工组织设计的提交和修改</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承包人提交详细施工组织设计的期限的约定：</w:t>
      </w:r>
      <w:r>
        <w:rPr>
          <w:rFonts w:ascii="宋体" w:hAnsi="宋体" w:cs="宋体" w:hint="eastAsia"/>
          <w:b/>
          <w:bCs/>
          <w:sz w:val="24"/>
          <w:u w:val="single"/>
        </w:rPr>
        <w:t>开工前</w:t>
      </w:r>
      <w:r>
        <w:rPr>
          <w:rFonts w:ascii="宋体" w:hAnsi="宋体" w:cs="宋体" w:hint="eastAsia"/>
          <w:b/>
          <w:bCs/>
          <w:sz w:val="24"/>
          <w:u w:val="single"/>
        </w:rPr>
        <w:t>3</w:t>
      </w:r>
      <w:r>
        <w:rPr>
          <w:rFonts w:ascii="宋体" w:hAnsi="宋体" w:cs="宋体" w:hint="eastAsia"/>
          <w:b/>
          <w:bCs/>
          <w:sz w:val="24"/>
          <w:u w:val="single"/>
        </w:rPr>
        <w:t>天。</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实际进度滞后计划进度时，承包人在接到监理通知单后，必须落实纠偏调整措施并认真实施，</w:t>
      </w:r>
      <w:proofErr w:type="gramStart"/>
      <w:r>
        <w:rPr>
          <w:rFonts w:ascii="宋体" w:hAnsi="宋体" w:cs="宋体" w:hint="eastAsia"/>
          <w:bCs/>
          <w:sz w:val="24"/>
        </w:rPr>
        <w:t>否则向</w:t>
      </w:r>
      <w:proofErr w:type="gramEnd"/>
      <w:r>
        <w:rPr>
          <w:rFonts w:ascii="宋体" w:hAnsi="宋体" w:cs="宋体" w:hint="eastAsia"/>
          <w:bCs/>
          <w:sz w:val="24"/>
        </w:rPr>
        <w:t>发包人支付违约金</w:t>
      </w:r>
      <w:r>
        <w:rPr>
          <w:rFonts w:ascii="宋体" w:hAnsi="宋体" w:cs="宋体" w:hint="eastAsia"/>
          <w:bCs/>
          <w:sz w:val="24"/>
        </w:rPr>
        <w:t>2000</w:t>
      </w:r>
      <w:r>
        <w:rPr>
          <w:rFonts w:ascii="宋体" w:hAnsi="宋体" w:cs="宋体" w:hint="eastAsia"/>
          <w:bCs/>
          <w:sz w:val="24"/>
        </w:rPr>
        <w:t>元</w:t>
      </w:r>
      <w:r>
        <w:rPr>
          <w:rFonts w:ascii="宋体" w:hAnsi="宋体" w:cs="宋体" w:hint="eastAsia"/>
          <w:bCs/>
          <w:sz w:val="24"/>
        </w:rPr>
        <w:t>/</w:t>
      </w:r>
      <w:r>
        <w:rPr>
          <w:rFonts w:ascii="宋体" w:hAnsi="宋体" w:cs="宋体" w:hint="eastAsia"/>
          <w:bCs/>
          <w:sz w:val="24"/>
        </w:rPr>
        <w:t>次。实际进度严重滞后进度计划明显不满足工期要求时，则视情节扣除部分或全部工期履约保证金。</w:t>
      </w:r>
    </w:p>
    <w:p w:rsidR="00CB1804" w:rsidRDefault="00D60041">
      <w:pPr>
        <w:snapToGrid w:val="0"/>
        <w:spacing w:line="360" w:lineRule="auto"/>
        <w:ind w:firstLineChars="200" w:firstLine="480"/>
        <w:rPr>
          <w:rFonts w:ascii="宋体" w:hAnsi="宋体" w:cs="宋体"/>
          <w:b/>
          <w:bCs/>
          <w:sz w:val="24"/>
          <w:u w:val="single"/>
        </w:rPr>
      </w:pPr>
      <w:r>
        <w:rPr>
          <w:rFonts w:ascii="宋体" w:hAnsi="宋体" w:cs="宋体" w:hint="eastAsia"/>
          <w:bCs/>
          <w:sz w:val="24"/>
        </w:rPr>
        <w:t>发包人和监理人在收到详细的施工组织设计后确认或提出修改意见的期限：</w:t>
      </w:r>
      <w:r>
        <w:rPr>
          <w:rFonts w:ascii="宋体" w:hAnsi="宋体" w:cs="宋体" w:hint="eastAsia"/>
          <w:b/>
          <w:bCs/>
          <w:sz w:val="24"/>
          <w:u w:val="single"/>
        </w:rPr>
        <w:t>收到上述完整的、符合要求的文件后</w:t>
      </w:r>
      <w:r>
        <w:rPr>
          <w:rFonts w:ascii="宋体" w:hAnsi="宋体" w:cs="宋体" w:hint="eastAsia"/>
          <w:b/>
          <w:bCs/>
          <w:sz w:val="24"/>
          <w:u w:val="single"/>
        </w:rPr>
        <w:t>3</w:t>
      </w:r>
      <w:r>
        <w:rPr>
          <w:rFonts w:ascii="宋体" w:hAnsi="宋体" w:cs="宋体" w:hint="eastAsia"/>
          <w:b/>
          <w:bCs/>
          <w:sz w:val="24"/>
          <w:u w:val="single"/>
        </w:rPr>
        <w:t>个工作日内予以确认或提出修改意见，逾期视为已确认。</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7.2 </w:t>
      </w:r>
      <w:r>
        <w:rPr>
          <w:rFonts w:ascii="宋体" w:hAnsi="宋体" w:cs="宋体" w:hint="eastAsia"/>
          <w:bCs/>
          <w:sz w:val="24"/>
        </w:rPr>
        <w:t>施工进度计划</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7.2.2 </w:t>
      </w:r>
      <w:r>
        <w:rPr>
          <w:rFonts w:ascii="宋体" w:hAnsi="宋体" w:cs="宋体" w:hint="eastAsia"/>
          <w:bCs/>
          <w:sz w:val="24"/>
        </w:rPr>
        <w:t>施工进度计划的修订</w:t>
      </w:r>
    </w:p>
    <w:p w:rsidR="00CB1804" w:rsidRDefault="00D60041">
      <w:pPr>
        <w:snapToGrid w:val="0"/>
        <w:spacing w:line="360" w:lineRule="auto"/>
        <w:ind w:firstLineChars="200" w:firstLine="480"/>
        <w:rPr>
          <w:rFonts w:ascii="宋体" w:hAnsi="宋体" w:cs="宋体"/>
          <w:b/>
          <w:bCs/>
          <w:sz w:val="24"/>
          <w:u w:val="single"/>
        </w:rPr>
      </w:pPr>
      <w:r>
        <w:rPr>
          <w:rFonts w:ascii="宋体" w:hAnsi="宋体" w:cs="宋体" w:hint="eastAsia"/>
          <w:bCs/>
          <w:sz w:val="24"/>
        </w:rPr>
        <w:t>发包人和监理人在收到修订的施工进度计划后确认或提出修改意见的期限：</w:t>
      </w:r>
      <w:r>
        <w:rPr>
          <w:rFonts w:ascii="宋体" w:hAnsi="宋体" w:cs="宋体" w:hint="eastAsia"/>
          <w:b/>
          <w:bCs/>
          <w:sz w:val="24"/>
          <w:u w:val="single"/>
        </w:rPr>
        <w:t>收到施工组织设计（施工方案）和进度</w:t>
      </w:r>
      <w:r>
        <w:rPr>
          <w:rFonts w:ascii="宋体" w:hAnsi="宋体" w:cs="宋体" w:hint="eastAsia"/>
          <w:b/>
          <w:bCs/>
          <w:sz w:val="24"/>
          <w:u w:val="single"/>
        </w:rPr>
        <w:t>计划后</w:t>
      </w:r>
      <w:r>
        <w:rPr>
          <w:rFonts w:ascii="宋体" w:hAnsi="宋体" w:cs="宋体" w:hint="eastAsia"/>
          <w:b/>
          <w:bCs/>
          <w:sz w:val="24"/>
          <w:u w:val="single"/>
        </w:rPr>
        <w:t>7</w:t>
      </w:r>
      <w:r>
        <w:rPr>
          <w:rFonts w:ascii="宋体" w:hAnsi="宋体" w:cs="宋体" w:hint="eastAsia"/>
          <w:b/>
          <w:bCs/>
          <w:sz w:val="24"/>
          <w:u w:val="single"/>
        </w:rPr>
        <w:t>日内予以确认或提出修改意见，逾期视为已确认。</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7.3 </w:t>
      </w:r>
      <w:r>
        <w:rPr>
          <w:rFonts w:ascii="宋体" w:hAnsi="宋体" w:cs="宋体" w:hint="eastAsia"/>
          <w:bCs/>
          <w:sz w:val="24"/>
        </w:rPr>
        <w:t>开工</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7.3.1 </w:t>
      </w:r>
      <w:r>
        <w:rPr>
          <w:rFonts w:ascii="宋体" w:hAnsi="宋体" w:cs="宋体" w:hint="eastAsia"/>
          <w:bCs/>
          <w:sz w:val="24"/>
        </w:rPr>
        <w:t>开工准备</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关于承包人提交工程开工</w:t>
      </w:r>
      <w:proofErr w:type="gramStart"/>
      <w:r>
        <w:rPr>
          <w:rFonts w:ascii="宋体" w:hAnsi="宋体" w:cs="宋体" w:hint="eastAsia"/>
          <w:bCs/>
          <w:sz w:val="24"/>
        </w:rPr>
        <w:t>报审表</w:t>
      </w:r>
      <w:proofErr w:type="gramEnd"/>
      <w:r>
        <w:rPr>
          <w:rFonts w:ascii="宋体" w:hAnsi="宋体" w:cs="宋体" w:hint="eastAsia"/>
          <w:bCs/>
          <w:sz w:val="24"/>
        </w:rPr>
        <w:t>的期限：</w:t>
      </w:r>
      <w:r>
        <w:rPr>
          <w:rFonts w:ascii="宋体" w:hAnsi="宋体" w:cs="宋体" w:hint="eastAsia"/>
          <w:b/>
          <w:bCs/>
          <w:sz w:val="24"/>
          <w:u w:val="single"/>
        </w:rPr>
        <w:t>合同签订后</w:t>
      </w:r>
      <w:r>
        <w:rPr>
          <w:rFonts w:ascii="宋体" w:hAnsi="宋体" w:cs="宋体" w:hint="eastAsia"/>
          <w:b/>
          <w:bCs/>
          <w:sz w:val="24"/>
          <w:u w:val="single"/>
        </w:rPr>
        <w:t>7</w:t>
      </w:r>
      <w:r>
        <w:rPr>
          <w:rFonts w:ascii="宋体" w:hAnsi="宋体" w:cs="宋体" w:hint="eastAsia"/>
          <w:b/>
          <w:bCs/>
          <w:sz w:val="24"/>
          <w:u w:val="single"/>
        </w:rPr>
        <w:t>天内。</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关于发包人应完成的其他开工准备工作及期限：</w:t>
      </w:r>
      <w:r>
        <w:rPr>
          <w:rFonts w:ascii="宋体" w:hAnsi="宋体" w:cs="宋体" w:hint="eastAsia"/>
          <w:b/>
          <w:bCs/>
          <w:sz w:val="24"/>
          <w:u w:val="single"/>
        </w:rPr>
        <w:t>开工前发包人提供施工用水源及电源，水、电费用由承包人承担；开工前组织图纸会审和设计交底</w:t>
      </w:r>
      <w:r>
        <w:rPr>
          <w:rFonts w:ascii="宋体" w:hAnsi="宋体" w:cs="宋体" w:hint="eastAsia"/>
          <w:b/>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
          <w:bCs/>
          <w:sz w:val="24"/>
          <w:u w:val="single"/>
        </w:rPr>
      </w:pPr>
      <w:r>
        <w:rPr>
          <w:rFonts w:ascii="宋体" w:hAnsi="宋体" w:cs="宋体" w:hint="eastAsia"/>
          <w:bCs/>
          <w:sz w:val="24"/>
        </w:rPr>
        <w:t>关于承包人应完成的其他开工准备工作及期限：</w:t>
      </w:r>
      <w:r>
        <w:rPr>
          <w:rFonts w:ascii="宋体" w:hAnsi="宋体" w:cs="宋体" w:hint="eastAsia"/>
          <w:b/>
          <w:bCs/>
          <w:sz w:val="24"/>
          <w:u w:val="single"/>
        </w:rPr>
        <w:t>遵守政府有关主管部门对施工场地交通、施工噪音、环境保护和安全生产等的管理规定，按规定办理有关手续，并以书面形式通知发包人。</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7.4 </w:t>
      </w:r>
      <w:r>
        <w:rPr>
          <w:rFonts w:ascii="宋体" w:hAnsi="宋体" w:cs="宋体" w:hint="eastAsia"/>
          <w:bCs/>
          <w:sz w:val="24"/>
        </w:rPr>
        <w:t>测量放线</w:t>
      </w:r>
    </w:p>
    <w:p w:rsidR="00CB1804" w:rsidRDefault="00D60041">
      <w:pPr>
        <w:snapToGrid w:val="0"/>
        <w:spacing w:line="360" w:lineRule="auto"/>
        <w:ind w:firstLineChars="200" w:firstLine="480"/>
        <w:rPr>
          <w:rFonts w:ascii="宋体" w:hAnsi="宋体" w:cs="宋体"/>
          <w:b/>
          <w:bCs/>
          <w:sz w:val="24"/>
          <w:u w:val="single"/>
        </w:rPr>
      </w:pPr>
      <w:r>
        <w:rPr>
          <w:rFonts w:ascii="宋体" w:hAnsi="宋体" w:cs="宋体" w:hint="eastAsia"/>
          <w:bCs/>
          <w:sz w:val="24"/>
        </w:rPr>
        <w:t>7.4.1</w:t>
      </w:r>
      <w:r>
        <w:rPr>
          <w:rFonts w:ascii="宋体" w:hAnsi="宋体" w:cs="宋体" w:hint="eastAsia"/>
          <w:bCs/>
          <w:sz w:val="24"/>
        </w:rPr>
        <w:t>发包人通过监理人向承包人提供测量基准点、基准线和水准点及其书面资料的期限：</w:t>
      </w:r>
      <w:r>
        <w:rPr>
          <w:rFonts w:ascii="宋体" w:hAnsi="宋体" w:cs="宋体" w:hint="eastAsia"/>
          <w:b/>
          <w:bCs/>
          <w:sz w:val="24"/>
          <w:u w:val="single"/>
        </w:rPr>
        <w:t>合同签订后</w:t>
      </w:r>
      <w:r>
        <w:rPr>
          <w:rFonts w:ascii="宋体" w:hAnsi="宋体" w:cs="宋体" w:hint="eastAsia"/>
          <w:b/>
          <w:bCs/>
          <w:sz w:val="24"/>
          <w:u w:val="single"/>
        </w:rPr>
        <w:t>3</w:t>
      </w:r>
      <w:r>
        <w:rPr>
          <w:rFonts w:ascii="宋体" w:hAnsi="宋体" w:cs="宋体" w:hint="eastAsia"/>
          <w:b/>
          <w:bCs/>
          <w:sz w:val="24"/>
          <w:u w:val="single"/>
        </w:rPr>
        <w:t>日内以书面形式交给承包人，并于开工前进行现场交验。</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7.5 </w:t>
      </w:r>
      <w:r>
        <w:rPr>
          <w:rFonts w:ascii="宋体" w:hAnsi="宋体" w:cs="宋体" w:hint="eastAsia"/>
          <w:bCs/>
          <w:sz w:val="24"/>
        </w:rPr>
        <w:t>工期延误</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7.5.1 </w:t>
      </w:r>
      <w:r>
        <w:rPr>
          <w:rFonts w:ascii="宋体" w:hAnsi="宋体" w:cs="宋体" w:hint="eastAsia"/>
          <w:bCs/>
          <w:sz w:val="24"/>
        </w:rPr>
        <w:t>因发包人原因导致工期延误</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u w:val="single"/>
        </w:rPr>
        <w:t>双方在确定竣工日期、施工工期及各控制节点工期时，已充分考虑可能出现的各种形式的暴雨、台风、高温天气、停水、停电、节假日、扰民和</w:t>
      </w:r>
      <w:proofErr w:type="gramStart"/>
      <w:r>
        <w:rPr>
          <w:rFonts w:ascii="宋体" w:hAnsi="宋体" w:cs="宋体" w:hint="eastAsia"/>
          <w:bCs/>
          <w:sz w:val="24"/>
          <w:u w:val="single"/>
        </w:rPr>
        <w:t>民扰</w:t>
      </w:r>
      <w:proofErr w:type="gramEnd"/>
      <w:r>
        <w:rPr>
          <w:rFonts w:ascii="宋体" w:hAnsi="宋体" w:cs="宋体" w:hint="eastAsia"/>
          <w:bCs/>
          <w:sz w:val="24"/>
          <w:u w:val="single"/>
        </w:rPr>
        <w:t>、市政影响等不利因</w:t>
      </w:r>
      <w:r>
        <w:rPr>
          <w:rFonts w:ascii="宋体" w:hAnsi="宋体" w:cs="宋体" w:hint="eastAsia"/>
          <w:bCs/>
          <w:sz w:val="24"/>
          <w:u w:val="single"/>
        </w:rPr>
        <w:lastRenderedPageBreak/>
        <w:t>素的影响，因此施工过程中，除下列情况外，不管发生任何情况，均不顺延工期。</w:t>
      </w:r>
    </w:p>
    <w:p w:rsidR="00CB1804" w:rsidRDefault="00D60041">
      <w:pPr>
        <w:snapToGrid w:val="0"/>
        <w:spacing w:line="360" w:lineRule="auto"/>
        <w:ind w:firstLineChars="200" w:firstLine="480"/>
        <w:rPr>
          <w:rFonts w:ascii="宋体" w:hAnsi="宋体" w:cs="宋体"/>
          <w:bCs/>
          <w:sz w:val="24"/>
          <w:u w:val="single"/>
        </w:rPr>
      </w:pPr>
      <w:r>
        <w:rPr>
          <w:rFonts w:ascii="宋体" w:hAnsi="宋体" w:cs="宋体" w:hint="eastAsia"/>
          <w:bCs/>
          <w:sz w:val="24"/>
          <w:u w:val="single"/>
        </w:rPr>
        <w:t>A.</w:t>
      </w:r>
      <w:r>
        <w:rPr>
          <w:rFonts w:ascii="宋体" w:hAnsi="宋体" w:cs="宋体" w:hint="eastAsia"/>
          <w:bCs/>
          <w:sz w:val="24"/>
          <w:u w:val="single"/>
        </w:rPr>
        <w:t>因发包人未在开工前提供施工场地，提供图纸；</w:t>
      </w:r>
    </w:p>
    <w:p w:rsidR="00CB1804" w:rsidRDefault="00D60041">
      <w:pPr>
        <w:snapToGrid w:val="0"/>
        <w:spacing w:line="360" w:lineRule="auto"/>
        <w:ind w:firstLineChars="200" w:firstLine="480"/>
        <w:rPr>
          <w:rFonts w:ascii="宋体" w:hAnsi="宋体" w:cs="宋体"/>
          <w:bCs/>
          <w:sz w:val="24"/>
          <w:u w:val="single"/>
        </w:rPr>
      </w:pPr>
      <w:r>
        <w:rPr>
          <w:rFonts w:ascii="宋体" w:hAnsi="宋体" w:cs="宋体" w:hint="eastAsia"/>
          <w:bCs/>
          <w:sz w:val="24"/>
          <w:u w:val="single"/>
        </w:rPr>
        <w:t>B.</w:t>
      </w:r>
      <w:r>
        <w:rPr>
          <w:rFonts w:ascii="宋体" w:hAnsi="宋体" w:cs="宋体" w:hint="eastAsia"/>
          <w:bCs/>
          <w:sz w:val="24"/>
          <w:u w:val="single"/>
        </w:rPr>
        <w:t>因发包人原因造成工程延期开工、停建</w:t>
      </w:r>
      <w:r>
        <w:rPr>
          <w:rFonts w:ascii="宋体" w:hAnsi="宋体" w:cs="宋体" w:hint="eastAsia"/>
          <w:bCs/>
          <w:sz w:val="24"/>
          <w:u w:val="single"/>
        </w:rPr>
        <w:t>、缓建、暂停施工（不含勒令停工）；</w:t>
      </w:r>
    </w:p>
    <w:p w:rsidR="00CB1804" w:rsidRDefault="00D60041">
      <w:pPr>
        <w:snapToGrid w:val="0"/>
        <w:spacing w:line="360" w:lineRule="auto"/>
        <w:ind w:firstLineChars="200" w:firstLine="480"/>
        <w:rPr>
          <w:rFonts w:ascii="宋体" w:hAnsi="宋体" w:cs="宋体"/>
          <w:bCs/>
          <w:sz w:val="24"/>
          <w:u w:val="single"/>
        </w:rPr>
      </w:pPr>
      <w:r>
        <w:rPr>
          <w:rFonts w:ascii="宋体" w:hAnsi="宋体" w:cs="宋体" w:hint="eastAsia"/>
          <w:bCs/>
          <w:sz w:val="24"/>
          <w:u w:val="single"/>
        </w:rPr>
        <w:t>C.</w:t>
      </w:r>
      <w:r>
        <w:rPr>
          <w:rFonts w:ascii="宋体" w:hAnsi="宋体" w:cs="宋体" w:hint="eastAsia"/>
          <w:bCs/>
          <w:sz w:val="24"/>
          <w:u w:val="single"/>
        </w:rPr>
        <w:t>因发包人原因提出的单次设计变更导致工程量增加超过合同总价的</w:t>
      </w:r>
      <w:r>
        <w:rPr>
          <w:rFonts w:ascii="宋体" w:hAnsi="宋体" w:cs="宋体" w:hint="eastAsia"/>
          <w:bCs/>
          <w:sz w:val="24"/>
          <w:u w:val="single"/>
        </w:rPr>
        <w:t>8%</w:t>
      </w:r>
      <w:r>
        <w:rPr>
          <w:rFonts w:ascii="宋体" w:hAnsi="宋体" w:cs="宋体" w:hint="eastAsia"/>
          <w:bCs/>
          <w:sz w:val="24"/>
          <w:u w:val="single"/>
        </w:rPr>
        <w:t>以上的；</w:t>
      </w:r>
    </w:p>
    <w:p w:rsidR="00CB1804" w:rsidRDefault="00D60041">
      <w:pPr>
        <w:snapToGrid w:val="0"/>
        <w:spacing w:line="360" w:lineRule="auto"/>
        <w:ind w:firstLineChars="200" w:firstLine="480"/>
        <w:rPr>
          <w:rFonts w:ascii="宋体" w:hAnsi="宋体" w:cs="宋体"/>
          <w:bCs/>
          <w:sz w:val="24"/>
          <w:u w:val="single"/>
        </w:rPr>
      </w:pPr>
      <w:r>
        <w:rPr>
          <w:rFonts w:ascii="宋体" w:hAnsi="宋体" w:cs="宋体" w:hint="eastAsia"/>
          <w:bCs/>
          <w:sz w:val="24"/>
          <w:u w:val="single"/>
        </w:rPr>
        <w:t>D.</w:t>
      </w:r>
      <w:r>
        <w:rPr>
          <w:rFonts w:ascii="宋体" w:hAnsi="宋体" w:cs="宋体" w:hint="eastAsia"/>
          <w:bCs/>
          <w:sz w:val="24"/>
          <w:u w:val="single"/>
        </w:rPr>
        <w:t>由市级以上有关部门正式发布和认定的自然灾害。</w:t>
      </w:r>
    </w:p>
    <w:p w:rsidR="00CB1804" w:rsidRDefault="00D60041">
      <w:pPr>
        <w:snapToGrid w:val="0"/>
        <w:spacing w:line="360" w:lineRule="auto"/>
        <w:ind w:firstLineChars="200" w:firstLine="480"/>
        <w:rPr>
          <w:rFonts w:ascii="宋体" w:hAnsi="宋体" w:cs="宋体"/>
          <w:bCs/>
          <w:sz w:val="24"/>
          <w:u w:val="single"/>
        </w:rPr>
      </w:pPr>
      <w:r>
        <w:rPr>
          <w:rFonts w:ascii="宋体" w:hAnsi="宋体" w:cs="宋体" w:hint="eastAsia"/>
          <w:bCs/>
          <w:sz w:val="24"/>
          <w:u w:val="single"/>
        </w:rPr>
        <w:t>上述情况发生后，承包人须就延误的内容，向发包人提交书面报告办理延期手续，经发包人批准后方可顺延工期，否则工期不予顺延。</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7.5.2 </w:t>
      </w:r>
      <w:r>
        <w:rPr>
          <w:rFonts w:ascii="宋体" w:hAnsi="宋体" w:cs="宋体" w:hint="eastAsia"/>
          <w:bCs/>
          <w:sz w:val="24"/>
        </w:rPr>
        <w:t>因承包人原因导致工期延误</w:t>
      </w:r>
    </w:p>
    <w:p w:rsidR="00CB1804" w:rsidRDefault="00D60041">
      <w:pPr>
        <w:snapToGrid w:val="0"/>
        <w:spacing w:line="360" w:lineRule="auto"/>
        <w:ind w:firstLineChars="200" w:firstLine="480"/>
        <w:rPr>
          <w:rFonts w:ascii="宋体" w:hAnsi="宋体" w:cs="宋体"/>
          <w:bCs/>
          <w:sz w:val="24"/>
          <w:u w:val="single"/>
        </w:rPr>
      </w:pPr>
      <w:r>
        <w:rPr>
          <w:rFonts w:ascii="宋体" w:hAnsi="宋体" w:cs="宋体" w:hint="eastAsia"/>
          <w:bCs/>
          <w:sz w:val="24"/>
        </w:rPr>
        <w:t>因承包人原因造成工期延误，逾期竣工违约金的计算方法为：</w:t>
      </w:r>
    </w:p>
    <w:p w:rsidR="00CB1804" w:rsidRDefault="00D60041">
      <w:pPr>
        <w:snapToGrid w:val="0"/>
        <w:spacing w:line="360" w:lineRule="auto"/>
        <w:ind w:firstLineChars="200" w:firstLine="480"/>
        <w:rPr>
          <w:rFonts w:ascii="宋体" w:hAnsi="宋体" w:cs="宋体"/>
          <w:bCs/>
          <w:sz w:val="24"/>
          <w:u w:val="single"/>
        </w:rPr>
      </w:pPr>
      <w:r>
        <w:rPr>
          <w:rFonts w:ascii="宋体" w:hAnsi="宋体" w:cs="宋体" w:hint="eastAsia"/>
          <w:bCs/>
          <w:sz w:val="24"/>
          <w:u w:val="single"/>
        </w:rPr>
        <w:t>因承包人原因延误工期，在规定的工期前未能完成，则履约保证金的</w:t>
      </w:r>
      <w:r>
        <w:rPr>
          <w:rFonts w:ascii="宋体" w:hAnsi="宋体" w:cs="宋体" w:hint="eastAsia"/>
          <w:bCs/>
          <w:sz w:val="24"/>
          <w:u w:val="single"/>
        </w:rPr>
        <w:t>20%</w:t>
      </w:r>
      <w:r>
        <w:rPr>
          <w:rFonts w:ascii="宋体" w:hAnsi="宋体" w:cs="宋体" w:hint="eastAsia"/>
          <w:bCs/>
          <w:sz w:val="24"/>
          <w:u w:val="single"/>
        </w:rPr>
        <w:t>不予退还外，工期每推迟一天，向发包人支付违约金</w:t>
      </w:r>
      <w:r>
        <w:rPr>
          <w:rFonts w:ascii="宋体" w:hAnsi="宋体" w:cs="宋体" w:hint="eastAsia"/>
          <w:bCs/>
          <w:sz w:val="24"/>
          <w:u w:val="single"/>
        </w:rPr>
        <w:t>2000</w:t>
      </w:r>
      <w:r>
        <w:rPr>
          <w:rFonts w:ascii="宋体" w:hAnsi="宋体" w:cs="宋体" w:hint="eastAsia"/>
          <w:bCs/>
          <w:sz w:val="24"/>
          <w:u w:val="single"/>
        </w:rPr>
        <w:t>元；超过</w:t>
      </w:r>
      <w:r>
        <w:rPr>
          <w:rFonts w:ascii="宋体" w:hAnsi="宋体" w:cs="宋体" w:hint="eastAsia"/>
          <w:bCs/>
          <w:sz w:val="24"/>
          <w:u w:val="single"/>
        </w:rPr>
        <w:t>10</w:t>
      </w:r>
      <w:r>
        <w:rPr>
          <w:rFonts w:ascii="宋体" w:hAnsi="宋体" w:cs="宋体" w:hint="eastAsia"/>
          <w:bCs/>
          <w:sz w:val="24"/>
          <w:u w:val="single"/>
        </w:rPr>
        <w:t>天，</w:t>
      </w:r>
      <w:r>
        <w:rPr>
          <w:rFonts w:ascii="宋体" w:hAnsi="宋体" w:cs="宋体" w:hint="eastAsia"/>
          <w:bCs/>
          <w:sz w:val="24"/>
          <w:u w:val="single"/>
        </w:rPr>
        <w:t>发包人有权要求承包人清退出场，所完成的合格工程量按</w:t>
      </w:r>
      <w:r>
        <w:rPr>
          <w:rFonts w:ascii="宋体" w:hAnsi="宋体" w:cs="宋体" w:hint="eastAsia"/>
          <w:bCs/>
          <w:sz w:val="24"/>
          <w:u w:val="single"/>
        </w:rPr>
        <w:t>60%</w:t>
      </w:r>
      <w:r>
        <w:rPr>
          <w:rFonts w:ascii="宋体" w:hAnsi="宋体" w:cs="宋体" w:hint="eastAsia"/>
          <w:bCs/>
          <w:sz w:val="24"/>
          <w:u w:val="single"/>
        </w:rPr>
        <w:t>计算，或者由发包人安排其他施工单位进行施工，所发生费用直接按实际费用的</w:t>
      </w:r>
      <w:r>
        <w:rPr>
          <w:rFonts w:ascii="宋体" w:hAnsi="宋体" w:cs="宋体" w:hint="eastAsia"/>
          <w:bCs/>
          <w:sz w:val="24"/>
          <w:u w:val="single"/>
        </w:rPr>
        <w:t>2</w:t>
      </w:r>
      <w:r>
        <w:rPr>
          <w:rFonts w:ascii="宋体" w:hAnsi="宋体" w:cs="宋体" w:hint="eastAsia"/>
          <w:bCs/>
          <w:sz w:val="24"/>
          <w:u w:val="single"/>
        </w:rPr>
        <w:t>倍或以上金额从承包人合同价款中扣除，同时发包人有权扣除全部工期保证金。其他按通用条款中约定内容执行。</w:t>
      </w:r>
      <w:r>
        <w:rPr>
          <w:rFonts w:ascii="宋体" w:hAnsi="宋体" w:cs="宋体" w:hint="eastAsia"/>
          <w:bCs/>
          <w:sz w:val="24"/>
          <w:u w:val="single"/>
        </w:rPr>
        <w:t xml:space="preserve"> </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7.6 </w:t>
      </w:r>
      <w:r>
        <w:rPr>
          <w:rFonts w:ascii="宋体" w:hAnsi="宋体" w:cs="宋体" w:hint="eastAsia"/>
          <w:bCs/>
          <w:sz w:val="24"/>
        </w:rPr>
        <w:t>不利物质条件</w:t>
      </w:r>
    </w:p>
    <w:p w:rsidR="00CB1804" w:rsidRDefault="00D60041">
      <w:pPr>
        <w:snapToGrid w:val="0"/>
        <w:spacing w:line="360" w:lineRule="auto"/>
        <w:ind w:firstLineChars="200" w:firstLine="480"/>
        <w:rPr>
          <w:rFonts w:ascii="宋体" w:hAnsi="宋体" w:cs="宋体"/>
          <w:bCs/>
          <w:sz w:val="24"/>
          <w:u w:val="single"/>
        </w:rPr>
      </w:pPr>
      <w:r>
        <w:rPr>
          <w:rFonts w:ascii="宋体" w:hAnsi="宋体" w:cs="宋体" w:hint="eastAsia"/>
          <w:bCs/>
          <w:sz w:val="24"/>
        </w:rPr>
        <w:t>不利物质条件的其他情形和有关约定：</w:t>
      </w:r>
      <w:r>
        <w:rPr>
          <w:rFonts w:ascii="宋体" w:hAnsi="宋体" w:cs="宋体" w:hint="eastAsia"/>
          <w:bCs/>
          <w:sz w:val="24"/>
          <w:u w:val="single"/>
        </w:rPr>
        <w:t>双方在确定竣工日期、施工工期及各控制点工期时，已充分考虑可能出现的各种形式的雨雪、冰雹、台风、高温天气、低温天气、停水、停电、节假日、扰民和</w:t>
      </w:r>
      <w:proofErr w:type="gramStart"/>
      <w:r>
        <w:rPr>
          <w:rFonts w:ascii="宋体" w:hAnsi="宋体" w:cs="宋体" w:hint="eastAsia"/>
          <w:bCs/>
          <w:sz w:val="24"/>
          <w:u w:val="single"/>
        </w:rPr>
        <w:t>民扰</w:t>
      </w:r>
      <w:proofErr w:type="gramEnd"/>
      <w:r>
        <w:rPr>
          <w:rFonts w:ascii="宋体" w:hAnsi="宋体" w:cs="宋体" w:hint="eastAsia"/>
          <w:bCs/>
          <w:sz w:val="24"/>
          <w:u w:val="single"/>
        </w:rPr>
        <w:t>、市政影响等不利因素及发包人分包工程的影响，因此施工过程中除本合同</w:t>
      </w:r>
      <w:r>
        <w:rPr>
          <w:rFonts w:ascii="宋体" w:hAnsi="宋体" w:cs="宋体" w:hint="eastAsia"/>
          <w:bCs/>
          <w:sz w:val="24"/>
          <w:u w:val="single"/>
        </w:rPr>
        <w:t>7.5.1</w:t>
      </w:r>
      <w:r>
        <w:rPr>
          <w:rFonts w:ascii="宋体" w:hAnsi="宋体" w:cs="宋体" w:hint="eastAsia"/>
          <w:bCs/>
          <w:sz w:val="24"/>
          <w:u w:val="single"/>
        </w:rPr>
        <w:t>规定的情况外，不管发生任何情况，均不顺延工期。为体现承包人的合作诚意，承包人同意因发包人原因的工期顺延，承包人自愿放弃索赔的权利。</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7.9 </w:t>
      </w:r>
      <w:r>
        <w:rPr>
          <w:rFonts w:ascii="宋体" w:hAnsi="宋体" w:cs="宋体" w:hint="eastAsia"/>
          <w:bCs/>
          <w:sz w:val="24"/>
        </w:rPr>
        <w:t>提前竣工的奖励</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7.9.2</w:t>
      </w:r>
      <w:r>
        <w:rPr>
          <w:rFonts w:ascii="宋体" w:hAnsi="宋体" w:cs="宋体" w:hint="eastAsia"/>
          <w:bCs/>
          <w:sz w:val="24"/>
        </w:rPr>
        <w:t>提前竣工的奖励：</w:t>
      </w:r>
      <w:r>
        <w:rPr>
          <w:rFonts w:ascii="宋体" w:hAnsi="宋体" w:cs="宋体" w:hint="eastAsia"/>
          <w:bCs/>
          <w:sz w:val="24"/>
          <w:u w:val="single"/>
        </w:rPr>
        <w:t>无。</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8. </w:t>
      </w:r>
      <w:r>
        <w:rPr>
          <w:rFonts w:ascii="宋体" w:hAnsi="宋体" w:cs="宋体" w:hint="eastAsia"/>
          <w:bCs/>
          <w:sz w:val="24"/>
        </w:rPr>
        <w:t>材料与设备</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8.1</w:t>
      </w:r>
      <w:r>
        <w:rPr>
          <w:rFonts w:ascii="宋体" w:hAnsi="宋体" w:cs="宋体" w:hint="eastAsia"/>
          <w:bCs/>
          <w:sz w:val="24"/>
        </w:rPr>
        <w:t>发包人供应材料与工程设备</w:t>
      </w:r>
    </w:p>
    <w:p w:rsidR="00CB1804" w:rsidRDefault="00D60041">
      <w:pPr>
        <w:snapToGrid w:val="0"/>
        <w:spacing w:line="360" w:lineRule="auto"/>
        <w:ind w:firstLineChars="200" w:firstLine="480"/>
        <w:rPr>
          <w:rFonts w:ascii="宋体" w:hAnsi="宋体" w:cs="宋体"/>
          <w:bCs/>
          <w:sz w:val="24"/>
          <w:u w:val="single"/>
        </w:rPr>
      </w:pPr>
      <w:r>
        <w:rPr>
          <w:rFonts w:ascii="宋体" w:hAnsi="宋体" w:cs="宋体" w:hint="eastAsia"/>
          <w:bCs/>
          <w:sz w:val="24"/>
          <w:u w:val="single"/>
        </w:rPr>
        <w:t>承包人应编制材料供应计划。合同生效后一般材料承包人应提</w:t>
      </w:r>
      <w:r>
        <w:rPr>
          <w:rFonts w:ascii="宋体" w:hAnsi="宋体" w:cs="宋体" w:hint="eastAsia"/>
          <w:bCs/>
          <w:sz w:val="24"/>
          <w:u w:val="single"/>
        </w:rPr>
        <w:t>前</w:t>
      </w:r>
      <w:r>
        <w:rPr>
          <w:rFonts w:ascii="宋体" w:hAnsi="宋体" w:cs="宋体" w:hint="eastAsia"/>
          <w:bCs/>
          <w:sz w:val="24"/>
          <w:u w:val="single"/>
        </w:rPr>
        <w:t>25</w:t>
      </w:r>
      <w:r>
        <w:rPr>
          <w:rFonts w:ascii="宋体" w:hAnsi="宋体" w:cs="宋体" w:hint="eastAsia"/>
          <w:bCs/>
          <w:sz w:val="24"/>
          <w:u w:val="single"/>
        </w:rPr>
        <w:t>天向发包人按实提交所需材料品种、数量、型号、规格、质量等级，如有误差造成的损失由承包人承担。</w:t>
      </w:r>
    </w:p>
    <w:p w:rsidR="00CB1804" w:rsidRDefault="00D60041">
      <w:pPr>
        <w:snapToGrid w:val="0"/>
        <w:spacing w:line="360" w:lineRule="auto"/>
        <w:ind w:firstLineChars="200" w:firstLine="480"/>
        <w:rPr>
          <w:rFonts w:ascii="宋体" w:hAnsi="宋体" w:cs="宋体"/>
          <w:b/>
          <w:bCs/>
          <w:sz w:val="24"/>
          <w:u w:val="single"/>
        </w:rPr>
      </w:pPr>
      <w:r>
        <w:rPr>
          <w:rFonts w:ascii="宋体" w:hAnsi="宋体" w:cs="宋体" w:hint="eastAsia"/>
          <w:bCs/>
          <w:sz w:val="24"/>
        </w:rPr>
        <w:t>发包人供应材料设备的结算方法：</w:t>
      </w:r>
      <w:r>
        <w:rPr>
          <w:rFonts w:ascii="宋体" w:hAnsi="宋体" w:cs="宋体" w:hint="eastAsia"/>
          <w:bCs/>
          <w:sz w:val="24"/>
          <w:u w:val="single"/>
        </w:rPr>
        <w:t>按结算审计</w:t>
      </w:r>
      <w:proofErr w:type="gramStart"/>
      <w:r>
        <w:rPr>
          <w:rFonts w:ascii="宋体" w:hAnsi="宋体" w:cs="宋体" w:hint="eastAsia"/>
          <w:bCs/>
          <w:sz w:val="24"/>
          <w:u w:val="single"/>
        </w:rPr>
        <w:t>的甲供材料</w:t>
      </w:r>
      <w:proofErr w:type="gramEnd"/>
      <w:r>
        <w:rPr>
          <w:rFonts w:ascii="宋体" w:hAnsi="宋体" w:cs="宋体" w:hint="eastAsia"/>
          <w:bCs/>
          <w:sz w:val="24"/>
          <w:u w:val="single"/>
        </w:rPr>
        <w:t>数量乘以招标时规定的暂定价扣除工程款，承包人超领部分，按发包人采购</w:t>
      </w:r>
      <w:proofErr w:type="gramStart"/>
      <w:r>
        <w:rPr>
          <w:rFonts w:ascii="宋体" w:hAnsi="宋体" w:cs="宋体" w:hint="eastAsia"/>
          <w:bCs/>
          <w:sz w:val="24"/>
          <w:u w:val="single"/>
        </w:rPr>
        <w:t>最</w:t>
      </w:r>
      <w:proofErr w:type="gramEnd"/>
      <w:r>
        <w:rPr>
          <w:rFonts w:ascii="宋体" w:hAnsi="宋体" w:cs="宋体" w:hint="eastAsia"/>
          <w:bCs/>
          <w:sz w:val="24"/>
          <w:u w:val="single"/>
        </w:rPr>
        <w:t>高价结算，发包人在竣工决算时扣</w:t>
      </w:r>
      <w:r>
        <w:rPr>
          <w:rFonts w:ascii="宋体" w:hAnsi="宋体" w:cs="宋体" w:hint="eastAsia"/>
          <w:bCs/>
          <w:sz w:val="24"/>
          <w:u w:val="single"/>
        </w:rPr>
        <w:lastRenderedPageBreak/>
        <w:t>回；承包人领用不足部分，按发包人采购综合平均价结算，发包人在竣工决算时对承包人予以增补。</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8.2</w:t>
      </w:r>
      <w:r>
        <w:rPr>
          <w:rFonts w:ascii="宋体" w:hAnsi="宋体" w:cs="宋体" w:hint="eastAsia"/>
          <w:bCs/>
          <w:sz w:val="24"/>
        </w:rPr>
        <w:t>承包人供应材料与工程设备</w:t>
      </w:r>
    </w:p>
    <w:p w:rsidR="00CB1804" w:rsidRDefault="00D60041">
      <w:pPr>
        <w:snapToGrid w:val="0"/>
        <w:spacing w:line="360" w:lineRule="auto"/>
        <w:ind w:firstLineChars="200" w:firstLine="480"/>
        <w:rPr>
          <w:rFonts w:ascii="宋体" w:hAnsi="宋体" w:cs="宋体"/>
          <w:bCs/>
          <w:sz w:val="24"/>
          <w:u w:val="single"/>
        </w:rPr>
      </w:pPr>
      <w:r>
        <w:rPr>
          <w:rFonts w:ascii="宋体" w:hAnsi="宋体" w:cs="宋体" w:hint="eastAsia"/>
          <w:bCs/>
          <w:sz w:val="24"/>
          <w:u w:val="single"/>
        </w:rPr>
        <w:t>（</w:t>
      </w:r>
      <w:r>
        <w:rPr>
          <w:rFonts w:ascii="宋体" w:hAnsi="宋体" w:cs="宋体" w:hint="eastAsia"/>
          <w:bCs/>
          <w:sz w:val="24"/>
          <w:u w:val="single"/>
        </w:rPr>
        <w:t>1</w:t>
      </w:r>
      <w:r>
        <w:rPr>
          <w:rFonts w:ascii="宋体" w:hAnsi="宋体" w:cs="宋体" w:hint="eastAsia"/>
          <w:bCs/>
          <w:sz w:val="24"/>
          <w:u w:val="single"/>
        </w:rPr>
        <w:t>）承包人采购的材料：承包人须按发包人要求建立</w:t>
      </w:r>
      <w:proofErr w:type="gramStart"/>
      <w:r>
        <w:rPr>
          <w:rFonts w:ascii="宋体" w:hAnsi="宋体" w:cs="宋体" w:hint="eastAsia"/>
          <w:bCs/>
          <w:sz w:val="24"/>
          <w:u w:val="single"/>
        </w:rPr>
        <w:t>材料台</w:t>
      </w:r>
      <w:proofErr w:type="gramEnd"/>
      <w:r>
        <w:rPr>
          <w:rFonts w:ascii="宋体" w:hAnsi="宋体" w:cs="宋体" w:hint="eastAsia"/>
          <w:bCs/>
          <w:sz w:val="24"/>
          <w:u w:val="single"/>
        </w:rPr>
        <w:t>账，供发包人检查，</w:t>
      </w:r>
      <w:proofErr w:type="gramStart"/>
      <w:r>
        <w:rPr>
          <w:rFonts w:ascii="宋体" w:hAnsi="宋体" w:cs="宋体" w:hint="eastAsia"/>
          <w:bCs/>
          <w:sz w:val="24"/>
          <w:u w:val="single"/>
        </w:rPr>
        <w:t>材料台</w:t>
      </w:r>
      <w:proofErr w:type="gramEnd"/>
      <w:r>
        <w:rPr>
          <w:rFonts w:ascii="宋体" w:hAnsi="宋体" w:cs="宋体" w:hint="eastAsia"/>
          <w:bCs/>
          <w:sz w:val="24"/>
          <w:u w:val="single"/>
        </w:rPr>
        <w:t>账中必须注明并包含下列内容：材料名称、规格型号或等级、厂家、进场</w:t>
      </w:r>
      <w:r>
        <w:rPr>
          <w:rFonts w:ascii="宋体" w:hAnsi="宋体" w:cs="宋体" w:hint="eastAsia"/>
          <w:bCs/>
          <w:sz w:val="24"/>
          <w:u w:val="single"/>
        </w:rPr>
        <w:t>数量、出厂合格证、编号、进场日期、使用部位、施工单位验收人、检测情况、监理见证人、发包人代表等。承包人在材料使用前，应有向监理报验、提供</w:t>
      </w:r>
      <w:proofErr w:type="gramStart"/>
      <w:r>
        <w:rPr>
          <w:rFonts w:ascii="宋体" w:hAnsi="宋体" w:cs="宋体" w:hint="eastAsia"/>
          <w:bCs/>
          <w:sz w:val="24"/>
          <w:u w:val="single"/>
        </w:rPr>
        <w:t>材料台</w:t>
      </w:r>
      <w:proofErr w:type="gramEnd"/>
      <w:r>
        <w:rPr>
          <w:rFonts w:ascii="宋体" w:hAnsi="宋体" w:cs="宋体" w:hint="eastAsia"/>
          <w:bCs/>
          <w:sz w:val="24"/>
          <w:u w:val="single"/>
        </w:rPr>
        <w:t>账的程序，并见证抽样送检。不合格的材料不得使用，发包人或监理抽查发现使用的材料无报验手续及</w:t>
      </w:r>
      <w:proofErr w:type="gramStart"/>
      <w:r>
        <w:rPr>
          <w:rFonts w:ascii="宋体" w:hAnsi="宋体" w:cs="宋体" w:hint="eastAsia"/>
          <w:bCs/>
          <w:sz w:val="24"/>
          <w:u w:val="single"/>
        </w:rPr>
        <w:t>材料台</w:t>
      </w:r>
      <w:proofErr w:type="gramEnd"/>
      <w:r>
        <w:rPr>
          <w:rFonts w:ascii="宋体" w:hAnsi="宋体" w:cs="宋体" w:hint="eastAsia"/>
          <w:bCs/>
          <w:sz w:val="24"/>
          <w:u w:val="single"/>
        </w:rPr>
        <w:t>账（或</w:t>
      </w:r>
      <w:proofErr w:type="gramStart"/>
      <w:r>
        <w:rPr>
          <w:rFonts w:ascii="宋体" w:hAnsi="宋体" w:cs="宋体" w:hint="eastAsia"/>
          <w:bCs/>
          <w:sz w:val="24"/>
          <w:u w:val="single"/>
        </w:rPr>
        <w:t>材料台</w:t>
      </w:r>
      <w:proofErr w:type="gramEnd"/>
      <w:r>
        <w:rPr>
          <w:rFonts w:ascii="宋体" w:hAnsi="宋体" w:cs="宋体" w:hint="eastAsia"/>
          <w:bCs/>
          <w:sz w:val="24"/>
          <w:u w:val="single"/>
        </w:rPr>
        <w:t>账不符合要求的）或不合格，可指令停工，要求返工剥离。所发生的费用由承包人承担，工期不予顺延。</w:t>
      </w:r>
    </w:p>
    <w:p w:rsidR="00CB1804" w:rsidRDefault="00D60041">
      <w:pPr>
        <w:snapToGrid w:val="0"/>
        <w:spacing w:line="360" w:lineRule="auto"/>
        <w:ind w:firstLineChars="200" w:firstLine="480"/>
        <w:rPr>
          <w:rFonts w:ascii="宋体" w:hAnsi="宋体" w:cs="宋体"/>
          <w:bCs/>
          <w:sz w:val="24"/>
          <w:u w:val="single"/>
        </w:rPr>
      </w:pPr>
      <w:r>
        <w:rPr>
          <w:rFonts w:ascii="宋体" w:hAnsi="宋体" w:cs="宋体" w:hint="eastAsia"/>
          <w:bCs/>
          <w:sz w:val="24"/>
          <w:u w:val="single"/>
        </w:rPr>
        <w:t>（</w:t>
      </w:r>
      <w:r>
        <w:rPr>
          <w:rFonts w:ascii="宋体" w:hAnsi="宋体" w:cs="宋体" w:hint="eastAsia"/>
          <w:bCs/>
          <w:sz w:val="24"/>
          <w:u w:val="single"/>
        </w:rPr>
        <w:t>2</w:t>
      </w:r>
      <w:r>
        <w:rPr>
          <w:rFonts w:ascii="宋体" w:hAnsi="宋体" w:cs="宋体" w:hint="eastAsia"/>
          <w:bCs/>
          <w:sz w:val="24"/>
          <w:u w:val="single"/>
        </w:rPr>
        <w:t>）承包人供应的材料和设备，必须按有关规定提供相应的出厂证明、合格证、质保书、化验检测报告等，并负责对国家（或地方）规范、强制性条文规定的材料性能到发包人指定的检测机</w:t>
      </w:r>
      <w:r>
        <w:rPr>
          <w:rFonts w:ascii="宋体" w:hAnsi="宋体" w:cs="宋体" w:hint="eastAsia"/>
          <w:bCs/>
          <w:sz w:val="24"/>
          <w:u w:val="single"/>
        </w:rPr>
        <w:t>构进行施工前或施工后的检测，同时对材料数量、规格、质量由发包人现场工程师和监理人验收合格后方可进入施工现场使用。检验试验费包含本工程所有按规定应进行建筑材料、构配件等试样的制作、封样、送检和其它为保证工程质量进行的材料检验试验工作和一切费用（不含检测机构所收取的检测费）。由发包人指定工程质量检测机构进行检测，承包人支付所有费用，该费用已包含在承包人的投标报价中，发包人不再承担。</w:t>
      </w:r>
    </w:p>
    <w:p w:rsidR="00CB1804" w:rsidRDefault="00D60041">
      <w:pPr>
        <w:snapToGrid w:val="0"/>
        <w:spacing w:line="360" w:lineRule="auto"/>
        <w:ind w:firstLineChars="200" w:firstLine="480"/>
        <w:rPr>
          <w:rFonts w:ascii="宋体" w:hAnsi="宋体" w:cs="宋体"/>
          <w:bCs/>
          <w:sz w:val="24"/>
          <w:u w:val="single"/>
        </w:rPr>
      </w:pPr>
      <w:r>
        <w:rPr>
          <w:rFonts w:ascii="宋体" w:hAnsi="宋体" w:cs="宋体" w:hint="eastAsia"/>
          <w:bCs/>
          <w:sz w:val="24"/>
          <w:u w:val="single"/>
        </w:rPr>
        <w:t>（</w:t>
      </w:r>
      <w:r>
        <w:rPr>
          <w:rFonts w:ascii="宋体" w:hAnsi="宋体" w:cs="宋体" w:hint="eastAsia"/>
          <w:bCs/>
          <w:sz w:val="24"/>
          <w:u w:val="single"/>
        </w:rPr>
        <w:t>3</w:t>
      </w:r>
      <w:r>
        <w:rPr>
          <w:rFonts w:ascii="宋体" w:hAnsi="宋体" w:cs="宋体" w:hint="eastAsia"/>
          <w:bCs/>
          <w:sz w:val="24"/>
          <w:u w:val="single"/>
        </w:rPr>
        <w:t>）招标时推荐品牌和厂家的材料，承包人在实际采购前，必须由发包人、</w:t>
      </w:r>
      <w:proofErr w:type="gramStart"/>
      <w:r>
        <w:rPr>
          <w:rFonts w:ascii="宋体" w:hAnsi="宋体" w:cs="宋体" w:hint="eastAsia"/>
          <w:bCs/>
          <w:sz w:val="24"/>
          <w:u w:val="single"/>
        </w:rPr>
        <w:t>监理认质认可</w:t>
      </w:r>
      <w:proofErr w:type="gramEnd"/>
      <w:r>
        <w:rPr>
          <w:rFonts w:ascii="宋体" w:hAnsi="宋体" w:cs="宋体" w:hint="eastAsia"/>
          <w:bCs/>
          <w:sz w:val="24"/>
          <w:u w:val="single"/>
        </w:rPr>
        <w:t>后方可采购。代用材料时，须经发包人认可。</w:t>
      </w:r>
    </w:p>
    <w:p w:rsidR="00CB1804" w:rsidRDefault="00D60041">
      <w:pPr>
        <w:snapToGrid w:val="0"/>
        <w:spacing w:line="360" w:lineRule="auto"/>
        <w:ind w:firstLineChars="200" w:firstLine="480"/>
        <w:rPr>
          <w:rFonts w:ascii="宋体" w:hAnsi="宋体" w:cs="宋体"/>
          <w:bCs/>
          <w:sz w:val="24"/>
          <w:u w:val="single"/>
        </w:rPr>
      </w:pPr>
      <w:r>
        <w:rPr>
          <w:rFonts w:ascii="宋体" w:hAnsi="宋体" w:cs="宋体" w:hint="eastAsia"/>
          <w:bCs/>
          <w:sz w:val="24"/>
          <w:u w:val="single"/>
        </w:rPr>
        <w:t>（</w:t>
      </w:r>
      <w:r>
        <w:rPr>
          <w:rFonts w:ascii="宋体" w:hAnsi="宋体" w:cs="宋体" w:hint="eastAsia"/>
          <w:bCs/>
          <w:sz w:val="24"/>
          <w:u w:val="single"/>
        </w:rPr>
        <w:t>4</w:t>
      </w:r>
      <w:r>
        <w:rPr>
          <w:rFonts w:ascii="宋体" w:hAnsi="宋体" w:cs="宋体" w:hint="eastAsia"/>
          <w:bCs/>
          <w:sz w:val="24"/>
          <w:u w:val="single"/>
        </w:rPr>
        <w:t>）发</w:t>
      </w:r>
      <w:r>
        <w:rPr>
          <w:rFonts w:ascii="宋体" w:hAnsi="宋体" w:cs="宋体" w:hint="eastAsia"/>
          <w:bCs/>
          <w:sz w:val="24"/>
          <w:u w:val="single"/>
        </w:rPr>
        <w:t>包人和监理人有权对承包人提供的材料和设备进行抽检，对不符合设计要求及验收规范的材料和设备，有权终止使用，发生的一切损失和费用由承包人承担，由此延误的工期不予顺延。</w:t>
      </w:r>
      <w:r>
        <w:rPr>
          <w:rFonts w:ascii="宋体" w:hAnsi="宋体" w:cs="宋体" w:hint="eastAsia"/>
          <w:bCs/>
          <w:sz w:val="24"/>
          <w:u w:val="single"/>
        </w:rPr>
        <w:t xml:space="preserve"> </w:t>
      </w:r>
    </w:p>
    <w:p w:rsidR="00CB1804" w:rsidRDefault="00D60041">
      <w:pPr>
        <w:snapToGrid w:val="0"/>
        <w:spacing w:line="360" w:lineRule="auto"/>
        <w:ind w:firstLineChars="200" w:firstLine="480"/>
        <w:rPr>
          <w:rFonts w:ascii="宋体" w:hAnsi="宋体" w:cs="宋体"/>
          <w:bCs/>
          <w:sz w:val="24"/>
          <w:u w:val="single"/>
        </w:rPr>
      </w:pPr>
      <w:r>
        <w:rPr>
          <w:rFonts w:ascii="宋体" w:hAnsi="宋体" w:cs="宋体" w:hint="eastAsia"/>
          <w:bCs/>
          <w:sz w:val="24"/>
          <w:u w:val="single"/>
        </w:rPr>
        <w:t>（</w:t>
      </w:r>
      <w:r>
        <w:rPr>
          <w:rFonts w:ascii="宋体" w:hAnsi="宋体" w:cs="宋体" w:hint="eastAsia"/>
          <w:bCs/>
          <w:sz w:val="24"/>
          <w:u w:val="single"/>
        </w:rPr>
        <w:t>5</w:t>
      </w:r>
      <w:r>
        <w:rPr>
          <w:rFonts w:ascii="宋体" w:hAnsi="宋体" w:cs="宋体" w:hint="eastAsia"/>
          <w:bCs/>
          <w:sz w:val="24"/>
          <w:u w:val="single"/>
        </w:rPr>
        <w:t>）发包人和监理工程师对材料的决定或认可并不解除承包人应负的质量、工期的责任，也</w:t>
      </w:r>
      <w:proofErr w:type="gramStart"/>
      <w:r>
        <w:rPr>
          <w:rFonts w:ascii="宋体" w:hAnsi="宋体" w:cs="宋体" w:hint="eastAsia"/>
          <w:bCs/>
          <w:sz w:val="24"/>
          <w:u w:val="single"/>
        </w:rPr>
        <w:t>不</w:t>
      </w:r>
      <w:proofErr w:type="gramEnd"/>
      <w:r>
        <w:rPr>
          <w:rFonts w:ascii="宋体" w:hAnsi="宋体" w:cs="宋体" w:hint="eastAsia"/>
          <w:bCs/>
          <w:sz w:val="24"/>
          <w:u w:val="single"/>
        </w:rPr>
        <w:t>免除承包人对材料应负的责任。承包人采购的材料与设计或规范要求不符时，承包人应按监理工程师要求的时间运出施工场地。重新采购符合要求的产品，承担由此发生的费用，由此延误的工期不予顺延。</w:t>
      </w:r>
    </w:p>
    <w:p w:rsidR="00CB1804" w:rsidRDefault="00D60041">
      <w:pPr>
        <w:snapToGrid w:val="0"/>
        <w:spacing w:line="360" w:lineRule="auto"/>
        <w:ind w:firstLineChars="200" w:firstLine="480"/>
        <w:rPr>
          <w:rFonts w:ascii="宋体" w:hAnsi="宋体" w:cs="宋体"/>
          <w:bCs/>
          <w:sz w:val="24"/>
          <w:u w:val="single"/>
        </w:rPr>
      </w:pPr>
      <w:r>
        <w:rPr>
          <w:rFonts w:ascii="宋体" w:hAnsi="宋体" w:cs="宋体" w:hint="eastAsia"/>
          <w:bCs/>
          <w:sz w:val="24"/>
          <w:u w:val="single"/>
        </w:rPr>
        <w:t>（</w:t>
      </w:r>
      <w:r>
        <w:rPr>
          <w:rFonts w:ascii="宋体" w:hAnsi="宋体" w:cs="宋体" w:hint="eastAsia"/>
          <w:bCs/>
          <w:sz w:val="24"/>
          <w:u w:val="single"/>
        </w:rPr>
        <w:t>6</w:t>
      </w:r>
      <w:r>
        <w:rPr>
          <w:rFonts w:ascii="宋体" w:hAnsi="宋体" w:cs="宋体" w:hint="eastAsia"/>
          <w:bCs/>
          <w:sz w:val="24"/>
          <w:u w:val="single"/>
        </w:rPr>
        <w:t>）招标时暂定价</w:t>
      </w:r>
      <w:proofErr w:type="gramStart"/>
      <w:r>
        <w:rPr>
          <w:rFonts w:ascii="宋体" w:hAnsi="宋体" w:cs="宋体" w:hint="eastAsia"/>
          <w:bCs/>
          <w:sz w:val="24"/>
          <w:u w:val="single"/>
        </w:rPr>
        <w:t>和认质认价</w:t>
      </w:r>
      <w:proofErr w:type="gramEnd"/>
      <w:r>
        <w:rPr>
          <w:rFonts w:ascii="宋体" w:hAnsi="宋体" w:cs="宋体" w:hint="eastAsia"/>
          <w:bCs/>
          <w:sz w:val="24"/>
          <w:u w:val="single"/>
        </w:rPr>
        <w:t>材料发包人</w:t>
      </w:r>
      <w:proofErr w:type="gramStart"/>
      <w:r>
        <w:rPr>
          <w:rFonts w:ascii="宋体" w:hAnsi="宋体" w:cs="宋体" w:hint="eastAsia"/>
          <w:bCs/>
          <w:sz w:val="24"/>
          <w:u w:val="single"/>
        </w:rPr>
        <w:t>保留甲供</w:t>
      </w:r>
      <w:proofErr w:type="gramEnd"/>
      <w:r>
        <w:rPr>
          <w:rFonts w:ascii="宋体" w:hAnsi="宋体" w:cs="宋体" w:hint="eastAsia"/>
          <w:bCs/>
          <w:sz w:val="24"/>
          <w:u w:val="single"/>
        </w:rPr>
        <w:t>或另行发包权利。</w:t>
      </w:r>
    </w:p>
    <w:p w:rsidR="00CB1804" w:rsidRDefault="00D60041">
      <w:pPr>
        <w:snapToGrid w:val="0"/>
        <w:spacing w:line="360" w:lineRule="auto"/>
        <w:ind w:firstLineChars="200" w:firstLine="480"/>
        <w:rPr>
          <w:rFonts w:ascii="宋体" w:hAnsi="宋体" w:cs="宋体"/>
          <w:bCs/>
          <w:sz w:val="24"/>
          <w:u w:val="single"/>
        </w:rPr>
      </w:pPr>
      <w:r>
        <w:rPr>
          <w:rFonts w:ascii="宋体" w:hAnsi="宋体" w:cs="宋体" w:hint="eastAsia"/>
          <w:bCs/>
          <w:sz w:val="24"/>
          <w:u w:val="single"/>
        </w:rPr>
        <w:t>（</w:t>
      </w:r>
      <w:r>
        <w:rPr>
          <w:rFonts w:ascii="宋体" w:hAnsi="宋体" w:cs="宋体" w:hint="eastAsia"/>
          <w:bCs/>
          <w:sz w:val="24"/>
          <w:u w:val="single"/>
        </w:rPr>
        <w:t>7</w:t>
      </w:r>
      <w:r>
        <w:rPr>
          <w:rFonts w:ascii="宋体" w:hAnsi="宋体" w:cs="宋体" w:hint="eastAsia"/>
          <w:bCs/>
          <w:sz w:val="24"/>
          <w:u w:val="single"/>
        </w:rPr>
        <w:t>）承包人对专业分包单位采购的材料，承包人应该对各种材料、器材、设备按规范进行检查，拒绝不符合要求的材料、器材、设备用于工程。</w:t>
      </w:r>
    </w:p>
    <w:p w:rsidR="00CB1804" w:rsidRDefault="00D60041">
      <w:pPr>
        <w:snapToGrid w:val="0"/>
        <w:spacing w:line="360" w:lineRule="auto"/>
        <w:ind w:firstLineChars="200" w:firstLine="480"/>
        <w:rPr>
          <w:rFonts w:ascii="宋体" w:hAnsi="宋体" w:cs="宋体"/>
          <w:bCs/>
          <w:sz w:val="24"/>
          <w:u w:val="single"/>
        </w:rPr>
      </w:pPr>
      <w:r>
        <w:rPr>
          <w:rFonts w:ascii="宋体" w:hAnsi="宋体" w:cs="宋体" w:hint="eastAsia"/>
          <w:bCs/>
          <w:sz w:val="24"/>
          <w:u w:val="single"/>
        </w:rPr>
        <w:lastRenderedPageBreak/>
        <w:t>（</w:t>
      </w:r>
      <w:r>
        <w:rPr>
          <w:rFonts w:ascii="宋体" w:hAnsi="宋体" w:cs="宋体" w:hint="eastAsia"/>
          <w:bCs/>
          <w:sz w:val="24"/>
          <w:u w:val="single"/>
        </w:rPr>
        <w:t>8</w:t>
      </w:r>
      <w:r>
        <w:rPr>
          <w:rFonts w:ascii="宋体" w:hAnsi="宋体" w:cs="宋体" w:hint="eastAsia"/>
          <w:bCs/>
          <w:sz w:val="24"/>
          <w:u w:val="single"/>
        </w:rPr>
        <w:t>）承包人应对所有进场材料按有关规定进行严格把关，如因材料出现的质量和安全事故由承包人负全责，并赔偿相应损失。设计图纸没有规定的或图纸规定与清单不符的以清单为准，且经发包人和监理方事先认可。</w:t>
      </w:r>
    </w:p>
    <w:p w:rsidR="00CB1804" w:rsidRDefault="00D60041">
      <w:pPr>
        <w:snapToGrid w:val="0"/>
        <w:spacing w:line="360" w:lineRule="auto"/>
        <w:ind w:firstLineChars="200" w:firstLine="480"/>
        <w:rPr>
          <w:rFonts w:ascii="宋体" w:hAnsi="宋体" w:cs="宋体"/>
          <w:bCs/>
          <w:sz w:val="24"/>
          <w:u w:val="single"/>
        </w:rPr>
      </w:pPr>
      <w:r>
        <w:rPr>
          <w:rFonts w:ascii="宋体" w:hAnsi="宋体" w:cs="宋体" w:hint="eastAsia"/>
          <w:bCs/>
          <w:sz w:val="24"/>
          <w:u w:val="single"/>
        </w:rPr>
        <w:t>（</w:t>
      </w:r>
      <w:r>
        <w:rPr>
          <w:rFonts w:ascii="宋体" w:hAnsi="宋体" w:cs="宋体" w:hint="eastAsia"/>
          <w:bCs/>
          <w:sz w:val="24"/>
          <w:u w:val="single"/>
        </w:rPr>
        <w:t>9</w:t>
      </w:r>
      <w:r>
        <w:rPr>
          <w:rFonts w:ascii="宋体" w:hAnsi="宋体" w:cs="宋体" w:hint="eastAsia"/>
          <w:bCs/>
          <w:sz w:val="24"/>
          <w:u w:val="single"/>
        </w:rPr>
        <w:t>）若发包人、监理单位对某批材料持有异议时，承包人须无条件、积极主动地配合发包人、监理单位进行检测，发生的费用按相关规定执行。</w:t>
      </w:r>
      <w:r>
        <w:rPr>
          <w:rFonts w:ascii="宋体" w:hAnsi="宋体" w:cs="宋体" w:hint="eastAsia"/>
          <w:bCs/>
          <w:sz w:val="24"/>
          <w:u w:val="single"/>
        </w:rPr>
        <w:t xml:space="preserve"> </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8.4</w:t>
      </w:r>
      <w:r>
        <w:rPr>
          <w:rFonts w:ascii="宋体" w:hAnsi="宋体" w:cs="宋体" w:hint="eastAsia"/>
          <w:bCs/>
          <w:sz w:val="24"/>
        </w:rPr>
        <w:t>材料与工程设备的保管与使用</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8.4.1</w:t>
      </w:r>
      <w:r>
        <w:rPr>
          <w:rFonts w:ascii="宋体" w:hAnsi="宋体" w:cs="宋体" w:hint="eastAsia"/>
          <w:bCs/>
          <w:sz w:val="24"/>
        </w:rPr>
        <w:t>发包人供应的</w:t>
      </w:r>
      <w:r>
        <w:rPr>
          <w:rFonts w:ascii="宋体" w:hAnsi="宋体" w:cs="宋体" w:hint="eastAsia"/>
          <w:bCs/>
          <w:sz w:val="24"/>
        </w:rPr>
        <w:t>材料设备的保管费用的承担：</w:t>
      </w:r>
      <w:r>
        <w:rPr>
          <w:rFonts w:ascii="宋体" w:hAnsi="宋体" w:cs="宋体" w:hint="eastAsia"/>
          <w:bCs/>
          <w:sz w:val="24"/>
          <w:u w:val="single"/>
        </w:rPr>
        <w:t xml:space="preserve">     /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8.6 </w:t>
      </w:r>
      <w:r>
        <w:rPr>
          <w:rFonts w:ascii="宋体" w:hAnsi="宋体" w:cs="宋体" w:hint="eastAsia"/>
          <w:bCs/>
          <w:sz w:val="24"/>
        </w:rPr>
        <w:t>样品</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8.6.1</w:t>
      </w:r>
      <w:r>
        <w:rPr>
          <w:rFonts w:ascii="宋体" w:hAnsi="宋体" w:cs="宋体" w:hint="eastAsia"/>
          <w:bCs/>
          <w:sz w:val="24"/>
        </w:rPr>
        <w:tab/>
      </w:r>
      <w:r>
        <w:rPr>
          <w:rFonts w:ascii="宋体" w:hAnsi="宋体" w:cs="宋体" w:hint="eastAsia"/>
          <w:bCs/>
          <w:sz w:val="24"/>
        </w:rPr>
        <w:t>样品的报送与封存</w:t>
      </w:r>
    </w:p>
    <w:p w:rsidR="00CB1804" w:rsidRDefault="00D60041">
      <w:pPr>
        <w:snapToGrid w:val="0"/>
        <w:spacing w:line="360" w:lineRule="auto"/>
        <w:ind w:firstLineChars="200" w:firstLine="480"/>
        <w:rPr>
          <w:rFonts w:ascii="宋体" w:hAnsi="宋体" w:cs="宋体"/>
          <w:bCs/>
          <w:sz w:val="24"/>
          <w:u w:val="single"/>
        </w:rPr>
      </w:pPr>
      <w:r>
        <w:rPr>
          <w:rFonts w:ascii="宋体" w:hAnsi="宋体" w:cs="宋体" w:hint="eastAsia"/>
          <w:bCs/>
          <w:sz w:val="24"/>
        </w:rPr>
        <w:t>需要承包人报送样品的材料或工程设备，样品的种类、名称、规格、数量要求：</w:t>
      </w:r>
    </w:p>
    <w:p w:rsidR="00CB1804" w:rsidRDefault="00D60041">
      <w:pPr>
        <w:snapToGrid w:val="0"/>
        <w:spacing w:line="360" w:lineRule="auto"/>
        <w:ind w:firstLineChars="200" w:firstLine="480"/>
        <w:rPr>
          <w:rFonts w:ascii="宋体" w:hAnsi="宋体" w:cs="宋体"/>
          <w:bCs/>
          <w:sz w:val="24"/>
          <w:u w:val="single"/>
        </w:rPr>
      </w:pPr>
      <w:r>
        <w:rPr>
          <w:rFonts w:ascii="宋体" w:hAnsi="宋体" w:cs="宋体" w:hint="eastAsia"/>
          <w:bCs/>
          <w:sz w:val="24"/>
          <w:u w:val="single"/>
        </w:rPr>
        <w:t>凡是承包人采购的材料、设备应在采购前向发包人和监理工程师提供样品及规格、产地、所供应材料合格证等资料，经发包人和监理工程师确认后方可使用。发包人保留对材料样品的支配权。凡是谈判文件（工程量清单）中暂定单价的材料设备，承包人须提前</w:t>
      </w:r>
      <w:r>
        <w:rPr>
          <w:rFonts w:ascii="宋体" w:hAnsi="宋体" w:cs="宋体" w:hint="eastAsia"/>
          <w:bCs/>
          <w:sz w:val="24"/>
          <w:u w:val="single"/>
        </w:rPr>
        <w:t>7</w:t>
      </w:r>
      <w:r>
        <w:rPr>
          <w:rFonts w:ascii="宋体" w:hAnsi="宋体" w:cs="宋体" w:hint="eastAsia"/>
          <w:bCs/>
          <w:sz w:val="24"/>
          <w:u w:val="single"/>
        </w:rPr>
        <w:t>天以上向发包人提出，且在采购前须将材料设备的品种、规格、颜色、质量、价格、样品报送监理；凡是谈判文件（工程量清单</w:t>
      </w:r>
      <w:r>
        <w:rPr>
          <w:rFonts w:ascii="宋体" w:hAnsi="宋体" w:cs="宋体" w:hint="eastAsia"/>
          <w:bCs/>
          <w:sz w:val="24"/>
          <w:u w:val="single"/>
        </w:rPr>
        <w:t>）中予以明确材料品牌、生产产家和规格型号的，承包人必须按谈判文件（工程量清单）、发包人要求的相关标准进行采购，采购前应将拟用品牌型号的书面材料报告及样品报送监理。发包人及监理对上述材料及用于本工程的所有材料有质量认定权（如发包人对承包人采购的材料认定为不合格的，承包人必须重新采购，直到合格为止），经总监人及发包人书面确认后，方可采购，涉及到的价格不再调整。</w:t>
      </w:r>
    </w:p>
    <w:p w:rsidR="00CB1804" w:rsidRDefault="00D60041">
      <w:pPr>
        <w:snapToGrid w:val="0"/>
        <w:spacing w:line="360" w:lineRule="auto"/>
        <w:ind w:firstLineChars="200" w:firstLine="480"/>
        <w:rPr>
          <w:rFonts w:ascii="宋体" w:hAnsi="宋体" w:cs="宋体"/>
          <w:bCs/>
          <w:sz w:val="24"/>
          <w:u w:val="single"/>
        </w:rPr>
      </w:pPr>
      <w:r>
        <w:rPr>
          <w:rFonts w:ascii="宋体" w:hAnsi="宋体" w:cs="宋体" w:hint="eastAsia"/>
          <w:bCs/>
          <w:sz w:val="24"/>
          <w:u w:val="single"/>
        </w:rPr>
        <w:t>招标时已推荐材料品牌、规格、型号及质量要求的，施工过程中必须严格按要求使用材料，承包人不以任何借口要求招标人更换材料或加价。承包人对所有进场材料的质量须</w:t>
      </w:r>
      <w:r>
        <w:rPr>
          <w:rFonts w:ascii="宋体" w:hAnsi="宋体" w:cs="宋体" w:hint="eastAsia"/>
          <w:bCs/>
          <w:sz w:val="24"/>
          <w:u w:val="single"/>
        </w:rPr>
        <w:t>严格把关，必须符合国家或行业有关质量标准，并根据规定由具备相应专业资质的试验单位对材料、设备进行必要的试验、检验，材料出现质量问题时，应及时退货。施工中所有的材料必须报验并得到监理方及甲方的确认后方可使用。如承包人不按规定送检或明知有问题而</w:t>
      </w:r>
      <w:proofErr w:type="gramStart"/>
      <w:r>
        <w:rPr>
          <w:rFonts w:ascii="宋体" w:hAnsi="宋体" w:cs="宋体" w:hint="eastAsia"/>
          <w:bCs/>
          <w:sz w:val="24"/>
          <w:u w:val="single"/>
        </w:rPr>
        <w:t>不予处理</w:t>
      </w:r>
      <w:proofErr w:type="gramEnd"/>
      <w:r>
        <w:rPr>
          <w:rFonts w:ascii="宋体" w:hAnsi="宋体" w:cs="宋体" w:hint="eastAsia"/>
          <w:bCs/>
          <w:sz w:val="24"/>
          <w:u w:val="single"/>
        </w:rPr>
        <w:t>，继续施工，由此引起返工而造成的材料、人工、机械、工期损失等一切费用全部由承包人承担。在合理使用寿命内因分包方材料质量问题而导致的一切责任由承包人承担。</w:t>
      </w:r>
    </w:p>
    <w:p w:rsidR="00CB1804" w:rsidRDefault="00D60041">
      <w:pPr>
        <w:snapToGrid w:val="0"/>
        <w:spacing w:line="360" w:lineRule="auto"/>
        <w:ind w:firstLineChars="200" w:firstLine="480"/>
        <w:rPr>
          <w:rFonts w:ascii="宋体" w:hAnsi="宋体" w:cs="宋体"/>
          <w:bCs/>
          <w:sz w:val="24"/>
          <w:u w:val="single"/>
        </w:rPr>
      </w:pPr>
      <w:r>
        <w:rPr>
          <w:rFonts w:ascii="宋体" w:hAnsi="宋体" w:cs="宋体" w:hint="eastAsia"/>
          <w:bCs/>
          <w:sz w:val="24"/>
          <w:u w:val="single"/>
        </w:rPr>
        <w:t>发包人和监理有权对承包人提供的材料和设备进行抽检，对不符合设计要求及验收规范的材料和设备，有权终止使用，发生的</w:t>
      </w:r>
      <w:r>
        <w:rPr>
          <w:rFonts w:ascii="宋体" w:hAnsi="宋体" w:cs="宋体" w:hint="eastAsia"/>
          <w:bCs/>
          <w:sz w:val="24"/>
          <w:u w:val="single"/>
        </w:rPr>
        <w:t>一切损失和费用由承包人承担。监理根据需</w:t>
      </w:r>
      <w:r>
        <w:rPr>
          <w:rFonts w:ascii="宋体" w:hAnsi="宋体" w:cs="宋体" w:hint="eastAsia"/>
          <w:bCs/>
          <w:sz w:val="24"/>
          <w:u w:val="single"/>
        </w:rPr>
        <w:lastRenderedPageBreak/>
        <w:t>要可在事前、事中、事后进行抽检，不论在哪个阶段查出问题，所造成的损失均由承包人负责。</w:t>
      </w:r>
    </w:p>
    <w:p w:rsidR="00CB1804" w:rsidRDefault="00D60041">
      <w:pPr>
        <w:snapToGrid w:val="0"/>
        <w:spacing w:line="360" w:lineRule="auto"/>
        <w:ind w:firstLineChars="200" w:firstLine="480"/>
        <w:rPr>
          <w:rFonts w:ascii="宋体" w:hAnsi="宋体" w:cs="宋体"/>
          <w:bCs/>
          <w:sz w:val="24"/>
          <w:u w:val="single"/>
        </w:rPr>
      </w:pPr>
      <w:r>
        <w:rPr>
          <w:rFonts w:ascii="宋体" w:hAnsi="宋体" w:cs="宋体" w:hint="eastAsia"/>
          <w:bCs/>
          <w:sz w:val="24"/>
          <w:u w:val="single"/>
        </w:rPr>
        <w:t>对未设暂估价，且未指定品牌的材料均由承包人在确保质量的前提下自行采购，材料须使用中档及以上且符合国家标准的合格产品，其规格、技术指标、质量等级必须满足相应技术规范或技术标准的要求。在实际施工中，发包人可以无条件要求承包人更换不符合要求的产品，购进的材料设备与提供的样品不一致时，由承包人无条件退货，如因使用不符合国家标准及各项指标的材料，产生的相关费用由承包人承担。若发包人、监理单位对某</w:t>
      </w:r>
      <w:r>
        <w:rPr>
          <w:rFonts w:ascii="宋体" w:hAnsi="宋体" w:cs="宋体" w:hint="eastAsia"/>
          <w:bCs/>
          <w:sz w:val="24"/>
          <w:u w:val="single"/>
        </w:rPr>
        <w:t>批材料持有异议时，承包人须无条件、积极主动地配合发包人、监理单位进行检测，发生的费用按相关规定执行。</w:t>
      </w:r>
    </w:p>
    <w:p w:rsidR="00CB1804" w:rsidRDefault="00D60041">
      <w:pPr>
        <w:snapToGrid w:val="0"/>
        <w:spacing w:line="360" w:lineRule="auto"/>
        <w:ind w:firstLineChars="200" w:firstLine="480"/>
        <w:rPr>
          <w:rFonts w:ascii="宋体" w:hAnsi="宋体" w:cs="宋体"/>
          <w:bCs/>
          <w:sz w:val="24"/>
          <w:u w:val="single"/>
        </w:rPr>
      </w:pPr>
      <w:r>
        <w:rPr>
          <w:rFonts w:ascii="宋体" w:hAnsi="宋体" w:cs="宋体" w:hint="eastAsia"/>
          <w:bCs/>
          <w:sz w:val="24"/>
          <w:u w:val="single"/>
        </w:rPr>
        <w:t>因承包人投标</w:t>
      </w:r>
      <w:proofErr w:type="gramStart"/>
      <w:r>
        <w:rPr>
          <w:rFonts w:ascii="宋体" w:hAnsi="宋体" w:cs="宋体" w:hint="eastAsia"/>
          <w:bCs/>
          <w:sz w:val="24"/>
          <w:u w:val="single"/>
        </w:rPr>
        <w:t>价原因</w:t>
      </w:r>
      <w:proofErr w:type="gramEnd"/>
      <w:r>
        <w:rPr>
          <w:rFonts w:ascii="宋体" w:hAnsi="宋体" w:cs="宋体" w:hint="eastAsia"/>
          <w:bCs/>
          <w:sz w:val="24"/>
          <w:u w:val="single"/>
        </w:rPr>
        <w:t>所采购材料等无法满足发包人要求时，发包人有权在预算价范围内采购并计取管理费，所产生的费用均由承包人承担。</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8.8 </w:t>
      </w:r>
      <w:r>
        <w:rPr>
          <w:rFonts w:ascii="宋体" w:hAnsi="宋体" w:cs="宋体" w:hint="eastAsia"/>
          <w:bCs/>
          <w:sz w:val="24"/>
        </w:rPr>
        <w:t>施工设备和临时设施</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8.8.1 </w:t>
      </w:r>
      <w:r>
        <w:rPr>
          <w:rFonts w:ascii="宋体" w:hAnsi="宋体" w:cs="宋体" w:hint="eastAsia"/>
          <w:bCs/>
          <w:sz w:val="24"/>
        </w:rPr>
        <w:t>承包人提供的施工设备和临时设施</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关于修建临时设施费用承担的约定：</w:t>
      </w:r>
      <w:r>
        <w:rPr>
          <w:rFonts w:ascii="宋体" w:hAnsi="宋体" w:cs="宋体" w:hint="eastAsia"/>
          <w:bCs/>
          <w:sz w:val="24"/>
          <w:u w:val="single"/>
        </w:rPr>
        <w:t xml:space="preserve">  </w:t>
      </w:r>
      <w:r>
        <w:rPr>
          <w:rFonts w:ascii="宋体" w:hAnsi="宋体" w:cs="宋体" w:hint="eastAsia"/>
          <w:b/>
          <w:bCs/>
          <w:sz w:val="24"/>
          <w:u w:val="single"/>
        </w:rPr>
        <w:t>由承包人承担</w:t>
      </w:r>
      <w:r>
        <w:rPr>
          <w:rFonts w:ascii="宋体" w:hAnsi="宋体" w:cs="宋体" w:hint="eastAsia"/>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2"/>
        <w:rPr>
          <w:rFonts w:ascii="宋体" w:hAnsi="宋体" w:cs="宋体"/>
          <w:bCs/>
          <w:sz w:val="24"/>
        </w:rPr>
      </w:pPr>
      <w:r>
        <w:rPr>
          <w:rFonts w:ascii="宋体" w:hAnsi="宋体" w:cs="宋体" w:hint="eastAsia"/>
          <w:b/>
          <w:bCs/>
          <w:sz w:val="24"/>
        </w:rPr>
        <w:t xml:space="preserve">9. </w:t>
      </w:r>
      <w:r>
        <w:rPr>
          <w:rFonts w:ascii="宋体" w:hAnsi="宋体" w:cs="宋体" w:hint="eastAsia"/>
          <w:b/>
          <w:bCs/>
          <w:sz w:val="24"/>
        </w:rPr>
        <w:t>试验与检验</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9.1</w:t>
      </w:r>
      <w:r>
        <w:rPr>
          <w:rFonts w:ascii="宋体" w:hAnsi="宋体" w:cs="宋体" w:hint="eastAsia"/>
          <w:bCs/>
          <w:sz w:val="24"/>
        </w:rPr>
        <w:t>试验设备与试验人员</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9.1.2 </w:t>
      </w:r>
      <w:r>
        <w:rPr>
          <w:rFonts w:ascii="宋体" w:hAnsi="宋体" w:cs="宋体" w:hint="eastAsia"/>
          <w:bCs/>
          <w:sz w:val="24"/>
        </w:rPr>
        <w:t>试验设备</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施工现场需要配置的试验场所：</w:t>
      </w:r>
      <w:r>
        <w:rPr>
          <w:rFonts w:ascii="宋体" w:hAnsi="宋体" w:cs="宋体" w:hint="eastAsia"/>
          <w:bCs/>
          <w:sz w:val="24"/>
          <w:u w:val="single"/>
        </w:rPr>
        <w:t xml:space="preserve">  </w:t>
      </w:r>
      <w:r>
        <w:rPr>
          <w:rFonts w:ascii="宋体" w:hAnsi="宋体" w:cs="宋体" w:hint="eastAsia"/>
          <w:b/>
          <w:bCs/>
          <w:sz w:val="24"/>
          <w:u w:val="single"/>
        </w:rPr>
        <w:t>按有关规定执行</w:t>
      </w:r>
      <w:r>
        <w:rPr>
          <w:rFonts w:ascii="宋体" w:hAnsi="宋体" w:cs="宋体" w:hint="eastAsia"/>
          <w:b/>
          <w:bCs/>
          <w:sz w:val="24"/>
          <w:u w:val="single"/>
        </w:rPr>
        <w:t xml:space="preserve">  </w:t>
      </w:r>
      <w:r>
        <w:rPr>
          <w:rFonts w:ascii="宋体" w:hAnsi="宋体" w:cs="宋体" w:hint="eastAsia"/>
          <w:bCs/>
          <w:sz w:val="24"/>
          <w:u w:val="single"/>
        </w:rPr>
        <w:t xml:space="preserve"> </w:t>
      </w:r>
      <w:r>
        <w:rPr>
          <w:rFonts w:ascii="宋体" w:hAnsi="宋体" w:cs="宋体" w:hint="eastAsia"/>
          <w:bCs/>
          <w:sz w:val="24"/>
        </w:rPr>
        <w:t>。</w:t>
      </w:r>
      <w:r>
        <w:rPr>
          <w:rFonts w:ascii="宋体" w:hAnsi="宋体" w:cs="宋体" w:hint="eastAsia"/>
          <w:bCs/>
          <w:sz w:val="24"/>
        </w:rPr>
        <w:t xml:space="preserve"> </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施工现场需要配备的试验设备：</w:t>
      </w:r>
      <w:r>
        <w:rPr>
          <w:rFonts w:ascii="宋体" w:hAnsi="宋体" w:cs="宋体" w:hint="eastAsia"/>
          <w:bCs/>
          <w:sz w:val="24"/>
          <w:u w:val="single"/>
        </w:rPr>
        <w:t xml:space="preserve">  </w:t>
      </w:r>
      <w:r>
        <w:rPr>
          <w:rFonts w:ascii="宋体" w:hAnsi="宋体" w:cs="宋体" w:hint="eastAsia"/>
          <w:b/>
          <w:bCs/>
          <w:sz w:val="24"/>
          <w:u w:val="single"/>
        </w:rPr>
        <w:t>按有关规定执行</w:t>
      </w:r>
      <w:r>
        <w:rPr>
          <w:rFonts w:ascii="宋体" w:hAnsi="宋体" w:cs="宋体" w:hint="eastAsia"/>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u w:val="single"/>
        </w:rPr>
      </w:pPr>
      <w:r>
        <w:rPr>
          <w:rFonts w:ascii="宋体" w:hAnsi="宋体" w:cs="宋体" w:hint="eastAsia"/>
          <w:bCs/>
          <w:sz w:val="24"/>
        </w:rPr>
        <w:t>施工现场需要具备的其他试验条件：</w:t>
      </w:r>
      <w:r>
        <w:rPr>
          <w:rFonts w:ascii="宋体" w:hAnsi="宋体" w:cs="宋体" w:hint="eastAsia"/>
          <w:bCs/>
          <w:sz w:val="24"/>
          <w:u w:val="single"/>
        </w:rPr>
        <w:t xml:space="preserve">  </w:t>
      </w:r>
      <w:r>
        <w:rPr>
          <w:rFonts w:ascii="宋体" w:hAnsi="宋体" w:cs="宋体" w:hint="eastAsia"/>
          <w:b/>
          <w:bCs/>
          <w:sz w:val="24"/>
          <w:u w:val="single"/>
        </w:rPr>
        <w:t>按有关规定执行</w:t>
      </w:r>
      <w:r>
        <w:rPr>
          <w:rFonts w:ascii="宋体" w:hAnsi="宋体" w:cs="宋体" w:hint="eastAsia"/>
          <w:bCs/>
          <w:sz w:val="24"/>
          <w:u w:val="single"/>
        </w:rPr>
        <w:t xml:space="preserve"> </w:t>
      </w:r>
      <w:r>
        <w:rPr>
          <w:rFonts w:ascii="宋体" w:hAnsi="宋体" w:cs="宋体" w:hint="eastAsia"/>
          <w:bCs/>
          <w:sz w:val="24"/>
          <w:u w:val="single"/>
        </w:rPr>
        <w:t>。</w:t>
      </w:r>
      <w:r>
        <w:rPr>
          <w:rFonts w:ascii="宋体" w:hAnsi="宋体" w:cs="宋体" w:hint="eastAsia"/>
          <w:bCs/>
          <w:sz w:val="24"/>
          <w:u w:val="single"/>
        </w:rPr>
        <w:t xml:space="preserve">  </w:t>
      </w:r>
    </w:p>
    <w:p w:rsidR="00CB1804" w:rsidRDefault="00D60041">
      <w:pPr>
        <w:snapToGrid w:val="0"/>
        <w:spacing w:line="360" w:lineRule="auto"/>
        <w:ind w:firstLineChars="200" w:firstLine="480"/>
        <w:rPr>
          <w:rFonts w:ascii="宋体" w:hAnsi="宋体" w:cs="宋体"/>
          <w:bCs/>
          <w:sz w:val="24"/>
          <w:u w:val="single"/>
        </w:rPr>
      </w:pPr>
      <w:r>
        <w:rPr>
          <w:rFonts w:ascii="宋体" w:hAnsi="宋体" w:cs="宋体" w:hint="eastAsia"/>
          <w:bCs/>
          <w:sz w:val="24"/>
        </w:rPr>
        <w:t xml:space="preserve">9.4 </w:t>
      </w:r>
      <w:r>
        <w:rPr>
          <w:rFonts w:ascii="宋体" w:hAnsi="宋体" w:cs="宋体" w:hint="eastAsia"/>
          <w:bCs/>
          <w:sz w:val="24"/>
        </w:rPr>
        <w:t>现场工艺试验</w:t>
      </w:r>
      <w:r>
        <w:rPr>
          <w:rFonts w:ascii="宋体" w:hAnsi="宋体" w:cs="宋体" w:hint="eastAsia"/>
          <w:bCs/>
          <w:sz w:val="24"/>
        </w:rPr>
        <w:t xml:space="preserve"> </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现场工艺试验的有关约定：</w:t>
      </w:r>
      <w:r>
        <w:rPr>
          <w:rFonts w:ascii="宋体" w:hAnsi="宋体" w:cs="宋体" w:hint="eastAsia"/>
          <w:bCs/>
          <w:sz w:val="24"/>
          <w:u w:val="single"/>
        </w:rPr>
        <w:t xml:space="preserve">     </w:t>
      </w:r>
      <w:r>
        <w:rPr>
          <w:rFonts w:ascii="宋体" w:hAnsi="宋体" w:cs="宋体" w:hint="eastAsia"/>
          <w:b/>
          <w:bCs/>
          <w:sz w:val="24"/>
          <w:u w:val="single"/>
        </w:rPr>
        <w:t xml:space="preserve"> / </w:t>
      </w:r>
      <w:r>
        <w:rPr>
          <w:rFonts w:ascii="宋体" w:hAnsi="宋体" w:cs="宋体" w:hint="eastAsia"/>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2"/>
        <w:rPr>
          <w:rFonts w:ascii="宋体" w:hAnsi="宋体" w:cs="宋体"/>
          <w:b/>
          <w:bCs/>
          <w:sz w:val="24"/>
        </w:rPr>
      </w:pPr>
      <w:r>
        <w:rPr>
          <w:rFonts w:ascii="宋体" w:hAnsi="宋体" w:cs="宋体" w:hint="eastAsia"/>
          <w:b/>
          <w:bCs/>
          <w:sz w:val="24"/>
        </w:rPr>
        <w:t xml:space="preserve">10. </w:t>
      </w:r>
      <w:r>
        <w:rPr>
          <w:rFonts w:ascii="宋体" w:hAnsi="宋体" w:cs="宋体" w:hint="eastAsia"/>
          <w:b/>
          <w:bCs/>
          <w:sz w:val="24"/>
        </w:rPr>
        <w:t>变更</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10.1</w:t>
      </w:r>
      <w:r>
        <w:rPr>
          <w:rFonts w:ascii="宋体" w:hAnsi="宋体" w:cs="宋体" w:hint="eastAsia"/>
          <w:bCs/>
          <w:sz w:val="24"/>
        </w:rPr>
        <w:t>变更的范围</w:t>
      </w:r>
    </w:p>
    <w:p w:rsidR="00CB1804" w:rsidRDefault="00D60041">
      <w:pPr>
        <w:snapToGrid w:val="0"/>
        <w:spacing w:line="360" w:lineRule="auto"/>
        <w:ind w:firstLineChars="200" w:firstLine="480"/>
        <w:rPr>
          <w:rFonts w:ascii="宋体" w:hAnsi="宋体" w:cs="宋体"/>
          <w:b/>
          <w:bCs/>
          <w:sz w:val="24"/>
        </w:rPr>
      </w:pPr>
      <w:r>
        <w:rPr>
          <w:rFonts w:ascii="宋体" w:hAnsi="宋体" w:cs="宋体" w:hint="eastAsia"/>
          <w:bCs/>
          <w:sz w:val="24"/>
        </w:rPr>
        <w:t>关于变更的范围的约定：</w:t>
      </w:r>
      <w:r>
        <w:rPr>
          <w:rFonts w:ascii="宋体" w:hAnsi="宋体" w:cs="宋体" w:hint="eastAsia"/>
          <w:b/>
          <w:bCs/>
          <w:sz w:val="24"/>
          <w:u w:val="single"/>
        </w:rPr>
        <w:t>按通用条款约定。</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10.2</w:t>
      </w:r>
      <w:r>
        <w:rPr>
          <w:rFonts w:ascii="宋体" w:hAnsi="宋体" w:cs="宋体" w:hint="eastAsia"/>
          <w:bCs/>
          <w:sz w:val="24"/>
        </w:rPr>
        <w:t>变更权</w:t>
      </w:r>
    </w:p>
    <w:p w:rsidR="00CB1804" w:rsidRDefault="00D60041">
      <w:pPr>
        <w:snapToGrid w:val="0"/>
        <w:spacing w:line="360" w:lineRule="auto"/>
        <w:ind w:firstLineChars="200" w:firstLine="482"/>
        <w:rPr>
          <w:rFonts w:ascii="宋体" w:hAnsi="宋体" w:cs="宋体"/>
          <w:b/>
          <w:bCs/>
          <w:sz w:val="24"/>
          <w:u w:val="single"/>
        </w:rPr>
      </w:pPr>
      <w:r>
        <w:rPr>
          <w:rFonts w:ascii="宋体" w:hAnsi="宋体" w:cs="宋体" w:hint="eastAsia"/>
          <w:b/>
          <w:bCs/>
          <w:sz w:val="24"/>
          <w:u w:val="single"/>
        </w:rPr>
        <w:t>监理单位、承包人、设计单位根据工程需要提出工程变更，需由发包人技术组组织审核其必要性、技术性、可行性、经济性等。设计单位出具变更通知单或变更图纸应经发包人审核同意签字盖章后，方可按工程变更实施。</w:t>
      </w:r>
    </w:p>
    <w:p w:rsidR="00CB1804" w:rsidRDefault="00D60041">
      <w:pPr>
        <w:snapToGrid w:val="0"/>
        <w:spacing w:line="360" w:lineRule="auto"/>
        <w:ind w:firstLineChars="200" w:firstLine="482"/>
        <w:rPr>
          <w:rFonts w:ascii="宋体" w:hAnsi="宋体" w:cs="宋体"/>
          <w:b/>
          <w:bCs/>
          <w:sz w:val="24"/>
          <w:u w:val="single"/>
        </w:rPr>
      </w:pPr>
      <w:r>
        <w:rPr>
          <w:rFonts w:ascii="宋体" w:hAnsi="宋体" w:cs="宋体" w:hint="eastAsia"/>
          <w:b/>
          <w:bCs/>
          <w:sz w:val="24"/>
          <w:u w:val="single"/>
        </w:rPr>
        <w:t>承包人不得随意更改设计，因承包人自身原因导致的工程变更，承包人无权要求追</w:t>
      </w:r>
      <w:r>
        <w:rPr>
          <w:rFonts w:ascii="宋体" w:hAnsi="宋体" w:cs="宋体" w:hint="eastAsia"/>
          <w:b/>
          <w:bCs/>
          <w:sz w:val="24"/>
          <w:u w:val="single"/>
        </w:rPr>
        <w:lastRenderedPageBreak/>
        <w:t>加合同价款。</w:t>
      </w:r>
    </w:p>
    <w:p w:rsidR="00CB1804" w:rsidRDefault="00D60041">
      <w:pPr>
        <w:snapToGrid w:val="0"/>
        <w:spacing w:line="360" w:lineRule="auto"/>
        <w:ind w:firstLineChars="200" w:firstLine="482"/>
        <w:rPr>
          <w:rFonts w:ascii="宋体" w:hAnsi="宋体" w:cs="宋体"/>
          <w:b/>
          <w:bCs/>
          <w:sz w:val="24"/>
          <w:u w:val="single"/>
        </w:rPr>
      </w:pPr>
      <w:r>
        <w:rPr>
          <w:rFonts w:ascii="宋体" w:hAnsi="宋体" w:cs="宋体" w:hint="eastAsia"/>
          <w:b/>
          <w:bCs/>
          <w:sz w:val="24"/>
          <w:u w:val="single"/>
        </w:rPr>
        <w:t>如承包人擅自变更，发包人有权对其进行违约金处理，视情节严重每次处以</w:t>
      </w:r>
      <w:r>
        <w:rPr>
          <w:rFonts w:ascii="宋体" w:hAnsi="宋体" w:cs="宋体" w:hint="eastAsia"/>
          <w:b/>
          <w:bCs/>
          <w:sz w:val="24"/>
          <w:u w:val="single"/>
        </w:rPr>
        <w:t>1</w:t>
      </w:r>
      <w:r>
        <w:rPr>
          <w:rFonts w:ascii="宋体" w:hAnsi="宋体" w:cs="宋体" w:hint="eastAsia"/>
          <w:b/>
          <w:bCs/>
          <w:sz w:val="24"/>
          <w:u w:val="single"/>
        </w:rPr>
        <w:t>万～</w:t>
      </w:r>
      <w:r>
        <w:rPr>
          <w:rFonts w:ascii="宋体" w:hAnsi="宋体" w:cs="宋体"/>
          <w:b/>
          <w:bCs/>
          <w:sz w:val="24"/>
          <w:u w:val="single"/>
        </w:rPr>
        <w:t>5</w:t>
      </w:r>
      <w:r>
        <w:rPr>
          <w:rFonts w:ascii="宋体" w:hAnsi="宋体" w:cs="宋体" w:hint="eastAsia"/>
          <w:b/>
          <w:bCs/>
          <w:sz w:val="24"/>
          <w:u w:val="single"/>
        </w:rPr>
        <w:t>万元的违约金处理。</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10.3</w:t>
      </w:r>
      <w:r>
        <w:rPr>
          <w:rFonts w:ascii="宋体" w:hAnsi="宋体" w:cs="宋体" w:hint="eastAsia"/>
          <w:bCs/>
          <w:sz w:val="24"/>
        </w:rPr>
        <w:t>变更程序</w:t>
      </w:r>
    </w:p>
    <w:p w:rsidR="00CB1804" w:rsidRDefault="00D60041">
      <w:pPr>
        <w:snapToGrid w:val="0"/>
        <w:spacing w:line="360" w:lineRule="auto"/>
        <w:ind w:firstLineChars="200" w:firstLine="482"/>
        <w:rPr>
          <w:rFonts w:ascii="宋体" w:hAnsi="宋体" w:cs="宋体"/>
          <w:b/>
          <w:bCs/>
          <w:sz w:val="24"/>
          <w:u w:val="single"/>
        </w:rPr>
      </w:pPr>
      <w:r>
        <w:rPr>
          <w:rFonts w:ascii="宋体" w:hAnsi="宋体" w:cs="宋体" w:hint="eastAsia"/>
          <w:b/>
          <w:bCs/>
          <w:sz w:val="24"/>
          <w:u w:val="single"/>
        </w:rPr>
        <w:t>设计变更、签证资料必须及时经发包人、监理单位书面确认，隐蔽性工程的变更签证要在</w:t>
      </w:r>
      <w:r>
        <w:rPr>
          <w:rFonts w:ascii="宋体" w:hAnsi="宋体" w:cs="宋体" w:hint="eastAsia"/>
          <w:b/>
          <w:bCs/>
          <w:sz w:val="24"/>
          <w:u w:val="single"/>
        </w:rPr>
        <w:t>3</w:t>
      </w:r>
      <w:r>
        <w:rPr>
          <w:rFonts w:ascii="宋体" w:hAnsi="宋体" w:cs="宋体" w:hint="eastAsia"/>
          <w:b/>
          <w:bCs/>
          <w:sz w:val="24"/>
          <w:u w:val="single"/>
        </w:rPr>
        <w:t>日内办理完。承包人在工程变更确定后</w:t>
      </w:r>
      <w:r>
        <w:rPr>
          <w:rFonts w:ascii="宋体" w:hAnsi="宋体" w:cs="宋体" w:hint="eastAsia"/>
          <w:b/>
          <w:bCs/>
          <w:sz w:val="24"/>
          <w:u w:val="single"/>
        </w:rPr>
        <w:t>14</w:t>
      </w:r>
      <w:r>
        <w:rPr>
          <w:rFonts w:ascii="宋体" w:hAnsi="宋体" w:cs="宋体" w:hint="eastAsia"/>
          <w:b/>
          <w:bCs/>
          <w:sz w:val="24"/>
          <w:u w:val="single"/>
        </w:rPr>
        <w:t>天内，提出变更工程价款的报告，经监理工程师签证，发包人批准后方可进行</w:t>
      </w:r>
      <w:r>
        <w:rPr>
          <w:rFonts w:ascii="宋体" w:hAnsi="宋体" w:cs="宋体" w:hint="eastAsia"/>
          <w:b/>
          <w:bCs/>
          <w:sz w:val="24"/>
          <w:u w:val="single"/>
        </w:rPr>
        <w:t xml:space="preserve">10.4 </w:t>
      </w:r>
      <w:r>
        <w:rPr>
          <w:rFonts w:ascii="宋体" w:hAnsi="宋体" w:cs="宋体" w:hint="eastAsia"/>
          <w:b/>
          <w:bCs/>
          <w:sz w:val="24"/>
          <w:u w:val="single"/>
        </w:rPr>
        <w:t>变更估价。</w:t>
      </w:r>
    </w:p>
    <w:p w:rsidR="00CB1804" w:rsidRDefault="00D60041">
      <w:pPr>
        <w:snapToGrid w:val="0"/>
        <w:spacing w:line="360" w:lineRule="auto"/>
        <w:ind w:firstLineChars="200" w:firstLine="482"/>
        <w:rPr>
          <w:rFonts w:ascii="宋体" w:hAnsi="宋体" w:cs="宋体"/>
          <w:b/>
          <w:bCs/>
          <w:sz w:val="24"/>
          <w:u w:val="single"/>
        </w:rPr>
      </w:pPr>
      <w:r>
        <w:rPr>
          <w:rFonts w:ascii="宋体" w:hAnsi="宋体" w:cs="宋体" w:hint="eastAsia"/>
          <w:b/>
          <w:bCs/>
          <w:sz w:val="24"/>
          <w:u w:val="single"/>
        </w:rPr>
        <w:t>合同履约中，双方填制的变更、签证通知单以及办理相关手续，都应严格按照发包人的内部工作管理制度执行，按顺序进行统一分类编号，并附有相应的真实图片及发生的费用，否则发包人可以不予审核。</w:t>
      </w:r>
    </w:p>
    <w:p w:rsidR="00CB1804" w:rsidRDefault="00D60041">
      <w:pPr>
        <w:snapToGrid w:val="0"/>
        <w:spacing w:line="360" w:lineRule="auto"/>
        <w:ind w:firstLineChars="200" w:firstLine="482"/>
        <w:rPr>
          <w:rFonts w:ascii="宋体" w:hAnsi="宋体" w:cs="宋体"/>
          <w:bCs/>
          <w:sz w:val="24"/>
        </w:rPr>
      </w:pPr>
      <w:r>
        <w:rPr>
          <w:rFonts w:ascii="宋体" w:hAnsi="宋体" w:cs="宋体" w:hint="eastAsia"/>
          <w:b/>
          <w:bCs/>
          <w:sz w:val="24"/>
          <w:u w:val="single"/>
        </w:rPr>
        <w:t>承包人作为有经验的承包商，对工程技术及施工图纸中的问题应提前发现，并在图纸会审时或以技术核定单的形式及时提出；如果承包人由于各种原因不提出或未及时提出而导致工程产生的质量、进度、安全、成本等问题及后果，承包人承担一切责任。</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10.4 </w:t>
      </w:r>
      <w:r>
        <w:rPr>
          <w:rFonts w:ascii="宋体" w:hAnsi="宋体" w:cs="宋体" w:hint="eastAsia"/>
          <w:bCs/>
          <w:sz w:val="24"/>
        </w:rPr>
        <w:t>变更估价</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10.4.1 </w:t>
      </w:r>
      <w:r>
        <w:rPr>
          <w:rFonts w:ascii="宋体" w:hAnsi="宋体" w:cs="宋体" w:hint="eastAsia"/>
          <w:bCs/>
          <w:sz w:val="24"/>
        </w:rPr>
        <w:t>变更估价原则</w:t>
      </w:r>
      <w:r>
        <w:rPr>
          <w:rFonts w:ascii="宋体" w:hAnsi="宋体" w:cs="宋体" w:hint="eastAsia"/>
          <w:b/>
          <w:bCs/>
          <w:sz w:val="24"/>
          <w:u w:val="single"/>
        </w:rPr>
        <w:t>详见本合同专业条款第</w:t>
      </w:r>
      <w:r>
        <w:rPr>
          <w:rFonts w:ascii="宋体" w:hAnsi="宋体" w:cs="宋体" w:hint="eastAsia"/>
          <w:b/>
          <w:bCs/>
          <w:sz w:val="24"/>
          <w:u w:val="single"/>
        </w:rPr>
        <w:t>12.1</w:t>
      </w:r>
      <w:r>
        <w:rPr>
          <w:rFonts w:ascii="宋体" w:hAnsi="宋体" w:cs="宋体" w:hint="eastAsia"/>
          <w:b/>
          <w:bCs/>
          <w:sz w:val="24"/>
          <w:u w:val="single"/>
        </w:rPr>
        <w:t>条。</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10.5</w:t>
      </w:r>
      <w:r>
        <w:rPr>
          <w:rFonts w:ascii="宋体" w:hAnsi="宋体" w:cs="宋体" w:hint="eastAsia"/>
          <w:bCs/>
          <w:sz w:val="24"/>
        </w:rPr>
        <w:t>承包人的合理化建议</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监理人审查承包人合理化建议的期限：</w:t>
      </w:r>
      <w:r>
        <w:rPr>
          <w:rFonts w:ascii="宋体" w:hAnsi="宋体" w:cs="宋体" w:hint="eastAsia"/>
          <w:bCs/>
          <w:sz w:val="24"/>
          <w:u w:val="single"/>
        </w:rPr>
        <w:t xml:space="preserve">      </w:t>
      </w:r>
      <w:r>
        <w:rPr>
          <w:rFonts w:ascii="宋体" w:hAnsi="宋体" w:cs="宋体" w:hint="eastAsia"/>
          <w:b/>
          <w:bCs/>
          <w:sz w:val="24"/>
          <w:u w:val="single"/>
        </w:rPr>
        <w:t xml:space="preserve"> /  </w:t>
      </w:r>
      <w:r>
        <w:rPr>
          <w:rFonts w:ascii="宋体" w:hAnsi="宋体" w:cs="宋体" w:hint="eastAsia"/>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发包人审批承包人合理化建议的期限：</w:t>
      </w:r>
      <w:r>
        <w:rPr>
          <w:rFonts w:ascii="宋体" w:hAnsi="宋体" w:cs="宋体" w:hint="eastAsia"/>
          <w:bCs/>
          <w:sz w:val="24"/>
          <w:u w:val="single"/>
        </w:rPr>
        <w:t xml:space="preserve">       </w:t>
      </w:r>
      <w:r>
        <w:rPr>
          <w:rFonts w:ascii="宋体" w:hAnsi="宋体" w:cs="宋体" w:hint="eastAsia"/>
          <w:b/>
          <w:bCs/>
          <w:sz w:val="24"/>
          <w:u w:val="single"/>
        </w:rPr>
        <w:t xml:space="preserve">/  </w:t>
      </w:r>
      <w:r>
        <w:rPr>
          <w:rFonts w:ascii="宋体" w:hAnsi="宋体" w:cs="宋体" w:hint="eastAsia"/>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u w:val="single"/>
        </w:rPr>
      </w:pPr>
      <w:r>
        <w:rPr>
          <w:rFonts w:ascii="宋体" w:hAnsi="宋体" w:cs="宋体" w:hint="eastAsia"/>
          <w:bCs/>
          <w:sz w:val="24"/>
        </w:rPr>
        <w:t>承包人提出的合理化建议降低了合同价格或者提高了工程经济效益的奖励的方法和金额为：</w:t>
      </w:r>
      <w:r>
        <w:rPr>
          <w:rFonts w:ascii="宋体" w:hAnsi="宋体" w:cs="宋体" w:hint="eastAsia"/>
          <w:b/>
          <w:bCs/>
          <w:sz w:val="24"/>
          <w:u w:val="single"/>
        </w:rPr>
        <w:t>/</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u w:val="single"/>
        </w:rPr>
      </w:pPr>
      <w:r>
        <w:rPr>
          <w:rFonts w:ascii="宋体" w:hAnsi="宋体" w:cs="宋体" w:hint="eastAsia"/>
          <w:bCs/>
          <w:sz w:val="24"/>
        </w:rPr>
        <w:t xml:space="preserve">10.7 </w:t>
      </w:r>
      <w:r>
        <w:rPr>
          <w:rFonts w:ascii="宋体" w:hAnsi="宋体" w:cs="宋体" w:hint="eastAsia"/>
          <w:bCs/>
          <w:sz w:val="24"/>
        </w:rPr>
        <w:t>暂估价</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暂估价材料和工程设备的明细详见附件</w:t>
      </w:r>
      <w:r>
        <w:rPr>
          <w:rFonts w:ascii="宋体" w:hAnsi="宋体" w:cs="宋体" w:hint="eastAsia"/>
          <w:bCs/>
          <w:sz w:val="24"/>
        </w:rPr>
        <w:t>11</w:t>
      </w:r>
      <w:r>
        <w:rPr>
          <w:rFonts w:ascii="宋体" w:hAnsi="宋体" w:cs="宋体" w:hint="eastAsia"/>
          <w:bCs/>
          <w:sz w:val="24"/>
        </w:rPr>
        <w:t>：《暂估价一览表》。</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10.7.1 </w:t>
      </w:r>
      <w:r>
        <w:rPr>
          <w:rFonts w:ascii="宋体" w:hAnsi="宋体" w:cs="宋体" w:hint="eastAsia"/>
          <w:bCs/>
          <w:sz w:val="24"/>
        </w:rPr>
        <w:t>依法必须招标的暂估价项目</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对于依法必须招标的暂估价项目的确认和批准</w:t>
      </w:r>
      <w:proofErr w:type="gramStart"/>
      <w:r>
        <w:rPr>
          <w:rFonts w:ascii="宋体" w:hAnsi="宋体" w:cs="宋体" w:hint="eastAsia"/>
          <w:bCs/>
          <w:sz w:val="24"/>
        </w:rPr>
        <w:t>采取第</w:t>
      </w:r>
      <w:proofErr w:type="gramEnd"/>
      <w:r>
        <w:rPr>
          <w:rFonts w:ascii="宋体" w:hAnsi="宋体" w:cs="宋体" w:hint="eastAsia"/>
          <w:bCs/>
          <w:sz w:val="24"/>
          <w:u w:val="single"/>
        </w:rPr>
        <w:t xml:space="preserve">  /  </w:t>
      </w:r>
      <w:r>
        <w:rPr>
          <w:rFonts w:ascii="宋体" w:hAnsi="宋体" w:cs="宋体" w:hint="eastAsia"/>
          <w:bCs/>
          <w:sz w:val="24"/>
        </w:rPr>
        <w:t>种方式确定。</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10.7.2 </w:t>
      </w:r>
      <w:r>
        <w:rPr>
          <w:rFonts w:ascii="宋体" w:hAnsi="宋体" w:cs="宋体" w:hint="eastAsia"/>
          <w:bCs/>
          <w:sz w:val="24"/>
        </w:rPr>
        <w:t>不属于依法必须招标的暂估价项目</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对于不属于依法必须招标的暂估价项目的确认和批准</w:t>
      </w:r>
      <w:proofErr w:type="gramStart"/>
      <w:r>
        <w:rPr>
          <w:rFonts w:ascii="宋体" w:hAnsi="宋体" w:cs="宋体" w:hint="eastAsia"/>
          <w:bCs/>
          <w:sz w:val="24"/>
        </w:rPr>
        <w:t>采取第</w:t>
      </w:r>
      <w:proofErr w:type="gramEnd"/>
      <w:r>
        <w:rPr>
          <w:rFonts w:ascii="宋体" w:hAnsi="宋体" w:cs="宋体" w:hint="eastAsia"/>
          <w:bCs/>
          <w:sz w:val="24"/>
          <w:u w:val="single"/>
        </w:rPr>
        <w:t xml:space="preserve">  /</w:t>
      </w:r>
      <w:r>
        <w:rPr>
          <w:rFonts w:ascii="宋体" w:hAnsi="宋体" w:cs="宋体"/>
          <w:bCs/>
          <w:sz w:val="24"/>
          <w:u w:val="single"/>
        </w:rPr>
        <w:t xml:space="preserve"> </w:t>
      </w:r>
      <w:r>
        <w:rPr>
          <w:rFonts w:ascii="宋体" w:hAnsi="宋体" w:cs="宋体" w:hint="eastAsia"/>
          <w:bCs/>
          <w:sz w:val="24"/>
          <w:u w:val="single"/>
        </w:rPr>
        <w:t xml:space="preserve"> </w:t>
      </w:r>
      <w:r>
        <w:rPr>
          <w:rFonts w:ascii="宋体" w:hAnsi="宋体" w:cs="宋体" w:hint="eastAsia"/>
          <w:bCs/>
          <w:sz w:val="24"/>
        </w:rPr>
        <w:t>种方式确定。</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第</w:t>
      </w:r>
      <w:r>
        <w:rPr>
          <w:rFonts w:ascii="宋体" w:hAnsi="宋体" w:cs="宋体" w:hint="eastAsia"/>
          <w:bCs/>
          <w:sz w:val="24"/>
        </w:rPr>
        <w:t>3</w:t>
      </w:r>
      <w:r>
        <w:rPr>
          <w:rFonts w:ascii="宋体" w:hAnsi="宋体" w:cs="宋体" w:hint="eastAsia"/>
          <w:bCs/>
          <w:sz w:val="24"/>
        </w:rPr>
        <w:t>种方式：承包人直接实施的暂估价项目</w:t>
      </w:r>
    </w:p>
    <w:p w:rsidR="00CB1804" w:rsidRDefault="00D60041">
      <w:pPr>
        <w:snapToGrid w:val="0"/>
        <w:spacing w:line="360" w:lineRule="auto"/>
        <w:ind w:firstLineChars="200" w:firstLine="480"/>
        <w:rPr>
          <w:rFonts w:ascii="宋体" w:hAnsi="宋体" w:cs="宋体"/>
          <w:bCs/>
          <w:sz w:val="24"/>
          <w:u w:val="single"/>
        </w:rPr>
      </w:pPr>
      <w:r>
        <w:rPr>
          <w:rFonts w:ascii="宋体" w:hAnsi="宋体" w:cs="宋体" w:hint="eastAsia"/>
          <w:bCs/>
          <w:sz w:val="24"/>
        </w:rPr>
        <w:t>承包人直接实施的暂估价项目的约定：</w:t>
      </w:r>
      <w:r>
        <w:rPr>
          <w:rFonts w:ascii="宋体" w:hAnsi="宋体" w:cs="宋体" w:hint="eastAsia"/>
          <w:bCs/>
          <w:sz w:val="24"/>
          <w:u w:val="single"/>
        </w:rPr>
        <w:t xml:space="preserve">   </w:t>
      </w:r>
      <w:r>
        <w:rPr>
          <w:rFonts w:ascii="宋体" w:hAnsi="宋体" w:cs="宋体" w:hint="eastAsia"/>
          <w:bCs/>
          <w:sz w:val="24"/>
          <w:u w:val="single"/>
        </w:rPr>
        <w:t>无</w:t>
      </w:r>
      <w:r>
        <w:rPr>
          <w:rFonts w:ascii="宋体" w:hAnsi="宋体" w:cs="宋体" w:hint="eastAsia"/>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11. </w:t>
      </w:r>
      <w:r>
        <w:rPr>
          <w:rFonts w:ascii="宋体" w:hAnsi="宋体" w:cs="宋体" w:hint="eastAsia"/>
          <w:bCs/>
          <w:sz w:val="24"/>
        </w:rPr>
        <w:t>价格调整</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11.1 </w:t>
      </w:r>
      <w:r>
        <w:rPr>
          <w:rFonts w:ascii="宋体" w:hAnsi="宋体" w:cs="宋体" w:hint="eastAsia"/>
          <w:bCs/>
          <w:sz w:val="24"/>
        </w:rPr>
        <w:t>市场价格波动引起的调整</w:t>
      </w:r>
    </w:p>
    <w:p w:rsidR="00CB1804" w:rsidRDefault="00D60041">
      <w:pPr>
        <w:snapToGrid w:val="0"/>
        <w:spacing w:line="360" w:lineRule="auto"/>
        <w:ind w:firstLineChars="200" w:firstLine="482"/>
        <w:rPr>
          <w:rFonts w:ascii="宋体" w:hAnsi="宋体" w:cs="宋体"/>
          <w:b/>
          <w:bCs/>
          <w:sz w:val="24"/>
          <w:u w:val="single"/>
        </w:rPr>
      </w:pPr>
      <w:r>
        <w:rPr>
          <w:rFonts w:ascii="宋体" w:hAnsi="宋体" w:cs="宋体" w:hint="eastAsia"/>
          <w:b/>
          <w:bCs/>
          <w:sz w:val="24"/>
          <w:u w:val="single"/>
        </w:rPr>
        <w:lastRenderedPageBreak/>
        <w:t>1</w:t>
      </w:r>
      <w:r>
        <w:rPr>
          <w:rFonts w:ascii="宋体" w:hAnsi="宋体" w:cs="宋体" w:hint="eastAsia"/>
          <w:b/>
          <w:bCs/>
          <w:sz w:val="24"/>
          <w:u w:val="single"/>
        </w:rPr>
        <w:t>）市场价格波动引起的材料价格不予调整。</w:t>
      </w:r>
    </w:p>
    <w:p w:rsidR="00CB1804" w:rsidRDefault="00D60041">
      <w:pPr>
        <w:snapToGrid w:val="0"/>
        <w:spacing w:line="360" w:lineRule="auto"/>
        <w:ind w:firstLineChars="200" w:firstLine="482"/>
        <w:rPr>
          <w:rFonts w:ascii="宋体" w:hAnsi="宋体" w:cs="宋体"/>
          <w:b/>
          <w:bCs/>
          <w:sz w:val="24"/>
          <w:u w:val="single"/>
          <w:lang w:val="zh-CN"/>
        </w:rPr>
      </w:pPr>
      <w:r>
        <w:rPr>
          <w:rFonts w:ascii="宋体" w:hAnsi="宋体" w:cs="宋体" w:hint="eastAsia"/>
          <w:b/>
          <w:bCs/>
          <w:sz w:val="24"/>
          <w:u w:val="single"/>
        </w:rPr>
        <w:t>2</w:t>
      </w:r>
      <w:r>
        <w:rPr>
          <w:rFonts w:ascii="宋体" w:hAnsi="宋体" w:cs="宋体" w:hint="eastAsia"/>
          <w:b/>
          <w:bCs/>
          <w:sz w:val="24"/>
          <w:u w:val="single"/>
        </w:rPr>
        <w:t>）人工工资涨跌不予调整</w:t>
      </w:r>
      <w:r>
        <w:rPr>
          <w:rFonts w:ascii="宋体" w:hAnsi="宋体" w:cs="宋体" w:hint="eastAsia"/>
          <w:b/>
          <w:bCs/>
          <w:sz w:val="24"/>
          <w:u w:val="single"/>
          <w:lang w:val="zh-CN"/>
        </w:rPr>
        <w:t>。</w:t>
      </w:r>
    </w:p>
    <w:p w:rsidR="00CB1804" w:rsidRDefault="00D60041">
      <w:pPr>
        <w:snapToGrid w:val="0"/>
        <w:spacing w:line="360" w:lineRule="auto"/>
        <w:ind w:firstLineChars="200" w:firstLine="482"/>
        <w:rPr>
          <w:rFonts w:ascii="宋体" w:hAnsi="宋体" w:cs="宋体"/>
          <w:bCs/>
          <w:sz w:val="24"/>
        </w:rPr>
      </w:pPr>
      <w:r>
        <w:rPr>
          <w:rFonts w:ascii="宋体" w:hAnsi="宋体" w:cs="宋体" w:hint="eastAsia"/>
          <w:b/>
          <w:bCs/>
          <w:sz w:val="24"/>
        </w:rPr>
        <w:t xml:space="preserve">12. </w:t>
      </w:r>
      <w:r>
        <w:rPr>
          <w:rFonts w:ascii="宋体" w:hAnsi="宋体" w:cs="宋体" w:hint="eastAsia"/>
          <w:bCs/>
          <w:sz w:val="24"/>
        </w:rPr>
        <w:t>合同价格、计量与支付</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12.1 </w:t>
      </w:r>
      <w:r>
        <w:rPr>
          <w:rFonts w:ascii="宋体" w:hAnsi="宋体" w:cs="宋体" w:hint="eastAsia"/>
          <w:bCs/>
          <w:sz w:val="24"/>
        </w:rPr>
        <w:t>合同价格形式</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1</w:t>
      </w:r>
      <w:r>
        <w:rPr>
          <w:rFonts w:ascii="宋体" w:hAnsi="宋体" w:cs="宋体" w:hint="eastAsia"/>
          <w:bCs/>
          <w:sz w:val="24"/>
        </w:rPr>
        <w:t>、单价合同。</w:t>
      </w:r>
    </w:p>
    <w:p w:rsidR="00CB1804" w:rsidRDefault="00D60041">
      <w:pPr>
        <w:snapToGrid w:val="0"/>
        <w:spacing w:line="360" w:lineRule="auto"/>
        <w:ind w:firstLineChars="200" w:firstLine="480"/>
        <w:rPr>
          <w:rFonts w:ascii="宋体" w:hAnsi="宋体" w:cs="宋体"/>
          <w:b/>
          <w:bCs/>
          <w:sz w:val="24"/>
          <w:u w:val="single"/>
        </w:rPr>
      </w:pPr>
      <w:r>
        <w:rPr>
          <w:rFonts w:ascii="宋体" w:hAnsi="宋体" w:cs="宋体" w:hint="eastAsia"/>
          <w:bCs/>
          <w:sz w:val="24"/>
        </w:rPr>
        <w:t>综合单价包含的风险范围：</w:t>
      </w:r>
      <w:r>
        <w:rPr>
          <w:rFonts w:ascii="宋体" w:hAnsi="宋体" w:cs="宋体" w:hint="eastAsia"/>
          <w:b/>
          <w:bCs/>
          <w:sz w:val="24"/>
          <w:u w:val="single"/>
        </w:rPr>
        <w:t>除下述风险范围内容可调整外，其余不可调整。</w:t>
      </w:r>
    </w:p>
    <w:p w:rsidR="00CB1804" w:rsidRDefault="00D60041">
      <w:pPr>
        <w:snapToGrid w:val="0"/>
        <w:spacing w:line="360" w:lineRule="auto"/>
        <w:ind w:firstLineChars="200" w:firstLine="482"/>
        <w:rPr>
          <w:rFonts w:ascii="宋体" w:hAnsi="宋体" w:cs="宋体"/>
          <w:b/>
          <w:bCs/>
          <w:sz w:val="24"/>
          <w:u w:val="single"/>
        </w:rPr>
      </w:pPr>
      <w:r>
        <w:rPr>
          <w:rFonts w:ascii="宋体" w:hAnsi="宋体" w:cs="宋体" w:hint="eastAsia"/>
          <w:b/>
          <w:bCs/>
          <w:sz w:val="24"/>
          <w:u w:val="single"/>
        </w:rPr>
        <w:t>（</w:t>
      </w:r>
      <w:r>
        <w:rPr>
          <w:rFonts w:ascii="宋体" w:hAnsi="宋体" w:cs="宋体" w:hint="eastAsia"/>
          <w:b/>
          <w:bCs/>
          <w:sz w:val="24"/>
          <w:u w:val="single"/>
        </w:rPr>
        <w:t>1</w:t>
      </w:r>
      <w:r>
        <w:rPr>
          <w:rFonts w:ascii="宋体" w:hAnsi="宋体" w:cs="宋体" w:hint="eastAsia"/>
          <w:b/>
          <w:bCs/>
          <w:sz w:val="24"/>
          <w:u w:val="single"/>
        </w:rPr>
        <w:t>）工程量偏差；</w:t>
      </w:r>
    </w:p>
    <w:p w:rsidR="00CB1804" w:rsidRDefault="00D60041">
      <w:pPr>
        <w:snapToGrid w:val="0"/>
        <w:spacing w:line="360" w:lineRule="auto"/>
        <w:ind w:firstLineChars="200" w:firstLine="482"/>
        <w:rPr>
          <w:rFonts w:ascii="宋体" w:hAnsi="宋体" w:cs="宋体"/>
          <w:b/>
          <w:bCs/>
          <w:sz w:val="24"/>
          <w:u w:val="single"/>
        </w:rPr>
      </w:pPr>
      <w:r>
        <w:rPr>
          <w:rFonts w:ascii="宋体" w:hAnsi="宋体" w:cs="宋体" w:hint="eastAsia"/>
          <w:b/>
          <w:bCs/>
          <w:sz w:val="24"/>
          <w:u w:val="single"/>
        </w:rPr>
        <w:t>（</w:t>
      </w:r>
      <w:r>
        <w:rPr>
          <w:rFonts w:ascii="宋体" w:hAnsi="宋体" w:cs="宋体" w:hint="eastAsia"/>
          <w:b/>
          <w:bCs/>
          <w:sz w:val="24"/>
          <w:u w:val="single"/>
        </w:rPr>
        <w:t>2</w:t>
      </w:r>
      <w:r>
        <w:rPr>
          <w:rFonts w:ascii="宋体" w:hAnsi="宋体" w:cs="宋体" w:hint="eastAsia"/>
          <w:b/>
          <w:bCs/>
          <w:sz w:val="24"/>
          <w:u w:val="single"/>
        </w:rPr>
        <w:t>）工程量清单缺、漏项；</w:t>
      </w:r>
      <w:r>
        <w:rPr>
          <w:rFonts w:ascii="宋体" w:hAnsi="宋体" w:cs="宋体" w:hint="eastAsia"/>
          <w:b/>
          <w:bCs/>
          <w:sz w:val="24"/>
          <w:u w:val="single"/>
        </w:rPr>
        <w:t xml:space="preserve"> </w:t>
      </w:r>
    </w:p>
    <w:p w:rsidR="00CB1804" w:rsidRDefault="00D60041">
      <w:pPr>
        <w:snapToGrid w:val="0"/>
        <w:spacing w:line="360" w:lineRule="auto"/>
        <w:ind w:firstLineChars="200" w:firstLine="482"/>
        <w:rPr>
          <w:rFonts w:ascii="宋体" w:hAnsi="宋体" w:cs="宋体"/>
          <w:b/>
          <w:bCs/>
          <w:sz w:val="24"/>
          <w:u w:val="single"/>
        </w:rPr>
      </w:pPr>
      <w:r>
        <w:rPr>
          <w:rFonts w:ascii="宋体" w:hAnsi="宋体" w:cs="宋体" w:hint="eastAsia"/>
          <w:b/>
          <w:bCs/>
          <w:sz w:val="24"/>
          <w:u w:val="single"/>
        </w:rPr>
        <w:t>（</w:t>
      </w:r>
      <w:r>
        <w:rPr>
          <w:rFonts w:ascii="宋体" w:hAnsi="宋体" w:cs="宋体" w:hint="eastAsia"/>
          <w:b/>
          <w:bCs/>
          <w:sz w:val="24"/>
          <w:u w:val="single"/>
        </w:rPr>
        <w:t>3</w:t>
      </w:r>
      <w:r>
        <w:rPr>
          <w:rFonts w:ascii="宋体" w:hAnsi="宋体" w:cs="宋体" w:hint="eastAsia"/>
          <w:b/>
          <w:bCs/>
          <w:sz w:val="24"/>
          <w:u w:val="single"/>
        </w:rPr>
        <w:t>）工程变更；</w:t>
      </w:r>
    </w:p>
    <w:p w:rsidR="00CB1804" w:rsidRDefault="00D60041">
      <w:pPr>
        <w:snapToGrid w:val="0"/>
        <w:spacing w:line="360" w:lineRule="auto"/>
        <w:ind w:firstLineChars="200" w:firstLine="482"/>
        <w:rPr>
          <w:rFonts w:ascii="宋体" w:hAnsi="宋体" w:cs="宋体"/>
          <w:b/>
          <w:bCs/>
          <w:sz w:val="24"/>
          <w:u w:val="single"/>
        </w:rPr>
      </w:pPr>
      <w:r>
        <w:rPr>
          <w:rFonts w:ascii="宋体" w:hAnsi="宋体" w:cs="宋体" w:hint="eastAsia"/>
          <w:b/>
          <w:bCs/>
          <w:sz w:val="24"/>
          <w:u w:val="single"/>
        </w:rPr>
        <w:t>（</w:t>
      </w:r>
      <w:r>
        <w:rPr>
          <w:rFonts w:ascii="宋体" w:hAnsi="宋体" w:cs="宋体" w:hint="eastAsia"/>
          <w:b/>
          <w:bCs/>
          <w:sz w:val="24"/>
          <w:u w:val="single"/>
        </w:rPr>
        <w:t>4</w:t>
      </w:r>
      <w:r>
        <w:rPr>
          <w:rFonts w:ascii="宋体" w:hAnsi="宋体" w:cs="宋体" w:hint="eastAsia"/>
          <w:b/>
          <w:bCs/>
          <w:sz w:val="24"/>
          <w:u w:val="single"/>
        </w:rPr>
        <w:t>）现场签证；</w:t>
      </w:r>
    </w:p>
    <w:p w:rsidR="00CB1804" w:rsidRDefault="00D60041">
      <w:pPr>
        <w:snapToGrid w:val="0"/>
        <w:spacing w:line="360" w:lineRule="auto"/>
        <w:ind w:firstLineChars="200" w:firstLine="482"/>
        <w:rPr>
          <w:rFonts w:ascii="宋体" w:hAnsi="宋体" w:cs="宋体"/>
          <w:b/>
          <w:bCs/>
          <w:sz w:val="24"/>
          <w:u w:val="single"/>
        </w:rPr>
      </w:pPr>
      <w:r>
        <w:rPr>
          <w:rFonts w:ascii="宋体" w:hAnsi="宋体" w:cs="宋体" w:hint="eastAsia"/>
          <w:b/>
          <w:bCs/>
          <w:sz w:val="24"/>
          <w:u w:val="single"/>
        </w:rPr>
        <w:t>（</w:t>
      </w:r>
      <w:r>
        <w:rPr>
          <w:rFonts w:ascii="宋体" w:hAnsi="宋体" w:cs="宋体" w:hint="eastAsia"/>
          <w:b/>
          <w:bCs/>
          <w:sz w:val="24"/>
          <w:u w:val="single"/>
        </w:rPr>
        <w:t>5</w:t>
      </w:r>
      <w:r>
        <w:rPr>
          <w:rFonts w:ascii="宋体" w:hAnsi="宋体" w:cs="宋体" w:hint="eastAsia"/>
          <w:b/>
          <w:bCs/>
          <w:sz w:val="24"/>
          <w:u w:val="single"/>
        </w:rPr>
        <w:t>）暂列金额及暂估价；</w:t>
      </w:r>
    </w:p>
    <w:p w:rsidR="00CB1804" w:rsidRDefault="00D60041">
      <w:pPr>
        <w:snapToGrid w:val="0"/>
        <w:spacing w:line="360" w:lineRule="auto"/>
        <w:ind w:firstLineChars="200" w:firstLine="482"/>
        <w:rPr>
          <w:rFonts w:ascii="宋体" w:hAnsi="宋体" w:cs="宋体"/>
          <w:b/>
          <w:bCs/>
          <w:sz w:val="24"/>
          <w:u w:val="single"/>
        </w:rPr>
      </w:pPr>
      <w:r>
        <w:rPr>
          <w:rFonts w:ascii="宋体" w:hAnsi="宋体" w:cs="宋体" w:hint="eastAsia"/>
          <w:b/>
          <w:bCs/>
          <w:sz w:val="24"/>
          <w:u w:val="single"/>
        </w:rPr>
        <w:t>（</w:t>
      </w:r>
      <w:r>
        <w:rPr>
          <w:rFonts w:ascii="宋体" w:hAnsi="宋体" w:cs="宋体" w:hint="eastAsia"/>
          <w:b/>
          <w:bCs/>
          <w:sz w:val="24"/>
          <w:u w:val="single"/>
        </w:rPr>
        <w:t>6</w:t>
      </w:r>
      <w:r>
        <w:rPr>
          <w:rFonts w:ascii="宋体" w:hAnsi="宋体" w:cs="宋体" w:hint="eastAsia"/>
          <w:b/>
          <w:bCs/>
          <w:sz w:val="24"/>
          <w:u w:val="single"/>
        </w:rPr>
        <w:t>）发承包人双方约定的其他调整事项。</w:t>
      </w:r>
    </w:p>
    <w:p w:rsidR="00CB1804" w:rsidRDefault="00D60041">
      <w:pPr>
        <w:snapToGrid w:val="0"/>
        <w:spacing w:line="360" w:lineRule="auto"/>
        <w:ind w:firstLineChars="200" w:firstLine="480"/>
        <w:rPr>
          <w:rFonts w:ascii="宋体" w:hAnsi="宋体" w:cs="宋体"/>
          <w:b/>
          <w:bCs/>
          <w:sz w:val="24"/>
          <w:u w:val="single"/>
        </w:rPr>
      </w:pPr>
      <w:r>
        <w:rPr>
          <w:rFonts w:ascii="宋体" w:hAnsi="宋体" w:cs="宋体" w:hint="eastAsia"/>
          <w:bCs/>
          <w:sz w:val="24"/>
        </w:rPr>
        <w:t>风险费用的计算方法：</w:t>
      </w:r>
      <w:r>
        <w:rPr>
          <w:rFonts w:ascii="宋体" w:hAnsi="宋体" w:cs="宋体" w:hint="eastAsia"/>
          <w:b/>
          <w:bCs/>
          <w:sz w:val="24"/>
          <w:u w:val="single"/>
        </w:rPr>
        <w:t>风险范围内的由承包人承担，风险范围外的按合同约定。</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风险范围以外合同价格的调整方法：</w:t>
      </w:r>
    </w:p>
    <w:p w:rsidR="00CB1804" w:rsidRDefault="00D60041">
      <w:pPr>
        <w:snapToGrid w:val="0"/>
        <w:spacing w:line="360" w:lineRule="auto"/>
        <w:ind w:firstLineChars="200" w:firstLine="480"/>
        <w:rPr>
          <w:rFonts w:ascii="宋体" w:hAnsi="宋体" w:cs="宋体"/>
          <w:bCs/>
          <w:sz w:val="24"/>
          <w:u w:val="single"/>
        </w:rPr>
      </w:pPr>
      <w:r>
        <w:rPr>
          <w:rFonts w:ascii="宋体" w:hAnsi="宋体" w:cs="宋体" w:hint="eastAsia"/>
          <w:bCs/>
          <w:sz w:val="24"/>
          <w:u w:val="single"/>
        </w:rPr>
        <w:t>（</w:t>
      </w:r>
      <w:r>
        <w:rPr>
          <w:rFonts w:ascii="宋体" w:hAnsi="宋体" w:cs="宋体" w:hint="eastAsia"/>
          <w:bCs/>
          <w:sz w:val="24"/>
          <w:u w:val="single"/>
        </w:rPr>
        <w:t>1</w:t>
      </w:r>
      <w:r>
        <w:rPr>
          <w:rFonts w:ascii="宋体" w:hAnsi="宋体" w:cs="宋体" w:hint="eastAsia"/>
          <w:bCs/>
          <w:sz w:val="24"/>
          <w:u w:val="single"/>
        </w:rPr>
        <w:t>）本工程以投标截止日前</w:t>
      </w:r>
      <w:r>
        <w:rPr>
          <w:rFonts w:ascii="宋体" w:hAnsi="宋体" w:cs="宋体" w:hint="eastAsia"/>
          <w:bCs/>
          <w:sz w:val="24"/>
          <w:u w:val="single"/>
        </w:rPr>
        <w:t>28</w:t>
      </w:r>
      <w:r>
        <w:rPr>
          <w:rFonts w:ascii="宋体" w:hAnsi="宋体" w:cs="宋体" w:hint="eastAsia"/>
          <w:bCs/>
          <w:sz w:val="24"/>
          <w:u w:val="single"/>
        </w:rPr>
        <w:t>天为基准，其后国家的法律、法规、规章和政策发生变化影响工程造价，按照省级或行业建设主管部门或其授权的工程造价管理机构发布的规定及合同的约定调整合同价格。</w:t>
      </w:r>
    </w:p>
    <w:p w:rsidR="00CB1804" w:rsidRDefault="00D60041">
      <w:pPr>
        <w:snapToGrid w:val="0"/>
        <w:spacing w:line="360" w:lineRule="auto"/>
        <w:ind w:firstLineChars="200" w:firstLine="480"/>
        <w:rPr>
          <w:rFonts w:ascii="宋体" w:hAnsi="宋体" w:cs="宋体"/>
          <w:bCs/>
          <w:sz w:val="24"/>
          <w:u w:val="single"/>
        </w:rPr>
      </w:pPr>
      <w:r>
        <w:rPr>
          <w:rFonts w:ascii="宋体" w:hAnsi="宋体" w:cs="宋体" w:hint="eastAsia"/>
          <w:bCs/>
          <w:sz w:val="24"/>
          <w:u w:val="single"/>
        </w:rPr>
        <w:t>（</w:t>
      </w:r>
      <w:r>
        <w:rPr>
          <w:rFonts w:ascii="宋体" w:hAnsi="宋体" w:cs="宋体" w:hint="eastAsia"/>
          <w:bCs/>
          <w:sz w:val="24"/>
          <w:u w:val="single"/>
        </w:rPr>
        <w:t>2</w:t>
      </w:r>
      <w:r>
        <w:rPr>
          <w:rFonts w:ascii="宋体" w:hAnsi="宋体" w:cs="宋体" w:hint="eastAsia"/>
          <w:bCs/>
          <w:sz w:val="24"/>
          <w:u w:val="single"/>
        </w:rPr>
        <w:t>）工程量计量时，若发现工程量清单中出现的漏项或缺项部分按实结算，竣工结算的工程量</w:t>
      </w:r>
      <w:proofErr w:type="gramStart"/>
      <w:r>
        <w:rPr>
          <w:rFonts w:ascii="宋体" w:hAnsi="宋体" w:cs="宋体" w:hint="eastAsia"/>
          <w:bCs/>
          <w:sz w:val="24"/>
          <w:u w:val="single"/>
        </w:rPr>
        <w:t>按发承包</w:t>
      </w:r>
      <w:proofErr w:type="gramEnd"/>
      <w:r>
        <w:rPr>
          <w:rFonts w:ascii="宋体" w:hAnsi="宋体" w:cs="宋体" w:hint="eastAsia"/>
          <w:bCs/>
          <w:sz w:val="24"/>
          <w:u w:val="single"/>
        </w:rPr>
        <w:t>双方在合同中约定应</w:t>
      </w:r>
      <w:proofErr w:type="gramStart"/>
      <w:r>
        <w:rPr>
          <w:rFonts w:ascii="宋体" w:hAnsi="宋体" w:cs="宋体" w:hint="eastAsia"/>
          <w:bCs/>
          <w:sz w:val="24"/>
          <w:u w:val="single"/>
        </w:rPr>
        <w:t>予计量且实际</w:t>
      </w:r>
      <w:proofErr w:type="gramEnd"/>
      <w:r>
        <w:rPr>
          <w:rFonts w:ascii="宋体" w:hAnsi="宋体" w:cs="宋体" w:hint="eastAsia"/>
          <w:bCs/>
          <w:sz w:val="24"/>
          <w:u w:val="single"/>
        </w:rPr>
        <w:t>完成并验收合格的工程量和项目确定，完成发包人要求的合同以外的</w:t>
      </w:r>
      <w:r>
        <w:rPr>
          <w:rFonts w:ascii="宋体" w:hAnsi="宋体" w:cs="宋体" w:hint="eastAsia"/>
          <w:bCs/>
          <w:sz w:val="24"/>
          <w:u w:val="single"/>
        </w:rPr>
        <w:t>零星工作或发生非承包人责任事件的工程量按现场签证确定。</w:t>
      </w:r>
    </w:p>
    <w:p w:rsidR="00CB1804" w:rsidRDefault="00D60041">
      <w:pPr>
        <w:snapToGrid w:val="0"/>
        <w:spacing w:line="360" w:lineRule="auto"/>
        <w:ind w:firstLineChars="200" w:firstLine="480"/>
        <w:rPr>
          <w:rFonts w:ascii="宋体" w:hAnsi="宋体" w:cs="宋体"/>
          <w:bCs/>
          <w:sz w:val="24"/>
          <w:u w:val="single"/>
        </w:rPr>
      </w:pPr>
      <w:r>
        <w:rPr>
          <w:rFonts w:ascii="宋体" w:hAnsi="宋体" w:cs="宋体" w:hint="eastAsia"/>
          <w:bCs/>
          <w:sz w:val="24"/>
          <w:u w:val="single"/>
        </w:rPr>
        <w:t>（</w:t>
      </w:r>
      <w:r>
        <w:rPr>
          <w:rFonts w:ascii="宋体" w:hAnsi="宋体" w:cs="宋体" w:hint="eastAsia"/>
          <w:bCs/>
          <w:sz w:val="24"/>
          <w:u w:val="single"/>
        </w:rPr>
        <w:t>3</w:t>
      </w:r>
      <w:r>
        <w:rPr>
          <w:rFonts w:ascii="宋体" w:hAnsi="宋体" w:cs="宋体" w:hint="eastAsia"/>
          <w:bCs/>
          <w:sz w:val="24"/>
          <w:u w:val="single"/>
        </w:rPr>
        <w:t>）当招标工程量清单出现错误或者工程变更等发包人原因导致工程量清单偏差需要对综合单价应进行调整的，按照以下的计价办法结算：</w:t>
      </w:r>
    </w:p>
    <w:p w:rsidR="00CB1804" w:rsidRDefault="00D60041">
      <w:pPr>
        <w:snapToGrid w:val="0"/>
        <w:spacing w:line="360" w:lineRule="auto"/>
        <w:ind w:firstLineChars="200" w:firstLine="480"/>
        <w:rPr>
          <w:rFonts w:ascii="宋体" w:hAnsi="宋体" w:cs="宋体"/>
          <w:bCs/>
          <w:sz w:val="24"/>
          <w:u w:val="single"/>
        </w:rPr>
      </w:pPr>
      <w:r>
        <w:rPr>
          <w:rFonts w:ascii="宋体" w:hAnsi="宋体" w:cs="宋体" w:hint="eastAsia"/>
          <w:bCs/>
          <w:sz w:val="24"/>
          <w:u w:val="single"/>
        </w:rPr>
        <w:t>A</w:t>
      </w:r>
      <w:r>
        <w:rPr>
          <w:rFonts w:ascii="宋体" w:hAnsi="宋体" w:cs="宋体" w:hint="eastAsia"/>
          <w:bCs/>
          <w:sz w:val="24"/>
          <w:u w:val="single"/>
        </w:rPr>
        <w:t>、当工程因变更、签证或清单工程</w:t>
      </w:r>
      <w:proofErr w:type="gramStart"/>
      <w:r>
        <w:rPr>
          <w:rFonts w:ascii="宋体" w:hAnsi="宋体" w:cs="宋体" w:hint="eastAsia"/>
          <w:bCs/>
          <w:sz w:val="24"/>
          <w:u w:val="single"/>
        </w:rPr>
        <w:t>量错误</w:t>
      </w:r>
      <w:proofErr w:type="gramEnd"/>
      <w:r>
        <w:rPr>
          <w:rFonts w:ascii="宋体" w:hAnsi="宋体" w:cs="宋体" w:hint="eastAsia"/>
          <w:bCs/>
          <w:sz w:val="24"/>
          <w:u w:val="single"/>
        </w:rPr>
        <w:t>等原因导致实际工程量变化时，该项目的单价应按下列方式调整：</w:t>
      </w:r>
    </w:p>
    <w:p w:rsidR="00CB1804" w:rsidRDefault="00D60041">
      <w:pPr>
        <w:snapToGrid w:val="0"/>
        <w:spacing w:line="360" w:lineRule="auto"/>
        <w:ind w:firstLineChars="200" w:firstLine="482"/>
        <w:rPr>
          <w:rFonts w:ascii="宋体" w:hAnsi="宋体" w:cs="宋体"/>
          <w:b/>
          <w:bCs/>
          <w:sz w:val="24"/>
          <w:u w:val="single"/>
        </w:rPr>
      </w:pPr>
      <w:r>
        <w:rPr>
          <w:rFonts w:ascii="宋体" w:hAnsi="宋体" w:cs="宋体" w:hint="eastAsia"/>
          <w:b/>
          <w:bCs/>
          <w:sz w:val="24"/>
          <w:u w:val="single"/>
        </w:rPr>
        <w:t>当</w:t>
      </w:r>
      <w:r>
        <w:rPr>
          <w:rFonts w:ascii="宋体" w:hAnsi="宋体" w:cs="宋体" w:hint="eastAsia"/>
          <w:b/>
          <w:bCs/>
          <w:sz w:val="24"/>
          <w:u w:val="single"/>
        </w:rPr>
        <w:t>Q1</w:t>
      </w:r>
      <w:r>
        <w:rPr>
          <w:rFonts w:ascii="宋体" w:hAnsi="宋体" w:cs="宋体" w:hint="eastAsia"/>
          <w:b/>
          <w:bCs/>
          <w:sz w:val="24"/>
          <w:u w:val="single"/>
        </w:rPr>
        <w:t>＞</w:t>
      </w:r>
      <w:r>
        <w:rPr>
          <w:rFonts w:ascii="宋体" w:hAnsi="宋体" w:cs="宋体" w:hint="eastAsia"/>
          <w:b/>
          <w:bCs/>
          <w:sz w:val="24"/>
          <w:u w:val="single"/>
        </w:rPr>
        <w:t>1.15Q0</w:t>
      </w:r>
      <w:r>
        <w:rPr>
          <w:rFonts w:ascii="宋体" w:hAnsi="宋体" w:cs="宋体" w:hint="eastAsia"/>
          <w:b/>
          <w:bCs/>
          <w:sz w:val="24"/>
          <w:u w:val="single"/>
        </w:rPr>
        <w:t>时：</w:t>
      </w:r>
      <w:r>
        <w:rPr>
          <w:rFonts w:ascii="宋体" w:hAnsi="宋体" w:cs="宋体" w:hint="eastAsia"/>
          <w:b/>
          <w:bCs/>
          <w:sz w:val="24"/>
          <w:u w:val="single"/>
        </w:rPr>
        <w:t xml:space="preserve">  S</w:t>
      </w:r>
      <w:r>
        <w:rPr>
          <w:rFonts w:ascii="宋体" w:hAnsi="宋体" w:cs="宋体" w:hint="eastAsia"/>
          <w:b/>
          <w:bCs/>
          <w:sz w:val="24"/>
          <w:u w:val="single"/>
        </w:rPr>
        <w:t>＝</w:t>
      </w:r>
      <w:r>
        <w:rPr>
          <w:rFonts w:ascii="宋体" w:hAnsi="宋体" w:cs="宋体" w:hint="eastAsia"/>
          <w:b/>
          <w:bCs/>
          <w:sz w:val="24"/>
          <w:u w:val="single"/>
        </w:rPr>
        <w:t>1.15Q0</w:t>
      </w:r>
      <w:r>
        <w:rPr>
          <w:rFonts w:ascii="宋体" w:hAnsi="宋体" w:cs="宋体" w:hint="eastAsia"/>
          <w:b/>
          <w:bCs/>
          <w:sz w:val="24"/>
          <w:u w:val="single"/>
        </w:rPr>
        <w:t>×</w:t>
      </w:r>
      <w:r>
        <w:rPr>
          <w:rFonts w:ascii="宋体" w:hAnsi="宋体" w:cs="宋体" w:hint="eastAsia"/>
          <w:b/>
          <w:bCs/>
          <w:sz w:val="24"/>
          <w:u w:val="single"/>
        </w:rPr>
        <w:t>P0+(Q1</w:t>
      </w:r>
      <w:r>
        <w:rPr>
          <w:rFonts w:ascii="宋体" w:hAnsi="宋体" w:cs="宋体" w:hint="eastAsia"/>
          <w:b/>
          <w:bCs/>
          <w:sz w:val="24"/>
          <w:u w:val="single"/>
        </w:rPr>
        <w:t>－</w:t>
      </w:r>
      <w:r>
        <w:rPr>
          <w:rFonts w:ascii="宋体" w:hAnsi="宋体" w:cs="宋体" w:hint="eastAsia"/>
          <w:b/>
          <w:bCs/>
          <w:sz w:val="24"/>
          <w:u w:val="single"/>
        </w:rPr>
        <w:t>1.15Q0)</w:t>
      </w:r>
      <w:r>
        <w:rPr>
          <w:rFonts w:ascii="宋体" w:hAnsi="宋体" w:cs="宋体" w:hint="eastAsia"/>
          <w:b/>
          <w:bCs/>
          <w:sz w:val="24"/>
          <w:u w:val="single"/>
        </w:rPr>
        <w:t>×</w:t>
      </w:r>
      <w:r>
        <w:rPr>
          <w:rFonts w:ascii="宋体" w:hAnsi="宋体" w:cs="宋体" w:hint="eastAsia"/>
          <w:b/>
          <w:bCs/>
          <w:sz w:val="24"/>
          <w:u w:val="single"/>
        </w:rPr>
        <w:t>P1</w:t>
      </w:r>
    </w:p>
    <w:p w:rsidR="00CB1804" w:rsidRDefault="00D60041">
      <w:pPr>
        <w:snapToGrid w:val="0"/>
        <w:spacing w:line="360" w:lineRule="auto"/>
        <w:ind w:firstLineChars="200" w:firstLine="482"/>
        <w:rPr>
          <w:rFonts w:ascii="宋体" w:hAnsi="宋体" w:cs="宋体"/>
          <w:b/>
          <w:bCs/>
          <w:sz w:val="24"/>
          <w:u w:val="single"/>
        </w:rPr>
      </w:pPr>
      <w:r>
        <w:rPr>
          <w:rFonts w:ascii="宋体" w:hAnsi="宋体" w:cs="宋体" w:hint="eastAsia"/>
          <w:b/>
          <w:bCs/>
          <w:sz w:val="24"/>
          <w:u w:val="single"/>
        </w:rPr>
        <w:t>当</w:t>
      </w:r>
      <w:r>
        <w:rPr>
          <w:rFonts w:ascii="宋体" w:hAnsi="宋体" w:cs="宋体" w:hint="eastAsia"/>
          <w:b/>
          <w:bCs/>
          <w:sz w:val="24"/>
          <w:u w:val="single"/>
        </w:rPr>
        <w:t>0.85Q0</w:t>
      </w:r>
      <w:r>
        <w:rPr>
          <w:rFonts w:ascii="宋体" w:hAnsi="宋体" w:cs="宋体" w:hint="eastAsia"/>
          <w:b/>
          <w:bCs/>
          <w:sz w:val="24"/>
          <w:u w:val="single"/>
        </w:rPr>
        <w:t>≤</w:t>
      </w:r>
      <w:r>
        <w:rPr>
          <w:rFonts w:ascii="宋体" w:hAnsi="宋体" w:cs="宋体" w:hint="eastAsia"/>
          <w:b/>
          <w:bCs/>
          <w:sz w:val="24"/>
          <w:u w:val="single"/>
        </w:rPr>
        <w:t>Q1</w:t>
      </w:r>
      <w:r>
        <w:rPr>
          <w:rFonts w:ascii="宋体" w:hAnsi="宋体" w:cs="宋体" w:hint="eastAsia"/>
          <w:b/>
          <w:bCs/>
          <w:sz w:val="24"/>
          <w:u w:val="single"/>
        </w:rPr>
        <w:t>≤</w:t>
      </w:r>
      <w:r>
        <w:rPr>
          <w:rFonts w:ascii="宋体" w:hAnsi="宋体" w:cs="宋体" w:hint="eastAsia"/>
          <w:b/>
          <w:bCs/>
          <w:sz w:val="24"/>
          <w:u w:val="single"/>
        </w:rPr>
        <w:t>1.15Q0</w:t>
      </w:r>
      <w:r>
        <w:rPr>
          <w:rFonts w:ascii="宋体" w:hAnsi="宋体" w:cs="宋体" w:hint="eastAsia"/>
          <w:b/>
          <w:bCs/>
          <w:sz w:val="24"/>
          <w:u w:val="single"/>
        </w:rPr>
        <w:t>时：</w:t>
      </w:r>
      <w:r>
        <w:rPr>
          <w:rFonts w:ascii="宋体" w:hAnsi="宋体" w:cs="宋体" w:hint="eastAsia"/>
          <w:b/>
          <w:bCs/>
          <w:sz w:val="24"/>
          <w:u w:val="single"/>
        </w:rPr>
        <w:t xml:space="preserve">  S</w:t>
      </w:r>
      <w:r>
        <w:rPr>
          <w:rFonts w:ascii="宋体" w:hAnsi="宋体" w:cs="宋体" w:hint="eastAsia"/>
          <w:b/>
          <w:bCs/>
          <w:sz w:val="24"/>
          <w:u w:val="single"/>
        </w:rPr>
        <w:t>＝</w:t>
      </w:r>
      <w:r>
        <w:rPr>
          <w:rFonts w:ascii="宋体" w:hAnsi="宋体" w:cs="宋体" w:hint="eastAsia"/>
          <w:b/>
          <w:bCs/>
          <w:sz w:val="24"/>
          <w:u w:val="single"/>
        </w:rPr>
        <w:t>Q1</w:t>
      </w:r>
      <w:r>
        <w:rPr>
          <w:rFonts w:ascii="宋体" w:hAnsi="宋体" w:cs="宋体" w:hint="eastAsia"/>
          <w:b/>
          <w:bCs/>
          <w:sz w:val="24"/>
          <w:u w:val="single"/>
        </w:rPr>
        <w:t>×</w:t>
      </w:r>
      <w:r>
        <w:rPr>
          <w:rFonts w:ascii="宋体" w:hAnsi="宋体" w:cs="宋体" w:hint="eastAsia"/>
          <w:b/>
          <w:bCs/>
          <w:sz w:val="24"/>
          <w:u w:val="single"/>
        </w:rPr>
        <w:t>P0</w:t>
      </w:r>
    </w:p>
    <w:p w:rsidR="00CB1804" w:rsidRDefault="00D60041">
      <w:pPr>
        <w:snapToGrid w:val="0"/>
        <w:spacing w:line="360" w:lineRule="auto"/>
        <w:ind w:firstLineChars="200" w:firstLine="482"/>
        <w:rPr>
          <w:rFonts w:ascii="宋体" w:hAnsi="宋体" w:cs="宋体"/>
          <w:b/>
          <w:bCs/>
          <w:sz w:val="24"/>
          <w:u w:val="single"/>
        </w:rPr>
      </w:pPr>
      <w:r>
        <w:rPr>
          <w:rFonts w:ascii="宋体" w:hAnsi="宋体" w:cs="宋体" w:hint="eastAsia"/>
          <w:b/>
          <w:bCs/>
          <w:sz w:val="24"/>
          <w:u w:val="single"/>
        </w:rPr>
        <w:t>当</w:t>
      </w:r>
      <w:r>
        <w:rPr>
          <w:rFonts w:ascii="宋体" w:hAnsi="宋体" w:cs="宋体" w:hint="eastAsia"/>
          <w:b/>
          <w:bCs/>
          <w:sz w:val="24"/>
          <w:u w:val="single"/>
        </w:rPr>
        <w:t>Q1</w:t>
      </w:r>
      <w:r>
        <w:rPr>
          <w:rFonts w:ascii="宋体" w:hAnsi="宋体" w:cs="宋体" w:hint="eastAsia"/>
          <w:b/>
          <w:bCs/>
          <w:sz w:val="24"/>
          <w:u w:val="single"/>
        </w:rPr>
        <w:t>＜</w:t>
      </w:r>
      <w:r>
        <w:rPr>
          <w:rFonts w:ascii="宋体" w:hAnsi="宋体" w:cs="宋体" w:hint="eastAsia"/>
          <w:b/>
          <w:bCs/>
          <w:sz w:val="24"/>
          <w:u w:val="single"/>
        </w:rPr>
        <w:t>0.85Q0</w:t>
      </w:r>
      <w:r>
        <w:rPr>
          <w:rFonts w:ascii="宋体" w:hAnsi="宋体" w:cs="宋体" w:hint="eastAsia"/>
          <w:b/>
          <w:bCs/>
          <w:sz w:val="24"/>
          <w:u w:val="single"/>
        </w:rPr>
        <w:t>：</w:t>
      </w:r>
      <w:r>
        <w:rPr>
          <w:rFonts w:ascii="宋体" w:hAnsi="宋体" w:cs="宋体" w:hint="eastAsia"/>
          <w:b/>
          <w:bCs/>
          <w:sz w:val="24"/>
          <w:u w:val="single"/>
        </w:rPr>
        <w:t xml:space="preserve">  S</w:t>
      </w:r>
      <w:r>
        <w:rPr>
          <w:rFonts w:ascii="宋体" w:hAnsi="宋体" w:cs="宋体" w:hint="eastAsia"/>
          <w:b/>
          <w:bCs/>
          <w:sz w:val="24"/>
          <w:u w:val="single"/>
        </w:rPr>
        <w:t>＝</w:t>
      </w:r>
      <w:r>
        <w:rPr>
          <w:rFonts w:ascii="宋体" w:hAnsi="宋体" w:cs="宋体" w:hint="eastAsia"/>
          <w:b/>
          <w:bCs/>
          <w:sz w:val="24"/>
          <w:u w:val="single"/>
        </w:rPr>
        <w:t>Q1</w:t>
      </w:r>
      <w:r>
        <w:rPr>
          <w:rFonts w:ascii="宋体" w:hAnsi="宋体" w:cs="宋体" w:hint="eastAsia"/>
          <w:b/>
          <w:bCs/>
          <w:sz w:val="24"/>
          <w:u w:val="single"/>
        </w:rPr>
        <w:t>×</w:t>
      </w:r>
      <w:r>
        <w:rPr>
          <w:rFonts w:ascii="宋体" w:hAnsi="宋体" w:cs="宋体" w:hint="eastAsia"/>
          <w:b/>
          <w:bCs/>
          <w:sz w:val="24"/>
          <w:u w:val="single"/>
        </w:rPr>
        <w:t>P1(</w:t>
      </w:r>
      <w:r>
        <w:rPr>
          <w:rFonts w:ascii="宋体" w:hAnsi="宋体" w:cs="宋体" w:hint="eastAsia"/>
          <w:b/>
          <w:bCs/>
          <w:sz w:val="24"/>
          <w:u w:val="single"/>
        </w:rPr>
        <w:t>具体按以下说明执行</w:t>
      </w:r>
      <w:r>
        <w:rPr>
          <w:rFonts w:ascii="宋体" w:hAnsi="宋体" w:cs="宋体" w:hint="eastAsia"/>
          <w:b/>
          <w:bCs/>
          <w:sz w:val="24"/>
          <w:u w:val="single"/>
        </w:rPr>
        <w:t>)</w:t>
      </w:r>
    </w:p>
    <w:p w:rsidR="00CB1804" w:rsidRDefault="00D60041">
      <w:pPr>
        <w:snapToGrid w:val="0"/>
        <w:spacing w:line="360" w:lineRule="auto"/>
        <w:ind w:firstLineChars="200" w:firstLine="480"/>
        <w:rPr>
          <w:rFonts w:ascii="宋体" w:hAnsi="宋体" w:cs="宋体"/>
          <w:bCs/>
          <w:sz w:val="24"/>
          <w:u w:val="single"/>
        </w:rPr>
      </w:pPr>
      <w:r>
        <w:rPr>
          <w:rFonts w:ascii="宋体" w:hAnsi="宋体" w:cs="宋体" w:hint="eastAsia"/>
          <w:bCs/>
          <w:sz w:val="24"/>
          <w:u w:val="single"/>
        </w:rPr>
        <w:t>S</w:t>
      </w:r>
      <w:r>
        <w:rPr>
          <w:rFonts w:ascii="宋体" w:hAnsi="宋体" w:cs="宋体" w:hint="eastAsia"/>
          <w:bCs/>
          <w:sz w:val="24"/>
          <w:u w:val="single"/>
        </w:rPr>
        <w:t>－调整后的某一分部分项工程</w:t>
      </w:r>
      <w:r>
        <w:rPr>
          <w:rFonts w:ascii="宋体" w:hAnsi="宋体" w:cs="宋体" w:hint="eastAsia"/>
          <w:bCs/>
          <w:sz w:val="24"/>
          <w:u w:val="single"/>
        </w:rPr>
        <w:t>费结算价</w:t>
      </w:r>
    </w:p>
    <w:p w:rsidR="00CB1804" w:rsidRDefault="00D60041">
      <w:pPr>
        <w:snapToGrid w:val="0"/>
        <w:spacing w:line="360" w:lineRule="auto"/>
        <w:ind w:firstLineChars="200" w:firstLine="480"/>
        <w:rPr>
          <w:rFonts w:ascii="宋体" w:hAnsi="宋体" w:cs="宋体"/>
          <w:bCs/>
          <w:sz w:val="24"/>
          <w:u w:val="single"/>
        </w:rPr>
      </w:pPr>
      <w:r>
        <w:rPr>
          <w:rFonts w:ascii="宋体" w:hAnsi="宋体" w:cs="宋体" w:hint="eastAsia"/>
          <w:bCs/>
          <w:sz w:val="24"/>
          <w:u w:val="single"/>
        </w:rPr>
        <w:t>Q1</w:t>
      </w:r>
      <w:r>
        <w:rPr>
          <w:rFonts w:ascii="宋体" w:hAnsi="宋体" w:cs="宋体" w:hint="eastAsia"/>
          <w:bCs/>
          <w:sz w:val="24"/>
          <w:u w:val="single"/>
        </w:rPr>
        <w:t>－最终完成的工程量</w:t>
      </w:r>
    </w:p>
    <w:p w:rsidR="00CB1804" w:rsidRDefault="00D60041">
      <w:pPr>
        <w:snapToGrid w:val="0"/>
        <w:spacing w:line="360" w:lineRule="auto"/>
        <w:ind w:firstLineChars="200" w:firstLine="480"/>
        <w:rPr>
          <w:rFonts w:ascii="宋体" w:hAnsi="宋体" w:cs="宋体"/>
          <w:bCs/>
          <w:sz w:val="24"/>
          <w:u w:val="single"/>
        </w:rPr>
      </w:pPr>
      <w:r>
        <w:rPr>
          <w:rFonts w:ascii="宋体" w:hAnsi="宋体" w:cs="宋体" w:hint="eastAsia"/>
          <w:bCs/>
          <w:sz w:val="24"/>
          <w:u w:val="single"/>
        </w:rPr>
        <w:lastRenderedPageBreak/>
        <w:t>Q0</w:t>
      </w:r>
      <w:r>
        <w:rPr>
          <w:rFonts w:ascii="宋体" w:hAnsi="宋体" w:cs="宋体" w:hint="eastAsia"/>
          <w:bCs/>
          <w:sz w:val="24"/>
          <w:u w:val="single"/>
        </w:rPr>
        <w:t>－招标工程量清单中列出的工程量</w:t>
      </w:r>
    </w:p>
    <w:p w:rsidR="00CB1804" w:rsidRDefault="00D60041">
      <w:pPr>
        <w:snapToGrid w:val="0"/>
        <w:spacing w:line="360" w:lineRule="auto"/>
        <w:ind w:firstLineChars="200" w:firstLine="480"/>
        <w:rPr>
          <w:rFonts w:ascii="宋体" w:hAnsi="宋体" w:cs="宋体"/>
          <w:bCs/>
          <w:sz w:val="24"/>
          <w:u w:val="single"/>
        </w:rPr>
      </w:pPr>
      <w:r>
        <w:rPr>
          <w:rFonts w:ascii="宋体" w:hAnsi="宋体" w:cs="宋体" w:hint="eastAsia"/>
          <w:bCs/>
          <w:sz w:val="24"/>
          <w:u w:val="single"/>
        </w:rPr>
        <w:t>P1</w:t>
      </w:r>
      <w:r>
        <w:rPr>
          <w:rFonts w:ascii="宋体" w:hAnsi="宋体" w:cs="宋体" w:hint="eastAsia"/>
          <w:bCs/>
          <w:sz w:val="24"/>
          <w:u w:val="single"/>
        </w:rPr>
        <w:t>－按照最终完成工程</w:t>
      </w:r>
      <w:proofErr w:type="gramStart"/>
      <w:r>
        <w:rPr>
          <w:rFonts w:ascii="宋体" w:hAnsi="宋体" w:cs="宋体" w:hint="eastAsia"/>
          <w:bCs/>
          <w:sz w:val="24"/>
          <w:u w:val="single"/>
        </w:rPr>
        <w:t>量重新</w:t>
      </w:r>
      <w:proofErr w:type="gramEnd"/>
      <w:r>
        <w:rPr>
          <w:rFonts w:ascii="宋体" w:hAnsi="宋体" w:cs="宋体" w:hint="eastAsia"/>
          <w:bCs/>
          <w:sz w:val="24"/>
          <w:u w:val="single"/>
        </w:rPr>
        <w:t>调整后的综合单价（即按预算价编制依据计价×（</w:t>
      </w:r>
      <w:r>
        <w:rPr>
          <w:rFonts w:ascii="宋体" w:hAnsi="宋体" w:cs="宋体" w:hint="eastAsia"/>
          <w:bCs/>
          <w:sz w:val="24"/>
          <w:u w:val="single"/>
        </w:rPr>
        <w:t>1-</w:t>
      </w:r>
      <w:r>
        <w:rPr>
          <w:rFonts w:ascii="宋体" w:hAnsi="宋体" w:cs="宋体" w:hint="eastAsia"/>
          <w:bCs/>
          <w:sz w:val="24"/>
          <w:u w:val="single"/>
        </w:rPr>
        <w:t>承包人报价浮动率），如预算价中出现明显错误的综合单价时，可按预算价编制原则进行修正，</w:t>
      </w:r>
      <w:r>
        <w:rPr>
          <w:rFonts w:ascii="宋体" w:hAnsi="宋体" w:cs="宋体" w:hint="eastAsia"/>
          <w:bCs/>
          <w:sz w:val="24"/>
          <w:u w:val="single"/>
        </w:rPr>
        <w:t>[</w:t>
      </w:r>
      <w:r>
        <w:rPr>
          <w:rFonts w:ascii="宋体" w:hAnsi="宋体" w:cs="宋体" w:hint="eastAsia"/>
          <w:bCs/>
          <w:sz w:val="24"/>
          <w:u w:val="single"/>
        </w:rPr>
        <w:t>报价浮动率</w:t>
      </w:r>
      <w:r>
        <w:rPr>
          <w:rFonts w:ascii="宋体" w:hAnsi="宋体" w:cs="宋体" w:hint="eastAsia"/>
          <w:bCs/>
          <w:sz w:val="24"/>
          <w:u w:val="single"/>
        </w:rPr>
        <w:t>c</w:t>
      </w:r>
      <w:r>
        <w:rPr>
          <w:rFonts w:ascii="宋体" w:hAnsi="宋体" w:cs="宋体" w:hint="eastAsia"/>
          <w:bCs/>
          <w:sz w:val="24"/>
          <w:u w:val="single"/>
        </w:rPr>
        <w:t>＝（</w:t>
      </w:r>
      <w:r>
        <w:rPr>
          <w:rFonts w:ascii="宋体" w:hAnsi="宋体" w:cs="宋体" w:hint="eastAsia"/>
          <w:bCs/>
          <w:sz w:val="24"/>
          <w:u w:val="single"/>
        </w:rPr>
        <w:t>1</w:t>
      </w:r>
      <w:r>
        <w:rPr>
          <w:rFonts w:ascii="宋体" w:hAnsi="宋体" w:cs="宋体" w:hint="eastAsia"/>
          <w:bCs/>
          <w:sz w:val="24"/>
          <w:u w:val="single"/>
        </w:rPr>
        <w:t>－成交价</w:t>
      </w:r>
      <w:r>
        <w:rPr>
          <w:rFonts w:ascii="宋体" w:hAnsi="宋体" w:cs="宋体" w:hint="eastAsia"/>
          <w:bCs/>
          <w:sz w:val="24"/>
          <w:u w:val="single"/>
        </w:rPr>
        <w:t>/</w:t>
      </w:r>
      <w:r>
        <w:rPr>
          <w:rFonts w:ascii="宋体" w:hAnsi="宋体" w:cs="宋体" w:hint="eastAsia"/>
          <w:bCs/>
          <w:sz w:val="24"/>
          <w:u w:val="single"/>
        </w:rPr>
        <w:t>预算价）×</w:t>
      </w:r>
      <w:r>
        <w:rPr>
          <w:rFonts w:ascii="宋体" w:hAnsi="宋体" w:cs="宋体" w:hint="eastAsia"/>
          <w:bCs/>
          <w:sz w:val="24"/>
          <w:u w:val="single"/>
        </w:rPr>
        <w:t>100%</w:t>
      </w:r>
      <w:r>
        <w:rPr>
          <w:rFonts w:ascii="宋体" w:hAnsi="宋体" w:cs="宋体" w:hint="eastAsia"/>
          <w:bCs/>
          <w:sz w:val="24"/>
          <w:u w:val="single"/>
        </w:rPr>
        <w:t>，成交价、预算价须扣除暂估价、暂列金额及相应的</w:t>
      </w:r>
      <w:proofErr w:type="gramStart"/>
      <w:r>
        <w:rPr>
          <w:rFonts w:ascii="宋体" w:hAnsi="宋体" w:cs="宋体" w:hint="eastAsia"/>
          <w:bCs/>
          <w:sz w:val="24"/>
          <w:u w:val="single"/>
        </w:rPr>
        <w:t>规</w:t>
      </w:r>
      <w:proofErr w:type="gramEnd"/>
      <w:r>
        <w:rPr>
          <w:rFonts w:ascii="宋体" w:hAnsi="宋体" w:cs="宋体" w:hint="eastAsia"/>
          <w:bCs/>
          <w:sz w:val="24"/>
          <w:u w:val="single"/>
        </w:rPr>
        <w:t>费税金</w:t>
      </w:r>
      <w:r>
        <w:rPr>
          <w:rFonts w:ascii="宋体" w:hAnsi="宋体" w:cs="宋体" w:hint="eastAsia"/>
          <w:bCs/>
          <w:sz w:val="24"/>
          <w:u w:val="single"/>
        </w:rPr>
        <w:t>]</w:t>
      </w:r>
      <w:r>
        <w:rPr>
          <w:rFonts w:ascii="宋体" w:hAnsi="宋体" w:cs="宋体" w:hint="eastAsia"/>
          <w:bCs/>
          <w:sz w:val="24"/>
          <w:u w:val="single"/>
        </w:rPr>
        <w:t>提出变更工程项目的单价，并应报发包人确认后调整。）</w:t>
      </w:r>
    </w:p>
    <w:p w:rsidR="00CB1804" w:rsidRDefault="00D60041">
      <w:pPr>
        <w:snapToGrid w:val="0"/>
        <w:spacing w:line="360" w:lineRule="auto"/>
        <w:ind w:firstLineChars="200" w:firstLine="480"/>
        <w:rPr>
          <w:rFonts w:ascii="宋体" w:hAnsi="宋体" w:cs="宋体"/>
          <w:bCs/>
          <w:sz w:val="24"/>
          <w:u w:val="single"/>
        </w:rPr>
      </w:pPr>
      <w:r>
        <w:rPr>
          <w:rFonts w:ascii="宋体" w:hAnsi="宋体" w:cs="宋体" w:hint="eastAsia"/>
          <w:bCs/>
          <w:sz w:val="24"/>
          <w:u w:val="single"/>
        </w:rPr>
        <w:t>P0</w:t>
      </w:r>
      <w:r>
        <w:rPr>
          <w:rFonts w:ascii="宋体" w:hAnsi="宋体" w:cs="宋体" w:hint="eastAsia"/>
          <w:bCs/>
          <w:sz w:val="24"/>
          <w:u w:val="single"/>
        </w:rPr>
        <w:t>－承包人在工程量清单中填报的综合单价。</w:t>
      </w:r>
    </w:p>
    <w:p w:rsidR="00CB1804" w:rsidRDefault="00D60041">
      <w:pPr>
        <w:snapToGrid w:val="0"/>
        <w:spacing w:line="360" w:lineRule="auto"/>
        <w:ind w:firstLineChars="200" w:firstLine="480"/>
        <w:rPr>
          <w:rFonts w:ascii="宋体" w:hAnsi="宋体" w:cs="宋体"/>
          <w:bCs/>
          <w:sz w:val="24"/>
          <w:u w:val="single"/>
        </w:rPr>
      </w:pPr>
      <w:r>
        <w:rPr>
          <w:rFonts w:ascii="宋体" w:hAnsi="宋体" w:cs="宋体" w:hint="eastAsia"/>
          <w:bCs/>
          <w:sz w:val="24"/>
          <w:u w:val="single"/>
        </w:rPr>
        <w:t>当工程量增加</w:t>
      </w:r>
      <w:r>
        <w:rPr>
          <w:rFonts w:ascii="宋体" w:hAnsi="宋体" w:cs="宋体" w:hint="eastAsia"/>
          <w:bCs/>
          <w:sz w:val="24"/>
          <w:u w:val="single"/>
        </w:rPr>
        <w:t>15%</w:t>
      </w:r>
      <w:r>
        <w:rPr>
          <w:rFonts w:ascii="宋体" w:hAnsi="宋体" w:cs="宋体" w:hint="eastAsia"/>
          <w:bCs/>
          <w:sz w:val="24"/>
          <w:u w:val="single"/>
        </w:rPr>
        <w:t>以上时，增加部分的工程量综合单价应予调低</w:t>
      </w:r>
      <w:r>
        <w:rPr>
          <w:rFonts w:ascii="宋体" w:hAnsi="宋体" w:cs="宋体" w:hint="eastAsia"/>
          <w:bCs/>
          <w:sz w:val="24"/>
          <w:u w:val="single"/>
        </w:rPr>
        <w:t>(P0</w:t>
      </w:r>
      <w:r>
        <w:rPr>
          <w:rFonts w:ascii="宋体" w:hAnsi="宋体" w:cs="宋体" w:hint="eastAsia"/>
          <w:bCs/>
          <w:sz w:val="24"/>
          <w:u w:val="single"/>
        </w:rPr>
        <w:t>与</w:t>
      </w:r>
      <w:r>
        <w:rPr>
          <w:rFonts w:ascii="宋体" w:hAnsi="宋体" w:cs="宋体" w:hint="eastAsia"/>
          <w:bCs/>
          <w:sz w:val="24"/>
          <w:u w:val="single"/>
        </w:rPr>
        <w:t>P1</w:t>
      </w:r>
      <w:r>
        <w:rPr>
          <w:rFonts w:ascii="宋体" w:hAnsi="宋体" w:cs="宋体" w:hint="eastAsia"/>
          <w:bCs/>
          <w:sz w:val="24"/>
          <w:u w:val="single"/>
        </w:rPr>
        <w:t>两者取</w:t>
      </w:r>
      <w:proofErr w:type="gramStart"/>
      <w:r>
        <w:rPr>
          <w:rFonts w:ascii="宋体" w:hAnsi="宋体" w:cs="宋体" w:hint="eastAsia"/>
          <w:bCs/>
          <w:sz w:val="24"/>
          <w:u w:val="single"/>
        </w:rPr>
        <w:t>较小值</w:t>
      </w:r>
      <w:proofErr w:type="gramEnd"/>
      <w:r>
        <w:rPr>
          <w:rFonts w:ascii="宋体" w:hAnsi="宋体" w:cs="宋体" w:hint="eastAsia"/>
          <w:bCs/>
          <w:sz w:val="24"/>
          <w:u w:val="single"/>
        </w:rPr>
        <w:t>)</w:t>
      </w:r>
      <w:r>
        <w:rPr>
          <w:rFonts w:ascii="宋体" w:hAnsi="宋体" w:cs="宋体" w:hint="eastAsia"/>
          <w:bCs/>
          <w:sz w:val="24"/>
          <w:u w:val="single"/>
        </w:rPr>
        <w:t>；</w:t>
      </w:r>
    </w:p>
    <w:p w:rsidR="00CB1804" w:rsidRDefault="00D60041">
      <w:pPr>
        <w:snapToGrid w:val="0"/>
        <w:spacing w:line="360" w:lineRule="auto"/>
        <w:ind w:firstLineChars="200" w:firstLine="480"/>
        <w:rPr>
          <w:rFonts w:ascii="宋体" w:hAnsi="宋体" w:cs="宋体"/>
          <w:bCs/>
          <w:sz w:val="24"/>
          <w:u w:val="single"/>
        </w:rPr>
      </w:pPr>
      <w:r>
        <w:rPr>
          <w:rFonts w:ascii="宋体" w:hAnsi="宋体" w:cs="宋体" w:hint="eastAsia"/>
          <w:bCs/>
          <w:sz w:val="24"/>
          <w:u w:val="single"/>
        </w:rPr>
        <w:t>当工程量减少</w:t>
      </w:r>
      <w:r>
        <w:rPr>
          <w:rFonts w:ascii="宋体" w:hAnsi="宋体" w:cs="宋体" w:hint="eastAsia"/>
          <w:bCs/>
          <w:sz w:val="24"/>
          <w:u w:val="single"/>
        </w:rPr>
        <w:t>15%</w:t>
      </w:r>
      <w:r>
        <w:rPr>
          <w:rFonts w:ascii="宋体" w:hAnsi="宋体" w:cs="宋体" w:hint="eastAsia"/>
          <w:bCs/>
          <w:sz w:val="24"/>
          <w:u w:val="single"/>
        </w:rPr>
        <w:t>以上时，减少后剩余部分工程量的综合单价应予调高，当</w:t>
      </w:r>
      <w:r>
        <w:rPr>
          <w:rFonts w:ascii="宋体" w:hAnsi="宋体" w:cs="宋体" w:hint="eastAsia"/>
          <w:bCs/>
          <w:sz w:val="24"/>
          <w:u w:val="single"/>
        </w:rPr>
        <w:t>P0&lt;P1</w:t>
      </w:r>
      <w:r>
        <w:rPr>
          <w:rFonts w:ascii="宋体" w:hAnsi="宋体" w:cs="宋体" w:hint="eastAsia"/>
          <w:bCs/>
          <w:sz w:val="24"/>
          <w:u w:val="single"/>
        </w:rPr>
        <w:t>时，调高部分按</w:t>
      </w:r>
      <w:r>
        <w:rPr>
          <w:rFonts w:ascii="宋体" w:hAnsi="宋体" w:cs="宋体" w:hint="eastAsia"/>
          <w:bCs/>
          <w:sz w:val="24"/>
          <w:u w:val="single"/>
        </w:rPr>
        <w:t>Q1*</w:t>
      </w:r>
      <w:r>
        <w:rPr>
          <w:rFonts w:ascii="宋体" w:hAnsi="宋体" w:cs="宋体" w:hint="eastAsia"/>
          <w:bCs/>
          <w:sz w:val="24"/>
          <w:u w:val="single"/>
        </w:rPr>
        <w:t>（</w:t>
      </w:r>
      <w:r>
        <w:rPr>
          <w:rFonts w:ascii="宋体" w:hAnsi="宋体" w:cs="宋体" w:hint="eastAsia"/>
          <w:bCs/>
          <w:sz w:val="24"/>
          <w:u w:val="single"/>
        </w:rPr>
        <w:t>P1-P0</w:t>
      </w:r>
      <w:r>
        <w:rPr>
          <w:rFonts w:ascii="宋体" w:hAnsi="宋体" w:cs="宋体" w:hint="eastAsia"/>
          <w:bCs/>
          <w:sz w:val="24"/>
          <w:u w:val="single"/>
        </w:rPr>
        <w:t>）</w:t>
      </w:r>
      <w:r>
        <w:rPr>
          <w:rFonts w:ascii="宋体" w:hAnsi="宋体" w:cs="宋体" w:hint="eastAsia"/>
          <w:bCs/>
          <w:sz w:val="24"/>
          <w:u w:val="single"/>
        </w:rPr>
        <w:t>*30%</w:t>
      </w:r>
      <w:r>
        <w:rPr>
          <w:rFonts w:ascii="宋体" w:hAnsi="宋体" w:cs="宋体" w:hint="eastAsia"/>
          <w:bCs/>
          <w:sz w:val="24"/>
          <w:u w:val="single"/>
        </w:rPr>
        <w:t>计取，即</w:t>
      </w:r>
      <w:r>
        <w:rPr>
          <w:rFonts w:ascii="宋体" w:hAnsi="宋体" w:cs="宋体" w:hint="eastAsia"/>
          <w:bCs/>
          <w:sz w:val="24"/>
          <w:u w:val="single"/>
        </w:rPr>
        <w:t>S</w:t>
      </w:r>
      <w:r>
        <w:rPr>
          <w:rFonts w:ascii="宋体" w:hAnsi="宋体" w:cs="宋体" w:hint="eastAsia"/>
          <w:bCs/>
          <w:sz w:val="24"/>
          <w:u w:val="single"/>
        </w:rPr>
        <w:t>＝</w:t>
      </w:r>
      <w:r>
        <w:rPr>
          <w:rFonts w:ascii="宋体" w:hAnsi="宋体" w:cs="宋体" w:hint="eastAsia"/>
          <w:bCs/>
          <w:sz w:val="24"/>
          <w:u w:val="single"/>
        </w:rPr>
        <w:t>Q1</w:t>
      </w:r>
      <w:r>
        <w:rPr>
          <w:rFonts w:ascii="宋体" w:hAnsi="宋体" w:cs="宋体" w:hint="eastAsia"/>
          <w:bCs/>
          <w:sz w:val="24"/>
          <w:u w:val="single"/>
        </w:rPr>
        <w:t>×</w:t>
      </w:r>
      <w:r>
        <w:rPr>
          <w:rFonts w:ascii="宋体" w:hAnsi="宋体" w:cs="宋体" w:hint="eastAsia"/>
          <w:bCs/>
          <w:sz w:val="24"/>
          <w:u w:val="single"/>
        </w:rPr>
        <w:t>P0+ Q1*</w:t>
      </w:r>
      <w:r>
        <w:rPr>
          <w:rFonts w:ascii="宋体" w:hAnsi="宋体" w:cs="宋体" w:hint="eastAsia"/>
          <w:bCs/>
          <w:sz w:val="24"/>
          <w:u w:val="single"/>
        </w:rPr>
        <w:t>（</w:t>
      </w:r>
      <w:r>
        <w:rPr>
          <w:rFonts w:ascii="宋体" w:hAnsi="宋体" w:cs="宋体" w:hint="eastAsia"/>
          <w:bCs/>
          <w:sz w:val="24"/>
          <w:u w:val="single"/>
        </w:rPr>
        <w:t>P1-P0</w:t>
      </w:r>
      <w:r>
        <w:rPr>
          <w:rFonts w:ascii="宋体" w:hAnsi="宋体" w:cs="宋体" w:hint="eastAsia"/>
          <w:bCs/>
          <w:sz w:val="24"/>
          <w:u w:val="single"/>
        </w:rPr>
        <w:t>）</w:t>
      </w:r>
      <w:r>
        <w:rPr>
          <w:rFonts w:ascii="宋体" w:hAnsi="宋体" w:cs="宋体" w:hint="eastAsia"/>
          <w:bCs/>
          <w:sz w:val="24"/>
          <w:u w:val="single"/>
        </w:rPr>
        <w:t>*30%</w:t>
      </w:r>
      <w:r>
        <w:rPr>
          <w:rFonts w:ascii="宋体" w:hAnsi="宋体" w:cs="宋体" w:hint="eastAsia"/>
          <w:bCs/>
          <w:sz w:val="24"/>
          <w:u w:val="single"/>
        </w:rPr>
        <w:t>；当</w:t>
      </w:r>
      <w:r>
        <w:rPr>
          <w:rFonts w:ascii="宋体" w:hAnsi="宋体" w:cs="宋体" w:hint="eastAsia"/>
          <w:bCs/>
          <w:sz w:val="24"/>
          <w:u w:val="single"/>
        </w:rPr>
        <w:t>P0&gt;P1</w:t>
      </w:r>
      <w:r>
        <w:rPr>
          <w:rFonts w:ascii="宋体" w:hAnsi="宋体" w:cs="宋体" w:hint="eastAsia"/>
          <w:bCs/>
          <w:sz w:val="24"/>
          <w:u w:val="single"/>
        </w:rPr>
        <w:t>时，则</w:t>
      </w:r>
      <w:r>
        <w:rPr>
          <w:rFonts w:ascii="宋体" w:hAnsi="宋体" w:cs="宋体" w:hint="eastAsia"/>
          <w:bCs/>
          <w:sz w:val="24"/>
          <w:u w:val="single"/>
        </w:rPr>
        <w:t>S</w:t>
      </w:r>
      <w:r>
        <w:rPr>
          <w:rFonts w:ascii="宋体" w:hAnsi="宋体" w:cs="宋体" w:hint="eastAsia"/>
          <w:bCs/>
          <w:sz w:val="24"/>
          <w:u w:val="single"/>
        </w:rPr>
        <w:t>＝</w:t>
      </w:r>
      <w:r>
        <w:rPr>
          <w:rFonts w:ascii="宋体" w:hAnsi="宋体" w:cs="宋体" w:hint="eastAsia"/>
          <w:bCs/>
          <w:sz w:val="24"/>
          <w:u w:val="single"/>
        </w:rPr>
        <w:t>Q1</w:t>
      </w:r>
      <w:r>
        <w:rPr>
          <w:rFonts w:ascii="宋体" w:hAnsi="宋体" w:cs="宋体" w:hint="eastAsia"/>
          <w:bCs/>
          <w:sz w:val="24"/>
          <w:u w:val="single"/>
        </w:rPr>
        <w:t>×</w:t>
      </w:r>
      <w:r>
        <w:rPr>
          <w:rFonts w:ascii="宋体" w:hAnsi="宋体" w:cs="宋体" w:hint="eastAsia"/>
          <w:bCs/>
          <w:sz w:val="24"/>
          <w:u w:val="single"/>
        </w:rPr>
        <w:t>P0</w:t>
      </w:r>
      <w:r>
        <w:rPr>
          <w:rFonts w:ascii="宋体" w:hAnsi="宋体" w:cs="宋体" w:hint="eastAsia"/>
          <w:bCs/>
          <w:sz w:val="24"/>
          <w:u w:val="single"/>
        </w:rPr>
        <w:t>。但若承包人出现不平衡报价，当</w:t>
      </w:r>
      <w:r>
        <w:rPr>
          <w:rFonts w:ascii="宋体" w:hAnsi="宋体" w:cs="宋体" w:hint="eastAsia"/>
          <w:bCs/>
          <w:sz w:val="24"/>
          <w:u w:val="single"/>
        </w:rPr>
        <w:t>P0&lt;P1*0.85</w:t>
      </w:r>
      <w:r>
        <w:rPr>
          <w:rFonts w:ascii="宋体" w:hAnsi="宋体" w:cs="宋体" w:hint="eastAsia"/>
          <w:bCs/>
          <w:sz w:val="24"/>
          <w:u w:val="single"/>
        </w:rPr>
        <w:t>时，则</w:t>
      </w:r>
      <w:r>
        <w:rPr>
          <w:rFonts w:ascii="宋体" w:hAnsi="宋体" w:cs="宋体" w:hint="eastAsia"/>
          <w:bCs/>
          <w:sz w:val="24"/>
          <w:u w:val="single"/>
        </w:rPr>
        <w:t>S</w:t>
      </w:r>
      <w:r>
        <w:rPr>
          <w:rFonts w:ascii="宋体" w:hAnsi="宋体" w:cs="宋体" w:hint="eastAsia"/>
          <w:bCs/>
          <w:sz w:val="24"/>
          <w:u w:val="single"/>
        </w:rPr>
        <w:t>＝</w:t>
      </w:r>
      <w:r>
        <w:rPr>
          <w:rFonts w:ascii="宋体" w:hAnsi="宋体" w:cs="宋体" w:hint="eastAsia"/>
          <w:bCs/>
          <w:sz w:val="24"/>
          <w:u w:val="single"/>
        </w:rPr>
        <w:t>Q1</w:t>
      </w:r>
      <w:r>
        <w:rPr>
          <w:rFonts w:ascii="宋体" w:hAnsi="宋体" w:cs="宋体" w:hint="eastAsia"/>
          <w:bCs/>
          <w:sz w:val="24"/>
          <w:u w:val="single"/>
        </w:rPr>
        <w:t>×</w:t>
      </w:r>
      <w:r>
        <w:rPr>
          <w:rFonts w:ascii="宋体" w:hAnsi="宋体" w:cs="宋体" w:hint="eastAsia"/>
          <w:bCs/>
          <w:sz w:val="24"/>
          <w:u w:val="single"/>
        </w:rPr>
        <w:t>P0</w:t>
      </w:r>
      <w:r>
        <w:rPr>
          <w:rFonts w:ascii="宋体" w:hAnsi="宋体" w:cs="宋体" w:hint="eastAsia"/>
          <w:bCs/>
          <w:sz w:val="24"/>
          <w:u w:val="single"/>
        </w:rPr>
        <w:t>，当</w:t>
      </w:r>
      <w:r>
        <w:rPr>
          <w:rFonts w:ascii="宋体" w:hAnsi="宋体" w:cs="宋体" w:hint="eastAsia"/>
          <w:bCs/>
          <w:sz w:val="24"/>
          <w:u w:val="single"/>
        </w:rPr>
        <w:t>P0&gt;1.15*P1</w:t>
      </w:r>
      <w:r>
        <w:rPr>
          <w:rFonts w:ascii="宋体" w:hAnsi="宋体" w:cs="宋体" w:hint="eastAsia"/>
          <w:bCs/>
          <w:sz w:val="24"/>
          <w:u w:val="single"/>
        </w:rPr>
        <w:t>时，即</w:t>
      </w:r>
      <w:r>
        <w:rPr>
          <w:rFonts w:ascii="宋体" w:hAnsi="宋体" w:cs="宋体" w:hint="eastAsia"/>
          <w:bCs/>
          <w:sz w:val="24"/>
          <w:u w:val="single"/>
        </w:rPr>
        <w:t>S</w:t>
      </w:r>
      <w:r>
        <w:rPr>
          <w:rFonts w:ascii="宋体" w:hAnsi="宋体" w:cs="宋体" w:hint="eastAsia"/>
          <w:bCs/>
          <w:sz w:val="24"/>
          <w:u w:val="single"/>
        </w:rPr>
        <w:t>＝</w:t>
      </w:r>
      <w:r>
        <w:rPr>
          <w:rFonts w:ascii="宋体" w:hAnsi="宋体" w:cs="宋体" w:hint="eastAsia"/>
          <w:bCs/>
          <w:sz w:val="24"/>
          <w:u w:val="single"/>
        </w:rPr>
        <w:t>Q1</w:t>
      </w:r>
      <w:r>
        <w:rPr>
          <w:rFonts w:ascii="宋体" w:hAnsi="宋体" w:cs="宋体" w:hint="eastAsia"/>
          <w:bCs/>
          <w:sz w:val="24"/>
          <w:u w:val="single"/>
        </w:rPr>
        <w:t>×</w:t>
      </w:r>
      <w:r>
        <w:rPr>
          <w:rFonts w:ascii="宋体" w:hAnsi="宋体" w:cs="宋体" w:hint="eastAsia"/>
          <w:bCs/>
          <w:sz w:val="24"/>
          <w:u w:val="single"/>
        </w:rPr>
        <w:t>P1</w:t>
      </w:r>
      <w:r>
        <w:rPr>
          <w:rFonts w:ascii="宋体" w:hAnsi="宋体" w:cs="宋体" w:hint="eastAsia"/>
          <w:bCs/>
          <w:sz w:val="24"/>
          <w:u w:val="single"/>
        </w:rPr>
        <w:t>。</w:t>
      </w:r>
    </w:p>
    <w:p w:rsidR="00CB1804" w:rsidRDefault="00D60041">
      <w:pPr>
        <w:snapToGrid w:val="0"/>
        <w:spacing w:line="360" w:lineRule="auto"/>
        <w:ind w:firstLineChars="200" w:firstLine="480"/>
        <w:rPr>
          <w:rFonts w:ascii="宋体" w:hAnsi="宋体" w:cs="宋体"/>
          <w:bCs/>
          <w:sz w:val="24"/>
          <w:u w:val="single"/>
        </w:rPr>
      </w:pPr>
      <w:r>
        <w:rPr>
          <w:rFonts w:ascii="宋体" w:hAnsi="宋体" w:cs="宋体" w:hint="eastAsia"/>
          <w:bCs/>
          <w:sz w:val="24"/>
          <w:u w:val="single"/>
        </w:rPr>
        <w:t>B</w:t>
      </w:r>
      <w:r>
        <w:rPr>
          <w:rFonts w:ascii="宋体" w:hAnsi="宋体" w:cs="宋体" w:hint="eastAsia"/>
          <w:bCs/>
          <w:sz w:val="24"/>
          <w:u w:val="single"/>
        </w:rPr>
        <w:t>、已标价工程量清单中有适用于变更工程项目的，应采用该项目的单价；已标价工程量清单中没有适用但有类</w:t>
      </w:r>
      <w:r>
        <w:rPr>
          <w:rFonts w:ascii="宋体" w:hAnsi="宋体" w:cs="宋体" w:hint="eastAsia"/>
          <w:bCs/>
          <w:sz w:val="24"/>
          <w:u w:val="single"/>
        </w:rPr>
        <w:t>似于变更工程项目的，可在合理范围内参照类似项目的单价。</w:t>
      </w:r>
    </w:p>
    <w:p w:rsidR="00CB1804" w:rsidRDefault="00D60041">
      <w:pPr>
        <w:snapToGrid w:val="0"/>
        <w:spacing w:line="360" w:lineRule="auto"/>
        <w:ind w:firstLineChars="200" w:firstLine="480"/>
        <w:rPr>
          <w:rFonts w:ascii="宋体" w:hAnsi="宋体" w:cs="宋体"/>
          <w:bCs/>
          <w:sz w:val="24"/>
          <w:u w:val="single"/>
        </w:rPr>
      </w:pPr>
      <w:r>
        <w:rPr>
          <w:rFonts w:ascii="宋体" w:hAnsi="宋体" w:cs="宋体" w:hint="eastAsia"/>
          <w:bCs/>
          <w:sz w:val="24"/>
          <w:u w:val="single"/>
        </w:rPr>
        <w:t>C</w:t>
      </w:r>
      <w:r>
        <w:rPr>
          <w:rFonts w:ascii="宋体" w:hAnsi="宋体" w:cs="宋体" w:hint="eastAsia"/>
          <w:bCs/>
          <w:sz w:val="24"/>
          <w:u w:val="single"/>
        </w:rPr>
        <w:t>、已标价工程量清单中没有适用也没有类似于变更工程项目的，应由承包人根据变更工程资料、计量规则和按预算价编制依据计价×（</w:t>
      </w:r>
      <w:r>
        <w:rPr>
          <w:rFonts w:ascii="宋体" w:hAnsi="宋体" w:cs="宋体" w:hint="eastAsia"/>
          <w:bCs/>
          <w:sz w:val="24"/>
          <w:u w:val="single"/>
        </w:rPr>
        <w:t>1-</w:t>
      </w:r>
      <w:r>
        <w:rPr>
          <w:rFonts w:ascii="宋体" w:hAnsi="宋体" w:cs="宋体" w:hint="eastAsia"/>
          <w:bCs/>
          <w:sz w:val="24"/>
          <w:u w:val="single"/>
        </w:rPr>
        <w:t>承包人报价浮动率）</w:t>
      </w:r>
      <w:r>
        <w:rPr>
          <w:rFonts w:ascii="宋体" w:hAnsi="宋体" w:cs="宋体" w:hint="eastAsia"/>
          <w:bCs/>
          <w:sz w:val="24"/>
          <w:u w:val="single"/>
        </w:rPr>
        <w:t>[</w:t>
      </w:r>
      <w:r>
        <w:rPr>
          <w:rFonts w:ascii="宋体" w:hAnsi="宋体" w:cs="宋体" w:hint="eastAsia"/>
          <w:b/>
          <w:bCs/>
          <w:sz w:val="24"/>
          <w:u w:val="single"/>
        </w:rPr>
        <w:t>报价浮动率</w:t>
      </w:r>
      <w:r>
        <w:rPr>
          <w:rFonts w:ascii="宋体" w:hAnsi="宋体" w:cs="宋体" w:hint="eastAsia"/>
          <w:b/>
          <w:bCs/>
          <w:sz w:val="24"/>
          <w:u w:val="single"/>
        </w:rPr>
        <w:t>c</w:t>
      </w:r>
      <w:r>
        <w:rPr>
          <w:rFonts w:ascii="宋体" w:hAnsi="宋体" w:cs="宋体" w:hint="eastAsia"/>
          <w:bCs/>
          <w:sz w:val="24"/>
          <w:u w:val="single"/>
        </w:rPr>
        <w:t>＝（</w:t>
      </w:r>
      <w:r>
        <w:rPr>
          <w:rFonts w:ascii="宋体" w:hAnsi="宋体" w:cs="宋体" w:hint="eastAsia"/>
          <w:bCs/>
          <w:sz w:val="24"/>
          <w:u w:val="single"/>
        </w:rPr>
        <w:t>1</w:t>
      </w:r>
      <w:r>
        <w:rPr>
          <w:rFonts w:ascii="宋体" w:hAnsi="宋体" w:cs="宋体" w:hint="eastAsia"/>
          <w:bCs/>
          <w:sz w:val="24"/>
          <w:u w:val="single"/>
        </w:rPr>
        <w:t>－成交价</w:t>
      </w:r>
      <w:r>
        <w:rPr>
          <w:rFonts w:ascii="宋体" w:hAnsi="宋体" w:cs="宋体" w:hint="eastAsia"/>
          <w:bCs/>
          <w:sz w:val="24"/>
          <w:u w:val="single"/>
        </w:rPr>
        <w:t>/</w:t>
      </w:r>
      <w:r>
        <w:rPr>
          <w:rFonts w:ascii="宋体" w:hAnsi="宋体" w:cs="宋体" w:hint="eastAsia"/>
          <w:bCs/>
          <w:sz w:val="24"/>
          <w:u w:val="single"/>
        </w:rPr>
        <w:t>预算价）×</w:t>
      </w:r>
      <w:r>
        <w:rPr>
          <w:rFonts w:ascii="宋体" w:hAnsi="宋体" w:cs="宋体" w:hint="eastAsia"/>
          <w:bCs/>
          <w:sz w:val="24"/>
          <w:u w:val="single"/>
        </w:rPr>
        <w:t>100%</w:t>
      </w:r>
      <w:r>
        <w:rPr>
          <w:rFonts w:ascii="宋体" w:hAnsi="宋体" w:cs="宋体" w:hint="eastAsia"/>
          <w:bCs/>
          <w:sz w:val="24"/>
          <w:u w:val="single"/>
        </w:rPr>
        <w:t>，成交价、预算价须扣除暂估价、暂列金额及相应的</w:t>
      </w:r>
      <w:proofErr w:type="gramStart"/>
      <w:r>
        <w:rPr>
          <w:rFonts w:ascii="宋体" w:hAnsi="宋体" w:cs="宋体" w:hint="eastAsia"/>
          <w:bCs/>
          <w:sz w:val="24"/>
          <w:u w:val="single"/>
        </w:rPr>
        <w:t>规</w:t>
      </w:r>
      <w:proofErr w:type="gramEnd"/>
      <w:r>
        <w:rPr>
          <w:rFonts w:ascii="宋体" w:hAnsi="宋体" w:cs="宋体" w:hint="eastAsia"/>
          <w:bCs/>
          <w:sz w:val="24"/>
          <w:u w:val="single"/>
        </w:rPr>
        <w:t>费税金</w:t>
      </w:r>
      <w:r>
        <w:rPr>
          <w:rFonts w:ascii="宋体" w:hAnsi="宋体" w:cs="宋体" w:hint="eastAsia"/>
          <w:bCs/>
          <w:sz w:val="24"/>
          <w:u w:val="single"/>
        </w:rPr>
        <w:t>]</w:t>
      </w:r>
      <w:r>
        <w:rPr>
          <w:rFonts w:ascii="宋体" w:hAnsi="宋体" w:cs="宋体" w:hint="eastAsia"/>
          <w:bCs/>
          <w:sz w:val="24"/>
          <w:u w:val="single"/>
        </w:rPr>
        <w:t>提出变更工程项目的单价，并应报发包人确认后调整。</w:t>
      </w:r>
    </w:p>
    <w:p w:rsidR="00CB1804" w:rsidRDefault="00D60041">
      <w:pPr>
        <w:snapToGrid w:val="0"/>
        <w:spacing w:line="360" w:lineRule="auto"/>
        <w:ind w:firstLineChars="200" w:firstLine="480"/>
        <w:rPr>
          <w:rFonts w:ascii="宋体" w:hAnsi="宋体" w:cs="宋体"/>
          <w:bCs/>
          <w:sz w:val="24"/>
          <w:u w:val="single"/>
        </w:rPr>
      </w:pPr>
      <w:r>
        <w:rPr>
          <w:rFonts w:ascii="宋体" w:hAnsi="宋体" w:cs="宋体" w:hint="eastAsia"/>
          <w:bCs/>
          <w:sz w:val="24"/>
          <w:u w:val="single"/>
        </w:rPr>
        <w:t>D</w:t>
      </w:r>
      <w:r>
        <w:rPr>
          <w:rFonts w:ascii="宋体" w:hAnsi="宋体" w:cs="宋体" w:hint="eastAsia"/>
          <w:bCs/>
          <w:sz w:val="24"/>
          <w:u w:val="single"/>
        </w:rPr>
        <w:t>、已标价工程量清单中没有适用也没有类似于变更工程项目，且南通市建设工程造价管理处发布的信息价格缺价的，应由承包人根据变更工程资料、计量规则和计价办法和通过市场</w:t>
      </w:r>
      <w:r>
        <w:rPr>
          <w:rFonts w:ascii="宋体" w:hAnsi="宋体" w:cs="宋体" w:hint="eastAsia"/>
          <w:bCs/>
          <w:sz w:val="24"/>
          <w:u w:val="single"/>
        </w:rPr>
        <w:t>调查等取得有合法依据的市场价格提出变更工程项目的单价，并应报发包人确认后调整。</w:t>
      </w:r>
    </w:p>
    <w:p w:rsidR="00CB1804" w:rsidRDefault="00D60041">
      <w:pPr>
        <w:snapToGrid w:val="0"/>
        <w:spacing w:line="360" w:lineRule="auto"/>
        <w:ind w:firstLineChars="200" w:firstLine="480"/>
        <w:rPr>
          <w:rFonts w:ascii="宋体" w:hAnsi="宋体" w:cs="宋体"/>
          <w:bCs/>
          <w:sz w:val="24"/>
          <w:u w:val="single"/>
        </w:rPr>
      </w:pPr>
      <w:r>
        <w:rPr>
          <w:rFonts w:ascii="宋体" w:hAnsi="宋体" w:cs="宋体" w:hint="eastAsia"/>
          <w:bCs/>
          <w:sz w:val="24"/>
          <w:u w:val="single"/>
        </w:rPr>
        <w:t>（</w:t>
      </w:r>
      <w:r>
        <w:rPr>
          <w:rFonts w:ascii="宋体" w:hAnsi="宋体" w:cs="宋体" w:hint="eastAsia"/>
          <w:bCs/>
          <w:sz w:val="24"/>
          <w:u w:val="single"/>
        </w:rPr>
        <w:t>4</w:t>
      </w:r>
      <w:r>
        <w:rPr>
          <w:rFonts w:ascii="宋体" w:hAnsi="宋体" w:cs="宋体" w:hint="eastAsia"/>
          <w:bCs/>
          <w:sz w:val="24"/>
          <w:u w:val="single"/>
        </w:rPr>
        <w:t>）因工程变更造成施工方案变更，引起措施项目发生变化时，措施项目费应按下列原则调整：单价措施项目变更原则同分部分项工程；总价措施项目费不予调整；</w:t>
      </w:r>
      <w:proofErr w:type="gramStart"/>
      <w:r>
        <w:rPr>
          <w:rFonts w:ascii="宋体" w:hAnsi="宋体" w:cs="宋体" w:hint="eastAsia"/>
          <w:bCs/>
          <w:sz w:val="24"/>
          <w:u w:val="single"/>
        </w:rPr>
        <w:t>原措施</w:t>
      </w:r>
      <w:proofErr w:type="gramEnd"/>
      <w:r>
        <w:rPr>
          <w:rFonts w:ascii="宋体" w:hAnsi="宋体" w:cs="宋体" w:hint="eastAsia"/>
          <w:bCs/>
          <w:sz w:val="24"/>
          <w:u w:val="single"/>
        </w:rPr>
        <w:t>费中没有的措施项目，由承包人提出适当的措施费变更要求，经发包人确认后调整。</w:t>
      </w:r>
    </w:p>
    <w:p w:rsidR="00CB1804" w:rsidRDefault="00D60041">
      <w:pPr>
        <w:snapToGrid w:val="0"/>
        <w:spacing w:line="360" w:lineRule="auto"/>
        <w:ind w:firstLineChars="200" w:firstLine="480"/>
        <w:rPr>
          <w:rFonts w:ascii="宋体" w:hAnsi="宋体" w:cs="宋体"/>
          <w:bCs/>
          <w:sz w:val="24"/>
          <w:u w:val="single"/>
        </w:rPr>
      </w:pPr>
      <w:r>
        <w:rPr>
          <w:rFonts w:ascii="宋体" w:hAnsi="宋体" w:cs="宋体" w:hint="eastAsia"/>
          <w:bCs/>
          <w:sz w:val="24"/>
          <w:u w:val="single"/>
        </w:rPr>
        <w:t>（</w:t>
      </w:r>
      <w:r>
        <w:rPr>
          <w:rFonts w:ascii="宋体" w:hAnsi="宋体" w:cs="宋体" w:hint="eastAsia"/>
          <w:bCs/>
          <w:sz w:val="24"/>
          <w:u w:val="single"/>
        </w:rPr>
        <w:t>5</w:t>
      </w:r>
      <w:r>
        <w:rPr>
          <w:rFonts w:ascii="宋体" w:hAnsi="宋体" w:cs="宋体" w:hint="eastAsia"/>
          <w:bCs/>
          <w:sz w:val="24"/>
          <w:u w:val="single"/>
        </w:rPr>
        <w:t>）市场价格波动引起的材料价格不予调整。</w:t>
      </w:r>
    </w:p>
    <w:p w:rsidR="00CB1804" w:rsidRDefault="00D60041">
      <w:pPr>
        <w:snapToGrid w:val="0"/>
        <w:spacing w:line="360" w:lineRule="auto"/>
        <w:ind w:firstLineChars="200" w:firstLine="480"/>
        <w:rPr>
          <w:rFonts w:ascii="宋体" w:hAnsi="宋体" w:cs="宋体"/>
          <w:bCs/>
          <w:sz w:val="24"/>
          <w:u w:val="single"/>
        </w:rPr>
      </w:pPr>
      <w:r>
        <w:rPr>
          <w:rFonts w:ascii="宋体" w:hAnsi="宋体" w:cs="宋体" w:hint="eastAsia"/>
          <w:bCs/>
          <w:sz w:val="24"/>
          <w:u w:val="single"/>
        </w:rPr>
        <w:t>（</w:t>
      </w:r>
      <w:r>
        <w:rPr>
          <w:rFonts w:ascii="宋体" w:hAnsi="宋体" w:cs="宋体" w:hint="eastAsia"/>
          <w:bCs/>
          <w:sz w:val="24"/>
          <w:u w:val="single"/>
        </w:rPr>
        <w:t>6</w:t>
      </w:r>
      <w:r>
        <w:rPr>
          <w:rFonts w:ascii="宋体" w:hAnsi="宋体" w:cs="宋体" w:hint="eastAsia"/>
          <w:bCs/>
          <w:sz w:val="24"/>
          <w:u w:val="single"/>
        </w:rPr>
        <w:t>）人工工资涨跌不予调整。</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2</w:t>
      </w:r>
      <w:r>
        <w:rPr>
          <w:rFonts w:ascii="宋体" w:hAnsi="宋体" w:cs="宋体" w:hint="eastAsia"/>
          <w:bCs/>
          <w:sz w:val="24"/>
        </w:rPr>
        <w:t>、总价合同。</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总价包含的风险范围：</w:t>
      </w:r>
      <w:r>
        <w:rPr>
          <w:rFonts w:ascii="宋体" w:hAnsi="宋体" w:cs="宋体" w:hint="eastAsia"/>
          <w:bCs/>
          <w:sz w:val="24"/>
          <w:u w:val="single"/>
        </w:rPr>
        <w:t xml:space="preserve">      </w:t>
      </w:r>
      <w:r>
        <w:rPr>
          <w:rFonts w:ascii="宋体" w:hAnsi="宋体" w:cs="宋体" w:hint="eastAsia"/>
          <w:b/>
          <w:bCs/>
          <w:sz w:val="24"/>
          <w:u w:val="single"/>
        </w:rPr>
        <w:t xml:space="preserve">/   </w:t>
      </w:r>
      <w:r>
        <w:rPr>
          <w:rFonts w:ascii="宋体" w:hAnsi="宋体" w:cs="宋体" w:hint="eastAsia"/>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lastRenderedPageBreak/>
        <w:t>风险费用的计算方法：</w:t>
      </w:r>
      <w:r>
        <w:rPr>
          <w:rFonts w:ascii="宋体" w:hAnsi="宋体" w:cs="宋体" w:hint="eastAsia"/>
          <w:bCs/>
          <w:sz w:val="24"/>
          <w:u w:val="single"/>
        </w:rPr>
        <w:t xml:space="preserve">      </w:t>
      </w:r>
      <w:r>
        <w:rPr>
          <w:rFonts w:ascii="宋体" w:hAnsi="宋体" w:cs="宋体" w:hint="eastAsia"/>
          <w:b/>
          <w:bCs/>
          <w:sz w:val="24"/>
          <w:u w:val="single"/>
        </w:rPr>
        <w:t xml:space="preserve">/   </w:t>
      </w:r>
      <w:r>
        <w:rPr>
          <w:rFonts w:ascii="宋体" w:hAnsi="宋体" w:cs="宋体" w:hint="eastAsia"/>
          <w:bCs/>
          <w:sz w:val="24"/>
          <w:u w:val="single"/>
        </w:rPr>
        <w:t xml:space="preserve">       </w:t>
      </w:r>
      <w:r>
        <w:rPr>
          <w:rFonts w:ascii="宋体" w:hAnsi="宋体" w:cs="宋体" w:hint="eastAsia"/>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风险范围以外合同价格的调整方法：</w:t>
      </w:r>
      <w:r>
        <w:rPr>
          <w:rFonts w:ascii="宋体" w:hAnsi="宋体" w:cs="宋体" w:hint="eastAsia"/>
          <w:bCs/>
          <w:sz w:val="24"/>
          <w:u w:val="single"/>
        </w:rPr>
        <w:t xml:space="preserve">     </w:t>
      </w:r>
      <w:r>
        <w:rPr>
          <w:rFonts w:ascii="宋体" w:hAnsi="宋体" w:cs="宋体" w:hint="eastAsia"/>
          <w:b/>
          <w:bCs/>
          <w:sz w:val="24"/>
          <w:u w:val="single"/>
        </w:rPr>
        <w:t xml:space="preserve">/   </w:t>
      </w:r>
      <w:r>
        <w:rPr>
          <w:rFonts w:ascii="宋体" w:hAnsi="宋体" w:cs="宋体" w:hint="eastAsia"/>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3</w:t>
      </w:r>
      <w:r>
        <w:rPr>
          <w:rFonts w:ascii="宋体" w:hAnsi="宋体" w:cs="宋体" w:hint="eastAsia"/>
          <w:bCs/>
          <w:sz w:val="24"/>
        </w:rPr>
        <w:t>、其他价格方式：</w:t>
      </w:r>
      <w:r>
        <w:rPr>
          <w:rFonts w:ascii="宋体" w:hAnsi="宋体" w:cs="宋体" w:hint="eastAsia"/>
          <w:bCs/>
          <w:sz w:val="24"/>
          <w:u w:val="single"/>
        </w:rPr>
        <w:t xml:space="preserve">       </w:t>
      </w:r>
      <w:r>
        <w:rPr>
          <w:rFonts w:ascii="宋体" w:hAnsi="宋体" w:cs="宋体" w:hint="eastAsia"/>
          <w:b/>
          <w:bCs/>
          <w:sz w:val="24"/>
          <w:u w:val="single"/>
        </w:rPr>
        <w:t xml:space="preserve">/   </w:t>
      </w:r>
      <w:r>
        <w:rPr>
          <w:rFonts w:ascii="宋体" w:hAnsi="宋体" w:cs="宋体" w:hint="eastAsia"/>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12.2 </w:t>
      </w:r>
      <w:r>
        <w:rPr>
          <w:rFonts w:ascii="宋体" w:hAnsi="宋体" w:cs="宋体" w:hint="eastAsia"/>
          <w:bCs/>
          <w:sz w:val="24"/>
        </w:rPr>
        <w:t>预</w:t>
      </w:r>
      <w:bookmarkStart w:id="108" w:name="突出显示"/>
      <w:r>
        <w:rPr>
          <w:rFonts w:ascii="宋体" w:hAnsi="宋体" w:cs="宋体" w:hint="eastAsia"/>
          <w:bCs/>
          <w:sz w:val="24"/>
        </w:rPr>
        <w:t>付款</w:t>
      </w:r>
      <w:bookmarkEnd w:id="108"/>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12.2.1 </w:t>
      </w:r>
      <w:r>
        <w:rPr>
          <w:rFonts w:ascii="宋体" w:hAnsi="宋体" w:cs="宋体" w:hint="eastAsia"/>
          <w:bCs/>
          <w:sz w:val="24"/>
        </w:rPr>
        <w:t>预付款的支付</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预付款支付比例或金额：</w:t>
      </w:r>
      <w:r>
        <w:rPr>
          <w:rFonts w:ascii="宋体" w:hAnsi="宋体" w:cs="宋体" w:hint="eastAsia"/>
          <w:bCs/>
          <w:sz w:val="24"/>
          <w:u w:val="single"/>
        </w:rPr>
        <w:t xml:space="preserve">           </w:t>
      </w:r>
      <w:r>
        <w:rPr>
          <w:rFonts w:ascii="宋体" w:hAnsi="宋体" w:cs="宋体" w:hint="eastAsia"/>
          <w:b/>
          <w:bCs/>
          <w:sz w:val="24"/>
          <w:u w:val="single"/>
        </w:rPr>
        <w:t>/</w:t>
      </w:r>
      <w:r>
        <w:rPr>
          <w:rFonts w:ascii="宋体" w:hAnsi="宋体" w:cs="宋体" w:hint="eastAsia"/>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预付款支付期限：</w:t>
      </w:r>
      <w:r>
        <w:rPr>
          <w:rFonts w:ascii="宋体" w:hAnsi="宋体" w:cs="宋体" w:hint="eastAsia"/>
          <w:bCs/>
          <w:sz w:val="24"/>
          <w:u w:val="single"/>
        </w:rPr>
        <w:t xml:space="preserve">              </w:t>
      </w:r>
      <w:r>
        <w:rPr>
          <w:rFonts w:ascii="宋体" w:hAnsi="宋体" w:cs="宋体" w:hint="eastAsia"/>
          <w:b/>
          <w:bCs/>
          <w:sz w:val="24"/>
          <w:u w:val="single"/>
        </w:rPr>
        <w:t xml:space="preserve">/   </w:t>
      </w:r>
      <w:r>
        <w:rPr>
          <w:rFonts w:ascii="宋体" w:hAnsi="宋体" w:cs="宋体" w:hint="eastAsia"/>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预付款扣回的方式：</w:t>
      </w:r>
      <w:r>
        <w:rPr>
          <w:rFonts w:ascii="宋体" w:hAnsi="宋体" w:cs="宋体" w:hint="eastAsia"/>
          <w:bCs/>
          <w:sz w:val="24"/>
          <w:u w:val="single"/>
        </w:rPr>
        <w:t xml:space="preserve">      </w:t>
      </w:r>
      <w:r>
        <w:rPr>
          <w:rFonts w:ascii="宋体" w:hAnsi="宋体" w:cs="宋体"/>
          <w:bCs/>
          <w:sz w:val="24"/>
          <w:u w:val="single"/>
        </w:rPr>
        <w:t xml:space="preserve">  </w:t>
      </w:r>
      <w:r>
        <w:rPr>
          <w:rFonts w:ascii="宋体" w:hAnsi="宋体" w:cs="宋体" w:hint="eastAsia"/>
          <w:bCs/>
          <w:sz w:val="24"/>
          <w:u w:val="single"/>
        </w:rPr>
        <w:t xml:space="preserve">   </w:t>
      </w:r>
      <w:r>
        <w:rPr>
          <w:rFonts w:ascii="宋体" w:hAnsi="宋体" w:cs="宋体" w:hint="eastAsia"/>
          <w:b/>
          <w:bCs/>
          <w:sz w:val="24"/>
          <w:u w:val="single"/>
        </w:rPr>
        <w:t xml:space="preserve">/   </w:t>
      </w:r>
      <w:r>
        <w:rPr>
          <w:rFonts w:ascii="宋体" w:hAnsi="宋体" w:cs="宋体" w:hint="eastAsia"/>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12.2.2 </w:t>
      </w:r>
      <w:r>
        <w:rPr>
          <w:rFonts w:ascii="宋体" w:hAnsi="宋体" w:cs="宋体" w:hint="eastAsia"/>
          <w:bCs/>
          <w:sz w:val="24"/>
        </w:rPr>
        <w:t>预付款担保</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承包人提交预付款担保的期限：</w:t>
      </w:r>
      <w:r>
        <w:rPr>
          <w:rFonts w:ascii="宋体" w:hAnsi="宋体" w:cs="宋体" w:hint="eastAsia"/>
          <w:bCs/>
          <w:sz w:val="24"/>
          <w:u w:val="single"/>
        </w:rPr>
        <w:t xml:space="preserve">          </w:t>
      </w:r>
      <w:r>
        <w:rPr>
          <w:rFonts w:ascii="宋体" w:hAnsi="宋体" w:cs="宋体" w:hint="eastAsia"/>
          <w:b/>
          <w:bCs/>
          <w:sz w:val="24"/>
          <w:u w:val="single"/>
        </w:rPr>
        <w:t xml:space="preserve">/   </w:t>
      </w:r>
      <w:r>
        <w:rPr>
          <w:rFonts w:ascii="宋体" w:hAnsi="宋体" w:cs="宋体" w:hint="eastAsia"/>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预付款担保的形式为：</w:t>
      </w:r>
      <w:r>
        <w:rPr>
          <w:rFonts w:ascii="宋体" w:hAnsi="宋体" w:cs="宋体" w:hint="eastAsia"/>
          <w:bCs/>
          <w:sz w:val="24"/>
          <w:u w:val="single"/>
        </w:rPr>
        <w:t xml:space="preserve">               </w:t>
      </w:r>
      <w:r>
        <w:rPr>
          <w:rFonts w:ascii="宋体" w:hAnsi="宋体" w:cs="宋体" w:hint="eastAsia"/>
          <w:b/>
          <w:bCs/>
          <w:sz w:val="24"/>
          <w:u w:val="single"/>
        </w:rPr>
        <w:t xml:space="preserve">/   </w:t>
      </w:r>
      <w:r>
        <w:rPr>
          <w:rFonts w:ascii="宋体" w:hAnsi="宋体" w:cs="宋体" w:hint="eastAsia"/>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12.3 </w:t>
      </w:r>
      <w:r>
        <w:rPr>
          <w:rFonts w:ascii="宋体" w:hAnsi="宋体" w:cs="宋体" w:hint="eastAsia"/>
          <w:bCs/>
          <w:sz w:val="24"/>
        </w:rPr>
        <w:t>计量</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12.3.1 </w:t>
      </w:r>
      <w:r>
        <w:rPr>
          <w:rFonts w:ascii="宋体" w:hAnsi="宋体" w:cs="宋体" w:hint="eastAsia"/>
          <w:bCs/>
          <w:sz w:val="24"/>
        </w:rPr>
        <w:t>计量原则</w:t>
      </w:r>
    </w:p>
    <w:p w:rsidR="00CB1804" w:rsidRDefault="00D60041">
      <w:pPr>
        <w:snapToGrid w:val="0"/>
        <w:spacing w:line="360" w:lineRule="auto"/>
        <w:ind w:firstLineChars="200" w:firstLine="480"/>
        <w:rPr>
          <w:rFonts w:ascii="宋体" w:hAnsi="宋体" w:cs="宋体"/>
          <w:b/>
          <w:bCs/>
          <w:sz w:val="24"/>
          <w:u w:val="single"/>
        </w:rPr>
      </w:pPr>
      <w:r>
        <w:rPr>
          <w:rFonts w:ascii="宋体" w:hAnsi="宋体" w:cs="宋体" w:hint="eastAsia"/>
          <w:bCs/>
          <w:sz w:val="24"/>
        </w:rPr>
        <w:t>工程量计算规则：</w:t>
      </w:r>
      <w:r>
        <w:rPr>
          <w:rFonts w:ascii="宋体" w:hAnsi="宋体" w:cs="宋体" w:hint="eastAsia"/>
          <w:b/>
          <w:bCs/>
          <w:sz w:val="24"/>
          <w:u w:val="single"/>
        </w:rPr>
        <w:t>本工程施工图及其工程量清单；《建设工程工程量清单计价规范》（</w:t>
      </w:r>
      <w:r>
        <w:rPr>
          <w:rFonts w:ascii="宋体" w:hAnsi="宋体" w:cs="宋体" w:hint="eastAsia"/>
          <w:b/>
          <w:bCs/>
          <w:sz w:val="24"/>
          <w:u w:val="single"/>
        </w:rPr>
        <w:t>GB50500-2013</w:t>
      </w:r>
      <w:r>
        <w:rPr>
          <w:rFonts w:ascii="宋体" w:hAnsi="宋体" w:cs="宋体" w:hint="eastAsia"/>
          <w:b/>
          <w:bCs/>
          <w:sz w:val="24"/>
          <w:u w:val="single"/>
        </w:rPr>
        <w:t>）、《江苏省建筑与装饰工程计价定额》</w:t>
      </w:r>
      <w:r>
        <w:rPr>
          <w:rFonts w:ascii="宋体" w:hAnsi="宋体" w:cs="宋体" w:hint="eastAsia"/>
          <w:b/>
          <w:bCs/>
          <w:sz w:val="24"/>
          <w:u w:val="single"/>
        </w:rPr>
        <w:t>2014</w:t>
      </w:r>
      <w:r>
        <w:rPr>
          <w:rFonts w:ascii="宋体" w:hAnsi="宋体" w:cs="宋体" w:hint="eastAsia"/>
          <w:b/>
          <w:bCs/>
          <w:sz w:val="24"/>
          <w:u w:val="single"/>
        </w:rPr>
        <w:t>版、《江苏省安装工程计价定额》</w:t>
      </w:r>
      <w:r>
        <w:rPr>
          <w:rFonts w:ascii="宋体" w:hAnsi="宋体" w:cs="宋体" w:hint="eastAsia"/>
          <w:b/>
          <w:bCs/>
          <w:sz w:val="24"/>
          <w:u w:val="single"/>
        </w:rPr>
        <w:t>2014</w:t>
      </w:r>
      <w:r>
        <w:rPr>
          <w:rFonts w:ascii="宋体" w:hAnsi="宋体" w:cs="宋体" w:hint="eastAsia"/>
          <w:b/>
          <w:bCs/>
          <w:sz w:val="24"/>
          <w:u w:val="single"/>
        </w:rPr>
        <w:t>版、《省住房城乡建设厅关于建筑业实施营改增后江苏省建设工程计价依据调整的通知》（</w:t>
      </w:r>
      <w:proofErr w:type="gramStart"/>
      <w:r>
        <w:rPr>
          <w:rFonts w:ascii="宋体" w:hAnsi="宋体" w:cs="宋体" w:hint="eastAsia"/>
          <w:b/>
          <w:bCs/>
          <w:sz w:val="24"/>
          <w:u w:val="single"/>
        </w:rPr>
        <w:t>苏建价</w:t>
      </w:r>
      <w:proofErr w:type="gramEnd"/>
      <w:r>
        <w:rPr>
          <w:rFonts w:ascii="宋体" w:hAnsi="宋体" w:cs="宋体" w:hint="eastAsia"/>
          <w:b/>
          <w:bCs/>
          <w:sz w:val="24"/>
          <w:u w:val="single"/>
        </w:rPr>
        <w:t>[2016]154</w:t>
      </w:r>
      <w:r>
        <w:rPr>
          <w:rFonts w:ascii="宋体" w:hAnsi="宋体" w:cs="宋体" w:hint="eastAsia"/>
          <w:b/>
          <w:bCs/>
          <w:sz w:val="24"/>
          <w:u w:val="single"/>
        </w:rPr>
        <w:t>号）以及相应的补充规定和省市颁布的有关工程造价文件。</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12.3.2 </w:t>
      </w:r>
      <w:r>
        <w:rPr>
          <w:rFonts w:ascii="宋体" w:hAnsi="宋体" w:cs="宋体" w:hint="eastAsia"/>
          <w:bCs/>
          <w:sz w:val="24"/>
        </w:rPr>
        <w:t>计量周期</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关于计量周期的约定：</w:t>
      </w:r>
      <w:r>
        <w:rPr>
          <w:rFonts w:ascii="宋体" w:hAnsi="宋体" w:cs="宋体" w:hint="eastAsia"/>
          <w:bCs/>
          <w:sz w:val="24"/>
          <w:u w:val="single"/>
        </w:rPr>
        <w:t xml:space="preserve">              </w:t>
      </w:r>
      <w:r>
        <w:rPr>
          <w:rFonts w:ascii="宋体" w:hAnsi="宋体" w:cs="宋体" w:hint="eastAsia"/>
          <w:b/>
          <w:bCs/>
          <w:sz w:val="24"/>
          <w:u w:val="single"/>
        </w:rPr>
        <w:t xml:space="preserve">/  </w:t>
      </w:r>
      <w:r>
        <w:rPr>
          <w:rFonts w:ascii="宋体" w:hAnsi="宋体" w:cs="宋体" w:hint="eastAsia"/>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12.3.3 </w:t>
      </w:r>
      <w:r>
        <w:rPr>
          <w:rFonts w:ascii="宋体" w:hAnsi="宋体" w:cs="宋体" w:hint="eastAsia"/>
          <w:bCs/>
          <w:sz w:val="24"/>
        </w:rPr>
        <w:t>单价合同的计量</w:t>
      </w:r>
    </w:p>
    <w:p w:rsidR="00CB1804" w:rsidRDefault="00D60041">
      <w:pPr>
        <w:snapToGrid w:val="0"/>
        <w:spacing w:line="360" w:lineRule="auto"/>
        <w:ind w:firstLineChars="200" w:firstLine="480"/>
        <w:rPr>
          <w:rFonts w:ascii="宋体" w:hAnsi="宋体" w:cs="宋体"/>
          <w:b/>
          <w:bCs/>
          <w:sz w:val="24"/>
          <w:u w:val="single"/>
        </w:rPr>
      </w:pPr>
      <w:r>
        <w:rPr>
          <w:rFonts w:ascii="宋体" w:hAnsi="宋体" w:cs="宋体" w:hint="eastAsia"/>
          <w:bCs/>
          <w:sz w:val="24"/>
        </w:rPr>
        <w:t>关于单价合同计量的约定：</w:t>
      </w:r>
      <w:r>
        <w:rPr>
          <w:rFonts w:ascii="宋体" w:hAnsi="宋体" w:cs="宋体" w:hint="eastAsia"/>
          <w:b/>
          <w:bCs/>
          <w:sz w:val="24"/>
          <w:u w:val="single"/>
        </w:rPr>
        <w:t>竣工结算的工程量</w:t>
      </w:r>
      <w:proofErr w:type="gramStart"/>
      <w:r>
        <w:rPr>
          <w:rFonts w:ascii="宋体" w:hAnsi="宋体" w:cs="宋体" w:hint="eastAsia"/>
          <w:b/>
          <w:bCs/>
          <w:sz w:val="24"/>
          <w:u w:val="single"/>
        </w:rPr>
        <w:t>按发承包</w:t>
      </w:r>
      <w:proofErr w:type="gramEnd"/>
      <w:r>
        <w:rPr>
          <w:rFonts w:ascii="宋体" w:hAnsi="宋体" w:cs="宋体" w:hint="eastAsia"/>
          <w:b/>
          <w:bCs/>
          <w:sz w:val="24"/>
          <w:u w:val="single"/>
        </w:rPr>
        <w:t>双方在合同中约定应</w:t>
      </w:r>
      <w:proofErr w:type="gramStart"/>
      <w:r>
        <w:rPr>
          <w:rFonts w:ascii="宋体" w:hAnsi="宋体" w:cs="宋体" w:hint="eastAsia"/>
          <w:b/>
          <w:bCs/>
          <w:sz w:val="24"/>
          <w:u w:val="single"/>
        </w:rPr>
        <w:t>予计量且实际</w:t>
      </w:r>
      <w:proofErr w:type="gramEnd"/>
      <w:r>
        <w:rPr>
          <w:rFonts w:ascii="宋体" w:hAnsi="宋体" w:cs="宋体" w:hint="eastAsia"/>
          <w:b/>
          <w:bCs/>
          <w:sz w:val="24"/>
          <w:u w:val="single"/>
        </w:rPr>
        <w:t>完成的合格工程量确定，完成发包人要求的合同以外的零星工作或发生非承包人责任事件的工程量按现场签证确定。</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12.3.4 </w:t>
      </w:r>
      <w:r>
        <w:rPr>
          <w:rFonts w:ascii="宋体" w:hAnsi="宋体" w:cs="宋体" w:hint="eastAsia"/>
          <w:bCs/>
          <w:sz w:val="24"/>
        </w:rPr>
        <w:t>总价合同的计量</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关于总价合同计量的约定：</w:t>
      </w:r>
      <w:r>
        <w:rPr>
          <w:rFonts w:ascii="宋体" w:hAnsi="宋体" w:cs="宋体" w:hint="eastAsia"/>
          <w:bCs/>
          <w:sz w:val="24"/>
          <w:u w:val="single"/>
        </w:rPr>
        <w:t xml:space="preserve">              </w:t>
      </w:r>
      <w:r>
        <w:rPr>
          <w:rFonts w:ascii="宋体" w:hAnsi="宋体" w:cs="宋体" w:hint="eastAsia"/>
          <w:b/>
          <w:bCs/>
          <w:sz w:val="24"/>
          <w:u w:val="single"/>
        </w:rPr>
        <w:t xml:space="preserve">/  </w:t>
      </w:r>
      <w:r>
        <w:rPr>
          <w:rFonts w:ascii="宋体" w:hAnsi="宋体" w:cs="宋体" w:hint="eastAsia"/>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12.3.5</w:t>
      </w:r>
      <w:r>
        <w:rPr>
          <w:rFonts w:ascii="宋体" w:hAnsi="宋体" w:cs="宋体" w:hint="eastAsia"/>
          <w:bCs/>
          <w:sz w:val="24"/>
        </w:rPr>
        <w:t>总价合同采用支付分解表计量支付的，是否适用第</w:t>
      </w:r>
      <w:r>
        <w:rPr>
          <w:rFonts w:ascii="宋体" w:hAnsi="宋体" w:cs="宋体" w:hint="eastAsia"/>
          <w:bCs/>
          <w:sz w:val="24"/>
        </w:rPr>
        <w:t xml:space="preserve">12.3.4 </w:t>
      </w:r>
      <w:r>
        <w:rPr>
          <w:rFonts w:ascii="宋体" w:hAnsi="宋体" w:cs="宋体" w:hint="eastAsia"/>
          <w:bCs/>
          <w:sz w:val="24"/>
        </w:rPr>
        <w:t>项〔总价合同的计量〕约定进行计量：</w:t>
      </w:r>
      <w:r>
        <w:rPr>
          <w:rFonts w:ascii="宋体" w:hAnsi="宋体" w:cs="宋体" w:hint="eastAsia"/>
          <w:bCs/>
          <w:sz w:val="24"/>
          <w:u w:val="single"/>
        </w:rPr>
        <w:t xml:space="preserve">         </w:t>
      </w:r>
      <w:r>
        <w:rPr>
          <w:rFonts w:ascii="宋体" w:hAnsi="宋体" w:cs="宋体" w:hint="eastAsia"/>
          <w:b/>
          <w:bCs/>
          <w:sz w:val="24"/>
          <w:u w:val="single"/>
        </w:rPr>
        <w:t xml:space="preserve">/  </w:t>
      </w:r>
      <w:r>
        <w:rPr>
          <w:rFonts w:ascii="宋体" w:hAnsi="宋体" w:cs="宋体" w:hint="eastAsia"/>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12.3.6 </w:t>
      </w:r>
      <w:r>
        <w:rPr>
          <w:rFonts w:ascii="宋体" w:hAnsi="宋体" w:cs="宋体" w:hint="eastAsia"/>
          <w:bCs/>
          <w:sz w:val="24"/>
        </w:rPr>
        <w:t>其他价格形式合同的计量</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其他价格形式的计量方式和程序：</w:t>
      </w:r>
      <w:r>
        <w:rPr>
          <w:rFonts w:ascii="宋体" w:hAnsi="宋体" w:cs="宋体" w:hint="eastAsia"/>
          <w:bCs/>
          <w:sz w:val="24"/>
          <w:u w:val="single"/>
        </w:rPr>
        <w:t xml:space="preserve">       </w:t>
      </w:r>
      <w:r>
        <w:rPr>
          <w:rFonts w:ascii="宋体" w:hAnsi="宋体" w:cs="宋体" w:hint="eastAsia"/>
          <w:b/>
          <w:bCs/>
          <w:sz w:val="24"/>
          <w:u w:val="single"/>
        </w:rPr>
        <w:t xml:space="preserve">/  </w:t>
      </w:r>
      <w:r>
        <w:rPr>
          <w:rFonts w:ascii="宋体" w:hAnsi="宋体" w:cs="宋体" w:hint="eastAsia"/>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lastRenderedPageBreak/>
        <w:t xml:space="preserve">12.4 </w:t>
      </w:r>
      <w:r>
        <w:rPr>
          <w:rFonts w:ascii="宋体" w:hAnsi="宋体" w:cs="宋体" w:hint="eastAsia"/>
          <w:bCs/>
          <w:sz w:val="24"/>
        </w:rPr>
        <w:t>工程进度款支付</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12.4.1 </w:t>
      </w:r>
      <w:r>
        <w:rPr>
          <w:rFonts w:ascii="宋体" w:hAnsi="宋体" w:cs="宋体" w:hint="eastAsia"/>
          <w:bCs/>
          <w:sz w:val="24"/>
        </w:rPr>
        <w:t>付款周期</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关于付款周期的约定：</w:t>
      </w:r>
    </w:p>
    <w:p w:rsidR="00CB1804" w:rsidRDefault="00D60041">
      <w:pPr>
        <w:snapToGrid w:val="0"/>
        <w:spacing w:line="360" w:lineRule="auto"/>
        <w:ind w:firstLineChars="200" w:firstLine="482"/>
        <w:rPr>
          <w:rFonts w:ascii="宋体" w:hAnsi="宋体" w:cs="宋体"/>
          <w:b/>
          <w:bCs/>
          <w:sz w:val="24"/>
          <w:u w:val="single"/>
        </w:rPr>
      </w:pPr>
      <w:r>
        <w:rPr>
          <w:rFonts w:ascii="宋体" w:hAnsi="宋体" w:cs="宋体" w:hint="eastAsia"/>
          <w:b/>
          <w:bCs/>
          <w:sz w:val="24"/>
          <w:u w:val="single"/>
        </w:rPr>
        <w:t>承包人交纳履约保证金且施工合同签订，并进场开工后一周内，发包人支付付款基价的</w:t>
      </w:r>
      <w:r>
        <w:rPr>
          <w:rFonts w:ascii="宋体" w:hAnsi="宋体" w:cs="宋体" w:hint="eastAsia"/>
          <w:b/>
          <w:bCs/>
          <w:sz w:val="24"/>
          <w:u w:val="single"/>
        </w:rPr>
        <w:t>20%</w:t>
      </w:r>
      <w:r>
        <w:rPr>
          <w:rFonts w:ascii="宋体" w:hAnsi="宋体" w:cs="宋体" w:hint="eastAsia"/>
          <w:b/>
          <w:bCs/>
          <w:sz w:val="24"/>
          <w:u w:val="single"/>
        </w:rPr>
        <w:t>；工程竣工验收合格、提交完整的竣工资料后支付至付款基价的</w:t>
      </w:r>
      <w:r>
        <w:rPr>
          <w:rFonts w:ascii="宋体" w:hAnsi="宋体" w:cs="宋体" w:hint="eastAsia"/>
          <w:b/>
          <w:bCs/>
          <w:sz w:val="24"/>
          <w:u w:val="single"/>
        </w:rPr>
        <w:t>80%</w:t>
      </w:r>
      <w:r>
        <w:rPr>
          <w:rFonts w:ascii="宋体" w:hAnsi="宋体" w:cs="宋体" w:hint="eastAsia"/>
          <w:b/>
          <w:bCs/>
          <w:sz w:val="24"/>
          <w:u w:val="single"/>
        </w:rPr>
        <w:t>，并经发包人和监理确认满足履约保证金条款要求后，退还相应履约保证金（不计息）；工程竣工结算经由</w:t>
      </w:r>
      <w:r>
        <w:rPr>
          <w:rFonts w:ascii="宋体" w:hAnsi="宋体" w:cs="宋体" w:hint="eastAsia"/>
          <w:b/>
          <w:bCs/>
          <w:sz w:val="24"/>
          <w:u w:val="single"/>
        </w:rPr>
        <w:t>发包人委托的审计单位复审结束后付至工程审定价的</w:t>
      </w:r>
      <w:r>
        <w:rPr>
          <w:rFonts w:ascii="宋体" w:hAnsi="宋体" w:cs="宋体" w:hint="eastAsia"/>
          <w:b/>
          <w:bCs/>
          <w:sz w:val="24"/>
          <w:u w:val="single"/>
        </w:rPr>
        <w:t>97%</w:t>
      </w:r>
      <w:r>
        <w:rPr>
          <w:rFonts w:ascii="宋体" w:hAnsi="宋体" w:cs="宋体" w:hint="eastAsia"/>
          <w:b/>
          <w:bCs/>
          <w:sz w:val="24"/>
          <w:u w:val="single"/>
        </w:rPr>
        <w:t>，</w:t>
      </w:r>
      <w:proofErr w:type="gramStart"/>
      <w:r>
        <w:rPr>
          <w:rFonts w:ascii="宋体" w:hAnsi="宋体" w:cs="宋体" w:hint="eastAsia"/>
          <w:b/>
          <w:bCs/>
          <w:sz w:val="24"/>
          <w:u w:val="single"/>
        </w:rPr>
        <w:t>余工程</w:t>
      </w:r>
      <w:proofErr w:type="gramEnd"/>
      <w:r>
        <w:rPr>
          <w:rFonts w:ascii="宋体" w:hAnsi="宋体" w:cs="宋体" w:hint="eastAsia"/>
          <w:b/>
          <w:bCs/>
          <w:sz w:val="24"/>
          <w:u w:val="single"/>
        </w:rPr>
        <w:t>审定价的</w:t>
      </w:r>
      <w:r>
        <w:rPr>
          <w:rFonts w:ascii="宋体" w:hAnsi="宋体" w:cs="宋体" w:hint="eastAsia"/>
          <w:b/>
          <w:bCs/>
          <w:sz w:val="24"/>
          <w:u w:val="single"/>
        </w:rPr>
        <w:t>3%</w:t>
      </w:r>
      <w:r>
        <w:rPr>
          <w:rFonts w:ascii="宋体" w:hAnsi="宋体" w:cs="宋体" w:hint="eastAsia"/>
          <w:b/>
          <w:bCs/>
          <w:sz w:val="24"/>
          <w:u w:val="single"/>
        </w:rPr>
        <w:t>作为工程质量保修金，待合同保修期满，经发包人确认无违约情况后无息返还</w:t>
      </w:r>
      <w:r>
        <w:rPr>
          <w:rFonts w:ascii="宋体" w:hAnsi="宋体" w:cs="宋体" w:hint="eastAsia"/>
          <w:b/>
          <w:bCs/>
          <w:sz w:val="24"/>
          <w:u w:val="single"/>
        </w:rPr>
        <w:t>(</w:t>
      </w:r>
      <w:r>
        <w:rPr>
          <w:rFonts w:ascii="宋体" w:hAnsi="宋体" w:cs="宋体" w:hint="eastAsia"/>
          <w:b/>
          <w:bCs/>
          <w:sz w:val="24"/>
          <w:u w:val="single"/>
        </w:rPr>
        <w:t>本工程质保期</w:t>
      </w:r>
      <w:r>
        <w:rPr>
          <w:rFonts w:ascii="宋体" w:hAnsi="宋体" w:cs="宋体" w:hint="eastAsia"/>
          <w:b/>
          <w:bCs/>
          <w:sz w:val="24"/>
          <w:u w:val="single"/>
        </w:rPr>
        <w:t>2</w:t>
      </w:r>
      <w:r>
        <w:rPr>
          <w:rFonts w:ascii="宋体" w:hAnsi="宋体" w:cs="宋体" w:hint="eastAsia"/>
          <w:b/>
          <w:bCs/>
          <w:sz w:val="24"/>
          <w:u w:val="single"/>
        </w:rPr>
        <w:t>年，其中防水</w:t>
      </w:r>
      <w:r>
        <w:rPr>
          <w:rFonts w:ascii="宋体" w:hAnsi="宋体" w:cs="宋体" w:hint="eastAsia"/>
          <w:b/>
          <w:bCs/>
          <w:sz w:val="24"/>
          <w:u w:val="single"/>
        </w:rPr>
        <w:t>5</w:t>
      </w:r>
      <w:r>
        <w:rPr>
          <w:rFonts w:ascii="宋体" w:hAnsi="宋体" w:cs="宋体" w:hint="eastAsia"/>
          <w:b/>
          <w:bCs/>
          <w:sz w:val="24"/>
          <w:u w:val="single"/>
        </w:rPr>
        <w:t>年，自验收合格之日起计</w:t>
      </w:r>
      <w:r>
        <w:rPr>
          <w:rFonts w:ascii="宋体" w:hAnsi="宋体" w:cs="宋体" w:hint="eastAsia"/>
          <w:b/>
          <w:bCs/>
          <w:sz w:val="24"/>
          <w:u w:val="single"/>
        </w:rPr>
        <w:t>)</w:t>
      </w:r>
      <w:r>
        <w:rPr>
          <w:rFonts w:ascii="宋体" w:hAnsi="宋体" w:cs="宋体" w:hint="eastAsia"/>
          <w:b/>
          <w:bCs/>
          <w:sz w:val="24"/>
          <w:u w:val="single"/>
        </w:rPr>
        <w:t>。</w:t>
      </w:r>
    </w:p>
    <w:p w:rsidR="00CB1804" w:rsidRDefault="00D60041">
      <w:pPr>
        <w:snapToGrid w:val="0"/>
        <w:spacing w:line="360" w:lineRule="auto"/>
        <w:ind w:firstLineChars="200" w:firstLine="482"/>
        <w:rPr>
          <w:rFonts w:ascii="宋体" w:hAnsi="宋体" w:cs="宋体"/>
          <w:b/>
          <w:bCs/>
          <w:sz w:val="24"/>
          <w:u w:val="single"/>
        </w:rPr>
      </w:pPr>
      <w:r>
        <w:rPr>
          <w:rFonts w:ascii="宋体" w:hAnsi="宋体" w:cs="宋体" w:hint="eastAsia"/>
          <w:b/>
          <w:bCs/>
          <w:sz w:val="24"/>
          <w:u w:val="single"/>
        </w:rPr>
        <w:t>付款基价</w:t>
      </w:r>
      <w:r>
        <w:rPr>
          <w:rFonts w:ascii="宋体" w:hAnsi="宋体" w:cs="宋体" w:hint="eastAsia"/>
          <w:b/>
          <w:bCs/>
          <w:sz w:val="24"/>
          <w:u w:val="single"/>
        </w:rPr>
        <w:t>=</w:t>
      </w:r>
      <w:r>
        <w:rPr>
          <w:rFonts w:ascii="宋体" w:hAnsi="宋体" w:cs="宋体" w:hint="eastAsia"/>
          <w:b/>
          <w:bCs/>
          <w:sz w:val="24"/>
          <w:u w:val="single"/>
        </w:rPr>
        <w:t>签约合同价</w:t>
      </w:r>
      <w:r>
        <w:rPr>
          <w:rFonts w:ascii="宋体" w:hAnsi="宋体" w:cs="宋体" w:hint="eastAsia"/>
          <w:b/>
          <w:bCs/>
          <w:sz w:val="24"/>
          <w:u w:val="single"/>
        </w:rPr>
        <w:t>-</w:t>
      </w:r>
      <w:r>
        <w:rPr>
          <w:rFonts w:ascii="宋体" w:hAnsi="宋体" w:cs="宋体" w:hint="eastAsia"/>
          <w:b/>
          <w:bCs/>
          <w:sz w:val="24"/>
          <w:u w:val="single"/>
        </w:rPr>
        <w:t>暂列金。</w:t>
      </w:r>
    </w:p>
    <w:p w:rsidR="00CB1804" w:rsidRDefault="00D60041">
      <w:pPr>
        <w:snapToGrid w:val="0"/>
        <w:spacing w:line="360" w:lineRule="auto"/>
        <w:ind w:firstLineChars="200" w:firstLine="482"/>
        <w:rPr>
          <w:rFonts w:ascii="宋体" w:hAnsi="宋体" w:cs="宋体"/>
          <w:b/>
          <w:bCs/>
          <w:sz w:val="24"/>
          <w:u w:val="single"/>
        </w:rPr>
      </w:pPr>
      <w:r>
        <w:rPr>
          <w:rFonts w:ascii="宋体" w:hAnsi="宋体" w:cs="宋体" w:hint="eastAsia"/>
          <w:b/>
          <w:bCs/>
          <w:sz w:val="24"/>
          <w:u w:val="single"/>
        </w:rPr>
        <w:t>调整价款、变更增补项目价款不在进度款中支付。违约金由承包人缴纳至发包人指定账户。所有工程款的支付必须由承包人递交付款申请，总监理工程师和发包人现场代表审核。发包人代垫代扣的所有费用可以从工程款中直接扣除。每次支付工程款前，必须开具符合税务部门规定的正式发票。工程竣工结算由经认可的第三方审计机构审计确认。承包人未提供符合要求的发票，发包人有权拒绝付款。</w:t>
      </w:r>
    </w:p>
    <w:p w:rsidR="00CB1804" w:rsidRDefault="00D60041">
      <w:pPr>
        <w:snapToGrid w:val="0"/>
        <w:spacing w:line="360" w:lineRule="auto"/>
        <w:ind w:firstLineChars="200" w:firstLine="482"/>
        <w:rPr>
          <w:rFonts w:ascii="宋体" w:hAnsi="宋体" w:cs="宋体"/>
          <w:b/>
          <w:bCs/>
          <w:sz w:val="24"/>
          <w:u w:val="single"/>
        </w:rPr>
      </w:pPr>
      <w:r>
        <w:rPr>
          <w:rFonts w:ascii="宋体" w:hAnsi="宋体" w:cs="宋体" w:hint="eastAsia"/>
          <w:b/>
          <w:bCs/>
          <w:sz w:val="24"/>
          <w:u w:val="single"/>
        </w:rPr>
        <w:t>履约保证金有关工期、安全施工方面约定的金额，待工程按合同规定的工期内完成后，无息返还；履约保证金有关质量方面约定的金额，在工程竣工验收合格后，无息返还；履约保</w:t>
      </w:r>
      <w:r>
        <w:rPr>
          <w:rFonts w:ascii="宋体" w:hAnsi="宋体" w:cs="宋体" w:hint="eastAsia"/>
          <w:b/>
          <w:bCs/>
          <w:sz w:val="24"/>
          <w:u w:val="single"/>
        </w:rPr>
        <w:t>证金有关项目组成员在岗方面约定的金额，待工程竣工验收后，无息返还。履约保证金有关资料方面约定的金额，在工程竣工验收</w:t>
      </w:r>
      <w:proofErr w:type="gramStart"/>
      <w:r>
        <w:rPr>
          <w:rFonts w:ascii="宋体" w:hAnsi="宋体" w:cs="宋体" w:hint="eastAsia"/>
          <w:b/>
          <w:bCs/>
          <w:sz w:val="24"/>
          <w:u w:val="single"/>
        </w:rPr>
        <w:t>资料交档甲方</w:t>
      </w:r>
      <w:proofErr w:type="gramEnd"/>
      <w:r>
        <w:rPr>
          <w:rFonts w:ascii="宋体" w:hAnsi="宋体" w:cs="宋体" w:hint="eastAsia"/>
          <w:b/>
          <w:bCs/>
          <w:sz w:val="24"/>
          <w:u w:val="single"/>
        </w:rPr>
        <w:t>存档后，无息返还。保证金退还时间与其他条款发生不一致时，以此条款为准。</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12.4.2 </w:t>
      </w:r>
      <w:r>
        <w:rPr>
          <w:rFonts w:ascii="宋体" w:hAnsi="宋体" w:cs="宋体" w:hint="eastAsia"/>
          <w:bCs/>
          <w:sz w:val="24"/>
        </w:rPr>
        <w:t>进度付款申请单的编制</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关于进度付款申请单编制的约定：</w:t>
      </w:r>
      <w:r>
        <w:rPr>
          <w:rFonts w:ascii="宋体" w:hAnsi="宋体" w:cs="宋体" w:hint="eastAsia"/>
          <w:bCs/>
          <w:sz w:val="24"/>
          <w:u w:val="single"/>
        </w:rPr>
        <w:t xml:space="preserve">  </w:t>
      </w:r>
      <w:r>
        <w:rPr>
          <w:rFonts w:ascii="宋体" w:hAnsi="宋体" w:cs="宋体" w:hint="eastAsia"/>
          <w:b/>
          <w:bCs/>
          <w:sz w:val="24"/>
          <w:u w:val="single"/>
        </w:rPr>
        <w:t xml:space="preserve"> /  </w:t>
      </w:r>
      <w:r>
        <w:rPr>
          <w:rFonts w:ascii="宋体" w:hAnsi="宋体" w:cs="宋体" w:hint="eastAsia"/>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12.4.3 </w:t>
      </w:r>
      <w:r>
        <w:rPr>
          <w:rFonts w:ascii="宋体" w:hAnsi="宋体" w:cs="宋体" w:hint="eastAsia"/>
          <w:bCs/>
          <w:sz w:val="24"/>
        </w:rPr>
        <w:t>进度付款申请单的提交</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1</w:t>
      </w:r>
      <w:r>
        <w:rPr>
          <w:rFonts w:ascii="宋体" w:hAnsi="宋体" w:cs="宋体" w:hint="eastAsia"/>
          <w:bCs/>
          <w:sz w:val="24"/>
        </w:rPr>
        <w:t>）单价合同进度付款申请单提交的约定：</w:t>
      </w:r>
      <w:r>
        <w:rPr>
          <w:rFonts w:ascii="宋体" w:hAnsi="宋体" w:cs="宋体" w:hint="eastAsia"/>
          <w:bCs/>
          <w:sz w:val="24"/>
          <w:u w:val="single"/>
        </w:rPr>
        <w:t xml:space="preserve">  </w:t>
      </w:r>
      <w:r>
        <w:rPr>
          <w:rFonts w:ascii="宋体" w:hAnsi="宋体" w:cs="宋体" w:hint="eastAsia"/>
          <w:b/>
          <w:bCs/>
          <w:sz w:val="24"/>
          <w:u w:val="single"/>
        </w:rPr>
        <w:t xml:space="preserve"> /  </w:t>
      </w:r>
      <w:r>
        <w:rPr>
          <w:rFonts w:ascii="宋体" w:hAnsi="宋体" w:cs="宋体" w:hint="eastAsia"/>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2</w:t>
      </w:r>
      <w:r>
        <w:rPr>
          <w:rFonts w:ascii="宋体" w:hAnsi="宋体" w:cs="宋体" w:hint="eastAsia"/>
          <w:bCs/>
          <w:sz w:val="24"/>
        </w:rPr>
        <w:t>）总价合同进度付款申请单提交的约定：</w:t>
      </w:r>
      <w:r>
        <w:rPr>
          <w:rFonts w:ascii="宋体" w:hAnsi="宋体" w:cs="宋体" w:hint="eastAsia"/>
          <w:bCs/>
          <w:sz w:val="24"/>
          <w:u w:val="single"/>
        </w:rPr>
        <w:t xml:space="preserve">     </w:t>
      </w:r>
      <w:r>
        <w:rPr>
          <w:rFonts w:ascii="宋体" w:hAnsi="宋体" w:cs="宋体" w:hint="eastAsia"/>
          <w:b/>
          <w:bCs/>
          <w:sz w:val="24"/>
          <w:u w:val="single"/>
        </w:rPr>
        <w:t xml:space="preserve"> /  </w:t>
      </w:r>
      <w:r>
        <w:rPr>
          <w:rFonts w:ascii="宋体" w:hAnsi="宋体" w:cs="宋体" w:hint="eastAsia"/>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3</w:t>
      </w:r>
      <w:r>
        <w:rPr>
          <w:rFonts w:ascii="宋体" w:hAnsi="宋体" w:cs="宋体" w:hint="eastAsia"/>
          <w:bCs/>
          <w:sz w:val="24"/>
        </w:rPr>
        <w:t>）其他价格形式合同进度付款申请单提交的约定：</w:t>
      </w:r>
      <w:r>
        <w:rPr>
          <w:rFonts w:ascii="宋体" w:hAnsi="宋体" w:cs="宋体" w:hint="eastAsia"/>
          <w:bCs/>
          <w:sz w:val="24"/>
          <w:u w:val="single"/>
        </w:rPr>
        <w:t xml:space="preserve">   </w:t>
      </w:r>
      <w:r>
        <w:rPr>
          <w:rFonts w:ascii="宋体" w:hAnsi="宋体" w:cs="宋体" w:hint="eastAsia"/>
          <w:b/>
          <w:bCs/>
          <w:sz w:val="24"/>
          <w:u w:val="single"/>
        </w:rPr>
        <w:t xml:space="preserve">/  </w:t>
      </w:r>
      <w:r>
        <w:rPr>
          <w:rFonts w:ascii="宋体" w:hAnsi="宋体" w:cs="宋体" w:hint="eastAsia"/>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12.4.4 </w:t>
      </w:r>
      <w:r>
        <w:rPr>
          <w:rFonts w:ascii="宋体" w:hAnsi="宋体" w:cs="宋体" w:hint="eastAsia"/>
          <w:bCs/>
          <w:sz w:val="24"/>
        </w:rPr>
        <w:t>进度款审核和支付</w:t>
      </w:r>
    </w:p>
    <w:p w:rsidR="00CB1804" w:rsidRDefault="00D60041">
      <w:pPr>
        <w:snapToGrid w:val="0"/>
        <w:spacing w:line="360" w:lineRule="auto"/>
        <w:ind w:firstLineChars="200" w:firstLine="480"/>
        <w:rPr>
          <w:rFonts w:ascii="宋体" w:hAnsi="宋体" w:cs="宋体"/>
          <w:bCs/>
          <w:sz w:val="24"/>
          <w:u w:val="single"/>
        </w:rPr>
      </w:pPr>
      <w:r>
        <w:rPr>
          <w:rFonts w:ascii="宋体" w:hAnsi="宋体" w:cs="宋体" w:hint="eastAsia"/>
          <w:bCs/>
          <w:sz w:val="24"/>
        </w:rPr>
        <w:t>（</w:t>
      </w:r>
      <w:r>
        <w:rPr>
          <w:rFonts w:ascii="宋体" w:hAnsi="宋体" w:cs="宋体" w:hint="eastAsia"/>
          <w:bCs/>
          <w:sz w:val="24"/>
        </w:rPr>
        <w:t>1</w:t>
      </w:r>
      <w:r>
        <w:rPr>
          <w:rFonts w:ascii="宋体" w:hAnsi="宋体" w:cs="宋体" w:hint="eastAsia"/>
          <w:bCs/>
          <w:sz w:val="24"/>
        </w:rPr>
        <w:t>）监理人审查并报送发包人的期限：</w:t>
      </w:r>
      <w:r>
        <w:rPr>
          <w:rFonts w:ascii="宋体" w:hAnsi="宋体" w:cs="宋体" w:hint="eastAsia"/>
          <w:bCs/>
          <w:sz w:val="24"/>
          <w:u w:val="single"/>
        </w:rPr>
        <w:t xml:space="preserve">  </w:t>
      </w:r>
      <w:r>
        <w:rPr>
          <w:rFonts w:ascii="宋体" w:hAnsi="宋体" w:cs="宋体" w:hint="eastAsia"/>
          <w:b/>
          <w:bCs/>
          <w:sz w:val="24"/>
          <w:u w:val="single"/>
        </w:rPr>
        <w:t xml:space="preserve"> /  </w:t>
      </w:r>
      <w:r>
        <w:rPr>
          <w:rFonts w:ascii="宋体" w:hAnsi="宋体" w:cs="宋体" w:hint="eastAsia"/>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发包人完成审批并签发进度款支付证书的期限：</w:t>
      </w:r>
      <w:r>
        <w:rPr>
          <w:rFonts w:ascii="宋体" w:hAnsi="宋体" w:cs="宋体" w:hint="eastAsia"/>
          <w:bCs/>
          <w:sz w:val="24"/>
          <w:u w:val="single"/>
        </w:rPr>
        <w:t xml:space="preserve">  </w:t>
      </w:r>
      <w:r>
        <w:rPr>
          <w:rFonts w:ascii="宋体" w:hAnsi="宋体" w:cs="宋体" w:hint="eastAsia"/>
          <w:b/>
          <w:bCs/>
          <w:sz w:val="24"/>
          <w:u w:val="single"/>
        </w:rPr>
        <w:t xml:space="preserve"> /  </w:t>
      </w:r>
      <w:r>
        <w:rPr>
          <w:rFonts w:ascii="宋体" w:hAnsi="宋体" w:cs="宋体" w:hint="eastAsia"/>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2</w:t>
      </w:r>
      <w:r>
        <w:rPr>
          <w:rFonts w:ascii="宋体" w:hAnsi="宋体" w:cs="宋体" w:hint="eastAsia"/>
          <w:bCs/>
          <w:sz w:val="24"/>
        </w:rPr>
        <w:t>）发包人支付进度款的期限：</w:t>
      </w:r>
      <w:r>
        <w:rPr>
          <w:rFonts w:ascii="宋体" w:hAnsi="宋体" w:cs="宋体" w:hint="eastAsia"/>
          <w:bCs/>
          <w:sz w:val="24"/>
          <w:u w:val="single"/>
        </w:rPr>
        <w:t xml:space="preserve">  </w:t>
      </w:r>
      <w:r>
        <w:rPr>
          <w:rFonts w:ascii="宋体" w:hAnsi="宋体" w:cs="宋体" w:hint="eastAsia"/>
          <w:b/>
          <w:bCs/>
          <w:sz w:val="24"/>
          <w:u w:val="single"/>
        </w:rPr>
        <w:t xml:space="preserve"> /  </w:t>
      </w:r>
      <w:r>
        <w:rPr>
          <w:rFonts w:ascii="宋体" w:hAnsi="宋体" w:cs="宋体" w:hint="eastAsia"/>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lastRenderedPageBreak/>
        <w:t>发包人逾期支付进度款的违约金的计算方式：</w:t>
      </w:r>
      <w:r>
        <w:rPr>
          <w:rFonts w:ascii="宋体" w:hAnsi="宋体" w:cs="宋体" w:hint="eastAsia"/>
          <w:bCs/>
          <w:sz w:val="24"/>
          <w:u w:val="single"/>
        </w:rPr>
        <w:t xml:space="preserve">  </w:t>
      </w:r>
      <w:r>
        <w:rPr>
          <w:rFonts w:ascii="宋体" w:hAnsi="宋体" w:cs="宋体" w:hint="eastAsia"/>
          <w:b/>
          <w:bCs/>
          <w:sz w:val="24"/>
          <w:u w:val="single"/>
        </w:rPr>
        <w:t xml:space="preserve"> /  </w:t>
      </w:r>
      <w:r>
        <w:rPr>
          <w:rFonts w:ascii="宋体" w:hAnsi="宋体" w:cs="宋体" w:hint="eastAsia"/>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12.4.6 </w:t>
      </w:r>
      <w:r>
        <w:rPr>
          <w:rFonts w:ascii="宋体" w:hAnsi="宋体" w:cs="宋体" w:hint="eastAsia"/>
          <w:bCs/>
          <w:sz w:val="24"/>
        </w:rPr>
        <w:t>支付分解表的编制</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2</w:t>
      </w:r>
      <w:r>
        <w:rPr>
          <w:rFonts w:ascii="宋体" w:hAnsi="宋体" w:cs="宋体" w:hint="eastAsia"/>
          <w:bCs/>
          <w:sz w:val="24"/>
        </w:rPr>
        <w:t>、总价合同支付分解表的编制与审批：</w:t>
      </w:r>
      <w:r>
        <w:rPr>
          <w:rFonts w:ascii="宋体" w:hAnsi="宋体" w:cs="宋体" w:hint="eastAsia"/>
          <w:bCs/>
          <w:sz w:val="24"/>
          <w:u w:val="single"/>
        </w:rPr>
        <w:t xml:space="preserve">    </w:t>
      </w:r>
      <w:r>
        <w:rPr>
          <w:rFonts w:ascii="宋体" w:hAnsi="宋体" w:cs="宋体" w:hint="eastAsia"/>
          <w:b/>
          <w:bCs/>
          <w:sz w:val="24"/>
          <w:u w:val="single"/>
        </w:rPr>
        <w:t xml:space="preserve">/  </w:t>
      </w:r>
      <w:r>
        <w:rPr>
          <w:rFonts w:ascii="宋体" w:hAnsi="宋体" w:cs="宋体" w:hint="eastAsia"/>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3</w:t>
      </w:r>
      <w:r>
        <w:rPr>
          <w:rFonts w:ascii="宋体" w:hAnsi="宋体" w:cs="宋体" w:hint="eastAsia"/>
          <w:bCs/>
          <w:sz w:val="24"/>
        </w:rPr>
        <w:t>、单价合同的总价项目支付分解表的编制与审批</w:t>
      </w:r>
      <w:r>
        <w:rPr>
          <w:rFonts w:ascii="宋体" w:hAnsi="宋体" w:cs="宋体" w:hint="eastAsia"/>
          <w:bCs/>
          <w:sz w:val="24"/>
          <w:u w:val="single"/>
        </w:rPr>
        <w:t>：</w:t>
      </w:r>
      <w:r>
        <w:rPr>
          <w:rFonts w:ascii="宋体" w:hAnsi="宋体" w:cs="宋体" w:hint="eastAsia"/>
          <w:bCs/>
          <w:sz w:val="24"/>
          <w:u w:val="single"/>
        </w:rPr>
        <w:t xml:space="preserve">   /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13. </w:t>
      </w:r>
      <w:r>
        <w:rPr>
          <w:rFonts w:ascii="宋体" w:hAnsi="宋体" w:cs="宋体" w:hint="eastAsia"/>
          <w:bCs/>
          <w:sz w:val="24"/>
        </w:rPr>
        <w:t>验收和工程试车</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13.1 </w:t>
      </w:r>
      <w:r>
        <w:rPr>
          <w:rFonts w:ascii="宋体" w:hAnsi="宋体" w:cs="宋体" w:hint="eastAsia"/>
          <w:bCs/>
          <w:sz w:val="24"/>
        </w:rPr>
        <w:t>分部分项工程验收</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13.1.2</w:t>
      </w:r>
      <w:r>
        <w:rPr>
          <w:rFonts w:ascii="宋体" w:hAnsi="宋体" w:cs="宋体" w:hint="eastAsia"/>
          <w:bCs/>
          <w:sz w:val="24"/>
        </w:rPr>
        <w:t>监理人不能按时进行验收时，应提前</w:t>
      </w:r>
      <w:r>
        <w:rPr>
          <w:rFonts w:ascii="宋体" w:hAnsi="宋体" w:cs="宋体" w:hint="eastAsia"/>
          <w:bCs/>
          <w:sz w:val="24"/>
        </w:rPr>
        <w:t xml:space="preserve"> </w:t>
      </w:r>
      <w:r>
        <w:rPr>
          <w:rFonts w:ascii="宋体" w:hAnsi="宋体" w:cs="宋体" w:hint="eastAsia"/>
          <w:b/>
          <w:bCs/>
          <w:sz w:val="24"/>
          <w:u w:val="single"/>
        </w:rPr>
        <w:t xml:space="preserve">  /  </w:t>
      </w:r>
      <w:r>
        <w:rPr>
          <w:rFonts w:ascii="宋体" w:hAnsi="宋体" w:cs="宋体" w:hint="eastAsia"/>
          <w:bCs/>
          <w:sz w:val="24"/>
        </w:rPr>
        <w:t>书面延期要求。</w:t>
      </w:r>
    </w:p>
    <w:p w:rsidR="00CB1804" w:rsidRDefault="00D60041">
      <w:pPr>
        <w:snapToGrid w:val="0"/>
        <w:spacing w:line="360" w:lineRule="auto"/>
        <w:ind w:firstLineChars="200" w:firstLine="480"/>
        <w:rPr>
          <w:rFonts w:ascii="宋体" w:hAnsi="宋体" w:cs="宋体"/>
          <w:b/>
          <w:bCs/>
          <w:sz w:val="24"/>
        </w:rPr>
      </w:pPr>
      <w:r>
        <w:rPr>
          <w:rFonts w:ascii="宋体" w:hAnsi="宋体" w:cs="宋体" w:hint="eastAsia"/>
          <w:bCs/>
          <w:sz w:val="24"/>
        </w:rPr>
        <w:t>关于延期最长不得超过：</w:t>
      </w:r>
      <w:r>
        <w:rPr>
          <w:rFonts w:ascii="宋体" w:hAnsi="宋体" w:cs="宋体" w:hint="eastAsia"/>
          <w:b/>
          <w:bCs/>
          <w:sz w:val="24"/>
          <w:u w:val="single"/>
        </w:rPr>
        <w:t xml:space="preserve">  /  </w:t>
      </w:r>
      <w:r>
        <w:rPr>
          <w:rFonts w:ascii="宋体" w:hAnsi="宋体" w:cs="宋体" w:hint="eastAsia"/>
          <w:bCs/>
          <w:sz w:val="24"/>
          <w:u w:val="single"/>
        </w:rPr>
        <w:t xml:space="preserve"> </w:t>
      </w:r>
      <w:r>
        <w:rPr>
          <w:rFonts w:ascii="宋体" w:hAnsi="宋体" w:cs="宋体" w:hint="eastAsia"/>
          <w:bCs/>
          <w:sz w:val="24"/>
        </w:rPr>
        <w:t>小时。</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13.2 </w:t>
      </w:r>
      <w:r>
        <w:rPr>
          <w:rFonts w:ascii="宋体" w:hAnsi="宋体" w:cs="宋体" w:hint="eastAsia"/>
          <w:bCs/>
          <w:sz w:val="24"/>
        </w:rPr>
        <w:t>竣工验收</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13.2.2</w:t>
      </w:r>
      <w:r>
        <w:rPr>
          <w:rFonts w:ascii="宋体" w:hAnsi="宋体" w:cs="宋体" w:hint="eastAsia"/>
          <w:bCs/>
          <w:sz w:val="24"/>
        </w:rPr>
        <w:t>竣工验收程序</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关于竣工验收程序的约定：</w:t>
      </w:r>
      <w:r>
        <w:rPr>
          <w:rFonts w:ascii="宋体" w:hAnsi="宋体" w:cs="宋体" w:hint="eastAsia"/>
          <w:bCs/>
          <w:sz w:val="24"/>
          <w:u w:val="single"/>
        </w:rPr>
        <w:t xml:space="preserve">       </w:t>
      </w:r>
      <w:r>
        <w:rPr>
          <w:rFonts w:ascii="宋体" w:hAnsi="宋体" w:cs="宋体" w:hint="eastAsia"/>
          <w:b/>
          <w:bCs/>
          <w:sz w:val="24"/>
          <w:u w:val="single"/>
        </w:rPr>
        <w:t>按通用条款执行</w:t>
      </w:r>
      <w:r>
        <w:rPr>
          <w:rFonts w:ascii="宋体" w:hAnsi="宋体" w:cs="宋体" w:hint="eastAsia"/>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发包人不按照本项约定组织竣工验收、颁发工程接收证书的违约金的计算方法：</w:t>
      </w:r>
      <w:r>
        <w:rPr>
          <w:rFonts w:ascii="宋体" w:hAnsi="宋体" w:cs="宋体" w:hint="eastAsia"/>
          <w:b/>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13.2.5</w:t>
      </w:r>
      <w:r>
        <w:rPr>
          <w:rFonts w:ascii="宋体" w:hAnsi="宋体" w:cs="宋体" w:hint="eastAsia"/>
          <w:bCs/>
          <w:sz w:val="24"/>
        </w:rPr>
        <w:t>移交、接收全部与部分工程</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承包人向发包人移交工程的期限：</w:t>
      </w:r>
      <w:r>
        <w:rPr>
          <w:rFonts w:ascii="宋体" w:hAnsi="宋体" w:cs="宋体" w:hint="eastAsia"/>
          <w:bCs/>
          <w:sz w:val="24"/>
          <w:u w:val="single"/>
        </w:rPr>
        <w:t xml:space="preserve">      </w:t>
      </w:r>
      <w:r>
        <w:rPr>
          <w:rFonts w:ascii="宋体" w:hAnsi="宋体" w:cs="宋体" w:hint="eastAsia"/>
          <w:b/>
          <w:bCs/>
          <w:sz w:val="24"/>
          <w:u w:val="single"/>
        </w:rPr>
        <w:t>按通用条款执行</w:t>
      </w:r>
      <w:r>
        <w:rPr>
          <w:rFonts w:ascii="宋体" w:hAnsi="宋体" w:cs="宋体" w:hint="eastAsia"/>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u w:val="single"/>
        </w:rPr>
      </w:pPr>
      <w:r>
        <w:rPr>
          <w:rFonts w:ascii="宋体" w:hAnsi="宋体" w:cs="宋体" w:hint="eastAsia"/>
          <w:bCs/>
          <w:sz w:val="24"/>
        </w:rPr>
        <w:t>发包人未按本合同约定接收全部或部分工程的</w:t>
      </w:r>
      <w:r>
        <w:rPr>
          <w:rFonts w:ascii="宋体" w:hAnsi="宋体" w:cs="宋体" w:hint="eastAsia"/>
          <w:bCs/>
          <w:sz w:val="24"/>
        </w:rPr>
        <w:t>，违约金的计算方法为：</w:t>
      </w:r>
      <w:r>
        <w:rPr>
          <w:rFonts w:ascii="宋体" w:hAnsi="宋体" w:cs="宋体" w:hint="eastAsia"/>
          <w:bCs/>
          <w:sz w:val="24"/>
          <w:u w:val="single"/>
        </w:rPr>
        <w:t xml:space="preserve">  </w:t>
      </w:r>
      <w:r>
        <w:rPr>
          <w:rFonts w:ascii="宋体" w:hAnsi="宋体" w:cs="宋体" w:hint="eastAsia"/>
          <w:b/>
          <w:bCs/>
          <w:sz w:val="24"/>
          <w:u w:val="single"/>
        </w:rPr>
        <w:t xml:space="preserve"> / </w:t>
      </w:r>
      <w:r>
        <w:rPr>
          <w:rFonts w:ascii="宋体" w:hAnsi="宋体" w:cs="宋体" w:hint="eastAsia"/>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
          <w:bCs/>
          <w:sz w:val="24"/>
          <w:u w:val="single"/>
        </w:rPr>
      </w:pPr>
      <w:r>
        <w:rPr>
          <w:rFonts w:ascii="宋体" w:hAnsi="宋体" w:cs="宋体" w:hint="eastAsia"/>
          <w:bCs/>
          <w:sz w:val="24"/>
        </w:rPr>
        <w:t>承包人未按时移交工程的，违约金的计算方法为：</w:t>
      </w:r>
      <w:r>
        <w:rPr>
          <w:rFonts w:ascii="宋体" w:hAnsi="宋体" w:cs="宋体" w:hint="eastAsia"/>
          <w:b/>
          <w:bCs/>
          <w:sz w:val="24"/>
          <w:u w:val="single"/>
        </w:rPr>
        <w:t xml:space="preserve"> </w:t>
      </w:r>
      <w:r>
        <w:rPr>
          <w:rFonts w:ascii="宋体" w:hAnsi="宋体" w:cs="宋体" w:hint="eastAsia"/>
          <w:bCs/>
          <w:sz w:val="24"/>
          <w:u w:val="single"/>
        </w:rPr>
        <w:t xml:space="preserve"> </w:t>
      </w:r>
      <w:r>
        <w:rPr>
          <w:rFonts w:ascii="宋体" w:hAnsi="宋体" w:cs="宋体" w:hint="eastAsia"/>
          <w:b/>
          <w:bCs/>
          <w:sz w:val="24"/>
          <w:u w:val="single"/>
        </w:rPr>
        <w:t>/</w:t>
      </w:r>
      <w:r>
        <w:rPr>
          <w:rFonts w:ascii="宋体" w:hAnsi="宋体" w:cs="宋体" w:hint="eastAsia"/>
          <w:bCs/>
          <w:sz w:val="24"/>
          <w:u w:val="single"/>
        </w:rPr>
        <w:t xml:space="preserve"> </w:t>
      </w:r>
      <w:r>
        <w:rPr>
          <w:rFonts w:ascii="宋体" w:hAnsi="宋体" w:cs="宋体" w:hint="eastAsia"/>
          <w:b/>
          <w:bCs/>
          <w:sz w:val="24"/>
          <w:u w:val="single"/>
        </w:rPr>
        <w:t>。</w:t>
      </w:r>
    </w:p>
    <w:p w:rsidR="00CB1804" w:rsidRDefault="00D60041">
      <w:pPr>
        <w:snapToGrid w:val="0"/>
        <w:spacing w:line="360" w:lineRule="auto"/>
        <w:ind w:firstLineChars="200" w:firstLine="480"/>
        <w:rPr>
          <w:rFonts w:ascii="宋体" w:hAnsi="宋体" w:cs="宋体"/>
          <w:b/>
          <w:bCs/>
          <w:sz w:val="24"/>
          <w:u w:val="single"/>
        </w:rPr>
      </w:pPr>
      <w:r>
        <w:rPr>
          <w:rFonts w:ascii="宋体" w:hAnsi="宋体" w:cs="宋体" w:hint="eastAsia"/>
          <w:bCs/>
          <w:sz w:val="24"/>
        </w:rPr>
        <w:t xml:space="preserve">13.3 </w:t>
      </w:r>
      <w:r>
        <w:rPr>
          <w:rFonts w:ascii="宋体" w:hAnsi="宋体" w:cs="宋体" w:hint="eastAsia"/>
          <w:bCs/>
          <w:sz w:val="24"/>
        </w:rPr>
        <w:t>工程试车</w:t>
      </w:r>
    </w:p>
    <w:p w:rsidR="00CB1804" w:rsidRDefault="00D60041">
      <w:pPr>
        <w:snapToGrid w:val="0"/>
        <w:spacing w:line="360" w:lineRule="auto"/>
        <w:ind w:firstLineChars="200" w:firstLine="480"/>
        <w:rPr>
          <w:rFonts w:ascii="宋体" w:hAnsi="宋体" w:cs="宋体"/>
          <w:b/>
          <w:bCs/>
          <w:sz w:val="24"/>
          <w:u w:val="single"/>
        </w:rPr>
      </w:pPr>
      <w:r>
        <w:rPr>
          <w:rFonts w:ascii="宋体" w:hAnsi="宋体" w:cs="宋体" w:hint="eastAsia"/>
          <w:bCs/>
          <w:sz w:val="24"/>
        </w:rPr>
        <w:t xml:space="preserve">13.3.1 </w:t>
      </w:r>
      <w:r>
        <w:rPr>
          <w:rFonts w:ascii="宋体" w:hAnsi="宋体" w:cs="宋体" w:hint="eastAsia"/>
          <w:bCs/>
          <w:sz w:val="24"/>
        </w:rPr>
        <w:t>试车程序</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工程试车内容：</w:t>
      </w:r>
      <w:r>
        <w:rPr>
          <w:rFonts w:ascii="宋体" w:hAnsi="宋体" w:cs="宋体" w:hint="eastAsia"/>
          <w:bCs/>
          <w:sz w:val="24"/>
          <w:u w:val="single"/>
        </w:rPr>
        <w:t xml:space="preserve">       </w:t>
      </w:r>
      <w:r>
        <w:rPr>
          <w:rFonts w:ascii="宋体" w:hAnsi="宋体" w:cs="宋体" w:hint="eastAsia"/>
          <w:b/>
          <w:bCs/>
          <w:sz w:val="24"/>
          <w:u w:val="single"/>
        </w:rPr>
        <w:t xml:space="preserve">/ </w:t>
      </w:r>
      <w:r>
        <w:rPr>
          <w:rFonts w:ascii="宋体" w:hAnsi="宋体" w:cs="宋体" w:hint="eastAsia"/>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1</w:t>
      </w:r>
      <w:r>
        <w:rPr>
          <w:rFonts w:ascii="宋体" w:hAnsi="宋体" w:cs="宋体" w:hint="eastAsia"/>
          <w:bCs/>
          <w:sz w:val="24"/>
        </w:rPr>
        <w:t>）单机无负荷试车费用由</w:t>
      </w:r>
      <w:r>
        <w:rPr>
          <w:rFonts w:ascii="宋体" w:hAnsi="宋体" w:cs="宋体" w:hint="eastAsia"/>
          <w:bCs/>
          <w:sz w:val="24"/>
          <w:u w:val="single"/>
        </w:rPr>
        <w:t xml:space="preserve">          </w:t>
      </w:r>
      <w:r>
        <w:rPr>
          <w:rFonts w:ascii="宋体" w:hAnsi="宋体" w:cs="宋体" w:hint="eastAsia"/>
          <w:b/>
          <w:bCs/>
          <w:sz w:val="24"/>
          <w:u w:val="single"/>
        </w:rPr>
        <w:t xml:space="preserve">/ </w:t>
      </w:r>
      <w:r>
        <w:rPr>
          <w:rFonts w:ascii="宋体" w:hAnsi="宋体" w:cs="宋体" w:hint="eastAsia"/>
          <w:bCs/>
          <w:sz w:val="24"/>
          <w:u w:val="single"/>
        </w:rPr>
        <w:t xml:space="preserve">         </w:t>
      </w:r>
      <w:r>
        <w:rPr>
          <w:rFonts w:ascii="宋体" w:hAnsi="宋体" w:cs="宋体" w:hint="eastAsia"/>
          <w:bCs/>
          <w:sz w:val="24"/>
        </w:rPr>
        <w:t>承担；</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2</w:t>
      </w:r>
      <w:r>
        <w:rPr>
          <w:rFonts w:ascii="宋体" w:hAnsi="宋体" w:cs="宋体" w:hint="eastAsia"/>
          <w:bCs/>
          <w:sz w:val="24"/>
        </w:rPr>
        <w:t>）无负荷联动试车费用由</w:t>
      </w:r>
      <w:r>
        <w:rPr>
          <w:rFonts w:ascii="宋体" w:hAnsi="宋体" w:cs="宋体" w:hint="eastAsia"/>
          <w:bCs/>
          <w:sz w:val="24"/>
          <w:u w:val="single"/>
        </w:rPr>
        <w:t xml:space="preserve">        </w:t>
      </w:r>
      <w:r>
        <w:rPr>
          <w:rFonts w:ascii="宋体" w:hAnsi="宋体" w:cs="宋体" w:hint="eastAsia"/>
          <w:b/>
          <w:bCs/>
          <w:sz w:val="24"/>
          <w:u w:val="single"/>
        </w:rPr>
        <w:t xml:space="preserve">/ </w:t>
      </w:r>
      <w:r>
        <w:rPr>
          <w:rFonts w:ascii="宋体" w:hAnsi="宋体" w:cs="宋体" w:hint="eastAsia"/>
          <w:bCs/>
          <w:sz w:val="24"/>
          <w:u w:val="single"/>
        </w:rPr>
        <w:t xml:space="preserve">           </w:t>
      </w:r>
      <w:r>
        <w:rPr>
          <w:rFonts w:ascii="宋体" w:hAnsi="宋体" w:cs="宋体" w:hint="eastAsia"/>
          <w:bCs/>
          <w:sz w:val="24"/>
        </w:rPr>
        <w:t>承担。</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13.3.3 </w:t>
      </w:r>
      <w:r>
        <w:rPr>
          <w:rFonts w:ascii="宋体" w:hAnsi="宋体" w:cs="宋体" w:hint="eastAsia"/>
          <w:bCs/>
          <w:sz w:val="24"/>
        </w:rPr>
        <w:t>投料试车</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关于投料试车相关事项的约定：</w:t>
      </w:r>
      <w:r>
        <w:rPr>
          <w:rFonts w:ascii="宋体" w:hAnsi="宋体" w:cs="宋体" w:hint="eastAsia"/>
          <w:bCs/>
          <w:sz w:val="24"/>
          <w:u w:val="single"/>
        </w:rPr>
        <w:t xml:space="preserve">       </w:t>
      </w:r>
      <w:r>
        <w:rPr>
          <w:rFonts w:ascii="宋体" w:hAnsi="宋体" w:cs="宋体" w:hint="eastAsia"/>
          <w:b/>
          <w:bCs/>
          <w:sz w:val="24"/>
          <w:u w:val="single"/>
        </w:rPr>
        <w:t xml:space="preserve">/ </w:t>
      </w:r>
      <w:r>
        <w:rPr>
          <w:rFonts w:ascii="宋体" w:hAnsi="宋体" w:cs="宋体" w:hint="eastAsia"/>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13.6 </w:t>
      </w:r>
      <w:r>
        <w:rPr>
          <w:rFonts w:ascii="宋体" w:hAnsi="宋体" w:cs="宋体" w:hint="eastAsia"/>
          <w:bCs/>
          <w:sz w:val="24"/>
        </w:rPr>
        <w:t>竣工退场</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13.6.1 </w:t>
      </w:r>
      <w:r>
        <w:rPr>
          <w:rFonts w:ascii="宋体" w:hAnsi="宋体" w:cs="宋体" w:hint="eastAsia"/>
          <w:bCs/>
          <w:sz w:val="24"/>
        </w:rPr>
        <w:t>竣工退场</w:t>
      </w:r>
    </w:p>
    <w:p w:rsidR="00CB1804" w:rsidRDefault="00D60041">
      <w:pPr>
        <w:snapToGrid w:val="0"/>
        <w:spacing w:line="360" w:lineRule="auto"/>
        <w:ind w:firstLineChars="200" w:firstLine="480"/>
        <w:rPr>
          <w:rFonts w:ascii="宋体" w:hAnsi="宋体" w:cs="宋体"/>
          <w:bCs/>
          <w:sz w:val="24"/>
          <w:u w:val="single"/>
        </w:rPr>
      </w:pPr>
      <w:r>
        <w:rPr>
          <w:rFonts w:ascii="宋体" w:hAnsi="宋体" w:cs="宋体" w:hint="eastAsia"/>
          <w:bCs/>
          <w:sz w:val="24"/>
        </w:rPr>
        <w:t>承包人完成竣工退场的期限：</w:t>
      </w:r>
      <w:r>
        <w:rPr>
          <w:rFonts w:ascii="宋体" w:hAnsi="宋体" w:cs="宋体" w:hint="eastAsia"/>
          <w:bCs/>
          <w:sz w:val="24"/>
          <w:u w:val="single"/>
        </w:rPr>
        <w:t>承包人须在工程竣工验收后</w:t>
      </w:r>
      <w:r>
        <w:rPr>
          <w:rFonts w:ascii="宋体" w:hAnsi="宋体" w:cs="宋体" w:hint="eastAsia"/>
          <w:bCs/>
          <w:sz w:val="24"/>
          <w:u w:val="single"/>
        </w:rPr>
        <w:t>7</w:t>
      </w:r>
      <w:r>
        <w:rPr>
          <w:rFonts w:ascii="宋体" w:hAnsi="宋体" w:cs="宋体" w:hint="eastAsia"/>
          <w:bCs/>
          <w:sz w:val="24"/>
          <w:u w:val="single"/>
        </w:rPr>
        <w:t>天内拆除现场所有临时设施。包括所有的建筑垃圾及剩余材料全部清运出现场的费用。清理标准应得到发包人认可，否则，如发生相关费用则由发包人按实际发生费用的</w:t>
      </w:r>
      <w:r>
        <w:rPr>
          <w:rFonts w:ascii="宋体" w:hAnsi="宋体" w:cs="宋体" w:hint="eastAsia"/>
          <w:bCs/>
          <w:sz w:val="24"/>
          <w:u w:val="single"/>
        </w:rPr>
        <w:t>2</w:t>
      </w:r>
      <w:r>
        <w:rPr>
          <w:rFonts w:ascii="宋体" w:hAnsi="宋体" w:cs="宋体" w:hint="eastAsia"/>
          <w:bCs/>
          <w:sz w:val="24"/>
          <w:u w:val="single"/>
        </w:rPr>
        <w:t>倍及以上在工程结算价款中扣除。环卫等部门预收保证金由承包人负责清退。</w:t>
      </w:r>
    </w:p>
    <w:p w:rsidR="00CB1804" w:rsidRDefault="00D60041">
      <w:pPr>
        <w:snapToGrid w:val="0"/>
        <w:spacing w:line="360" w:lineRule="auto"/>
        <w:ind w:firstLineChars="200" w:firstLine="480"/>
        <w:rPr>
          <w:rFonts w:ascii="宋体" w:hAnsi="宋体" w:cs="宋体"/>
          <w:b/>
          <w:bCs/>
          <w:sz w:val="24"/>
          <w:u w:val="single"/>
        </w:rPr>
      </w:pPr>
      <w:r>
        <w:rPr>
          <w:rFonts w:ascii="宋体" w:hAnsi="宋体" w:cs="宋体" w:hint="eastAsia"/>
          <w:bCs/>
          <w:sz w:val="24"/>
          <w:u w:val="single"/>
        </w:rPr>
        <w:t>工程竣工验收后（发包人批准的除外），承包人的管理、施工人员，材料、设备必</w:t>
      </w:r>
      <w:r>
        <w:rPr>
          <w:rFonts w:ascii="宋体" w:hAnsi="宋体" w:cs="宋体" w:hint="eastAsia"/>
          <w:bCs/>
          <w:sz w:val="24"/>
          <w:u w:val="single"/>
        </w:rPr>
        <w:lastRenderedPageBreak/>
        <w:t>须在十天内全部退出现场；建筑、生活垃圾应随时清理出现场，确保场地清洁。人员全部撤离现场后仍然有配合监理和审计工作的义务，并能及时处理现场事务。</w:t>
      </w:r>
    </w:p>
    <w:p w:rsidR="00CB1804" w:rsidRDefault="00D60041">
      <w:pPr>
        <w:snapToGrid w:val="0"/>
        <w:spacing w:line="360" w:lineRule="auto"/>
        <w:ind w:firstLineChars="200" w:firstLine="482"/>
        <w:rPr>
          <w:rFonts w:ascii="宋体" w:hAnsi="宋体" w:cs="宋体"/>
          <w:b/>
          <w:bCs/>
          <w:sz w:val="24"/>
        </w:rPr>
      </w:pPr>
      <w:r>
        <w:rPr>
          <w:rFonts w:ascii="宋体" w:hAnsi="宋体" w:cs="宋体" w:hint="eastAsia"/>
          <w:b/>
          <w:bCs/>
          <w:sz w:val="24"/>
        </w:rPr>
        <w:t xml:space="preserve">14. </w:t>
      </w:r>
      <w:r>
        <w:rPr>
          <w:rFonts w:ascii="宋体" w:hAnsi="宋体" w:cs="宋体" w:hint="eastAsia"/>
          <w:b/>
          <w:bCs/>
          <w:sz w:val="24"/>
        </w:rPr>
        <w:t>竣工结算</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14.1 </w:t>
      </w:r>
      <w:r>
        <w:rPr>
          <w:rFonts w:ascii="宋体" w:hAnsi="宋体" w:cs="宋体" w:hint="eastAsia"/>
          <w:bCs/>
          <w:sz w:val="24"/>
        </w:rPr>
        <w:t>竣工结算申请</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承包人提</w:t>
      </w:r>
      <w:r>
        <w:rPr>
          <w:rFonts w:ascii="宋体" w:hAnsi="宋体" w:cs="宋体" w:hint="eastAsia"/>
          <w:bCs/>
          <w:sz w:val="24"/>
        </w:rPr>
        <w:t>交竣工结算申请单的期限：</w:t>
      </w:r>
      <w:r>
        <w:rPr>
          <w:rFonts w:ascii="宋体" w:hAnsi="宋体" w:cs="宋体" w:hint="eastAsia"/>
          <w:b/>
          <w:bCs/>
          <w:sz w:val="24"/>
          <w:u w:val="single"/>
        </w:rPr>
        <w:t>/</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
          <w:bCs/>
          <w:sz w:val="24"/>
          <w:u w:val="single"/>
        </w:rPr>
      </w:pPr>
      <w:r>
        <w:rPr>
          <w:rFonts w:ascii="宋体" w:hAnsi="宋体" w:cs="宋体" w:hint="eastAsia"/>
          <w:bCs/>
          <w:sz w:val="24"/>
        </w:rPr>
        <w:t>竣工结算申请单应包括的内容：</w:t>
      </w:r>
      <w:r>
        <w:rPr>
          <w:rFonts w:ascii="宋体" w:hAnsi="宋体" w:cs="宋体" w:hint="eastAsia"/>
          <w:b/>
          <w:bCs/>
          <w:sz w:val="24"/>
          <w:u w:val="single"/>
        </w:rPr>
        <w:t>承包人在工程竣工验收时应提供经监理工程师审查通过的四套完整的竣工图和其他资料，承包人提供的所有资料必须及时且满足档案存档和工程备案（如有）要求，否则每迟一日向发包人支付</w:t>
      </w:r>
      <w:r>
        <w:rPr>
          <w:rFonts w:ascii="宋体" w:hAnsi="宋体" w:cs="宋体" w:hint="eastAsia"/>
          <w:b/>
          <w:bCs/>
          <w:sz w:val="24"/>
          <w:u w:val="single"/>
        </w:rPr>
        <w:t>2000</w:t>
      </w:r>
      <w:r>
        <w:rPr>
          <w:rFonts w:ascii="宋体" w:hAnsi="宋体" w:cs="宋体" w:hint="eastAsia"/>
          <w:b/>
          <w:bCs/>
          <w:sz w:val="24"/>
          <w:u w:val="single"/>
        </w:rPr>
        <w:t>元</w:t>
      </w:r>
      <w:r>
        <w:rPr>
          <w:rFonts w:ascii="宋体" w:hAnsi="宋体" w:cs="宋体" w:hint="eastAsia"/>
          <w:b/>
          <w:bCs/>
          <w:sz w:val="24"/>
          <w:u w:val="single"/>
        </w:rPr>
        <w:t>/</w:t>
      </w:r>
      <w:r>
        <w:rPr>
          <w:rFonts w:ascii="宋体" w:hAnsi="宋体" w:cs="宋体" w:hint="eastAsia"/>
          <w:b/>
          <w:bCs/>
          <w:sz w:val="24"/>
          <w:u w:val="single"/>
        </w:rPr>
        <w:t>天的违约金，同时发包人可拒绝递交审计或延期审计，由此带来的一切后果由承包人承担。</w:t>
      </w:r>
      <w:r>
        <w:rPr>
          <w:rFonts w:ascii="宋体" w:hAnsi="宋体" w:cs="宋体" w:hint="eastAsia"/>
          <w:b/>
          <w:bCs/>
          <w:sz w:val="24"/>
          <w:u w:val="single"/>
        </w:rPr>
        <w:t>A</w:t>
      </w:r>
      <w:r>
        <w:rPr>
          <w:rFonts w:ascii="宋体" w:hAnsi="宋体" w:cs="宋体" w:hint="eastAsia"/>
          <w:b/>
          <w:bCs/>
          <w:sz w:val="24"/>
          <w:u w:val="single"/>
        </w:rPr>
        <w:t>施工中没有设计变更，施工后由承包人在发包人提供的施工图纸上加盖竣工图章，提交发包人；</w:t>
      </w:r>
      <w:r>
        <w:rPr>
          <w:rFonts w:ascii="宋体" w:hAnsi="宋体" w:cs="宋体" w:hint="eastAsia"/>
          <w:b/>
          <w:bCs/>
          <w:sz w:val="24"/>
          <w:u w:val="single"/>
        </w:rPr>
        <w:t>B</w:t>
      </w:r>
      <w:r>
        <w:rPr>
          <w:rFonts w:ascii="宋体" w:hAnsi="宋体" w:cs="宋体" w:hint="eastAsia"/>
          <w:b/>
          <w:bCs/>
          <w:sz w:val="24"/>
          <w:u w:val="single"/>
        </w:rPr>
        <w:t>施工中对原设计中变更较多，原施工图难于作为竣工图，应由承包人组织重新绘制竣工图，并承担相应费用。并经发包人确认后报经认可的第三方审计机构审计确认。</w:t>
      </w:r>
    </w:p>
    <w:p w:rsidR="00CB1804" w:rsidRDefault="00D60041">
      <w:pPr>
        <w:snapToGrid w:val="0"/>
        <w:spacing w:line="360" w:lineRule="auto"/>
        <w:ind w:firstLineChars="200" w:firstLine="482"/>
        <w:rPr>
          <w:rFonts w:ascii="宋体" w:hAnsi="宋体" w:cs="宋体"/>
          <w:bCs/>
          <w:sz w:val="24"/>
        </w:rPr>
      </w:pPr>
      <w:r>
        <w:rPr>
          <w:rFonts w:ascii="宋体" w:hAnsi="宋体" w:cs="宋体" w:hint="eastAsia"/>
          <w:b/>
          <w:bCs/>
          <w:sz w:val="24"/>
          <w:u w:val="single"/>
        </w:rPr>
        <w:t>工程竣工验收合格</w:t>
      </w:r>
      <w:r>
        <w:rPr>
          <w:rFonts w:ascii="宋体" w:hAnsi="宋体" w:cs="宋体" w:hint="eastAsia"/>
          <w:b/>
          <w:bCs/>
          <w:sz w:val="24"/>
          <w:u w:val="single"/>
        </w:rPr>
        <w:t>后，承包人应向发包人及时递交完整的符合审计要求的结算资料，若承包人原因不能提交结算资料的，发包人有权拒绝或延期审计并拒付工程款。由此带来的一切后果由承包人承担。</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14.2 </w:t>
      </w:r>
      <w:r>
        <w:rPr>
          <w:rFonts w:ascii="宋体" w:hAnsi="宋体" w:cs="宋体" w:hint="eastAsia"/>
          <w:bCs/>
          <w:sz w:val="24"/>
        </w:rPr>
        <w:t>竣工结算审核</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发包人审批竣工付款申请单的期限：</w:t>
      </w:r>
      <w:r>
        <w:rPr>
          <w:rFonts w:ascii="宋体" w:hAnsi="宋体" w:cs="宋体" w:hint="eastAsia"/>
          <w:b/>
          <w:bCs/>
          <w:sz w:val="24"/>
          <w:u w:val="single"/>
        </w:rPr>
        <w:t>/</w:t>
      </w:r>
      <w:r>
        <w:rPr>
          <w:rFonts w:ascii="宋体" w:hAnsi="宋体" w:cs="宋体" w:hint="eastAsia"/>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发包人完成竣工付款的期限：</w:t>
      </w:r>
      <w:r>
        <w:rPr>
          <w:rFonts w:ascii="宋体" w:hAnsi="宋体" w:cs="宋体" w:hint="eastAsia"/>
          <w:b/>
          <w:bCs/>
          <w:sz w:val="24"/>
          <w:u w:val="single"/>
        </w:rPr>
        <w:t>/</w:t>
      </w:r>
      <w:r>
        <w:rPr>
          <w:rFonts w:ascii="宋体" w:hAnsi="宋体" w:cs="宋体" w:hint="eastAsia"/>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
          <w:bCs/>
          <w:sz w:val="24"/>
          <w:u w:val="single"/>
        </w:rPr>
      </w:pPr>
      <w:r>
        <w:rPr>
          <w:rFonts w:ascii="宋体" w:hAnsi="宋体" w:cs="宋体" w:hint="eastAsia"/>
          <w:bCs/>
          <w:sz w:val="24"/>
        </w:rPr>
        <w:t>关于竣工付款证书异议部分复核的方式和程序：</w:t>
      </w:r>
      <w:r>
        <w:rPr>
          <w:rFonts w:ascii="宋体" w:hAnsi="宋体" w:cs="宋体" w:hint="eastAsia"/>
          <w:b/>
          <w:bCs/>
          <w:sz w:val="24"/>
          <w:u w:val="single"/>
        </w:rPr>
        <w:t>/</w:t>
      </w:r>
      <w:r>
        <w:rPr>
          <w:rFonts w:ascii="宋体" w:hAnsi="宋体" w:cs="宋体" w:hint="eastAsia"/>
          <w:b/>
          <w:bCs/>
          <w:sz w:val="24"/>
          <w:u w:val="single"/>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14.4 </w:t>
      </w:r>
      <w:r>
        <w:rPr>
          <w:rFonts w:ascii="宋体" w:hAnsi="宋体" w:cs="宋体" w:hint="eastAsia"/>
          <w:bCs/>
          <w:sz w:val="24"/>
        </w:rPr>
        <w:t>最终结清</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14.4.1 </w:t>
      </w:r>
      <w:r>
        <w:rPr>
          <w:rFonts w:ascii="宋体" w:hAnsi="宋体" w:cs="宋体" w:hint="eastAsia"/>
          <w:bCs/>
          <w:sz w:val="24"/>
        </w:rPr>
        <w:t>最终结清申请单</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承包人提交最终结清申请单的份数：</w:t>
      </w:r>
      <w:r>
        <w:rPr>
          <w:rFonts w:ascii="宋体" w:hAnsi="宋体" w:cs="宋体" w:hint="eastAsia"/>
          <w:b/>
          <w:bCs/>
          <w:sz w:val="24"/>
          <w:u w:val="single"/>
        </w:rPr>
        <w:t>/</w:t>
      </w:r>
      <w:r>
        <w:rPr>
          <w:rFonts w:ascii="宋体" w:hAnsi="宋体" w:cs="宋体" w:hint="eastAsia"/>
          <w:b/>
          <w:bCs/>
          <w:sz w:val="24"/>
          <w:u w:val="single"/>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承包人提交最终结算申请单的期限：</w:t>
      </w:r>
      <w:r>
        <w:rPr>
          <w:rFonts w:ascii="宋体" w:hAnsi="宋体" w:cs="宋体" w:hint="eastAsia"/>
          <w:b/>
          <w:bCs/>
          <w:sz w:val="24"/>
          <w:u w:val="single"/>
        </w:rPr>
        <w:t>/</w:t>
      </w:r>
      <w:r>
        <w:rPr>
          <w:rFonts w:ascii="宋体" w:hAnsi="宋体" w:cs="宋体" w:hint="eastAsia"/>
          <w:b/>
          <w:bCs/>
          <w:sz w:val="24"/>
          <w:u w:val="single"/>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14.4.2 </w:t>
      </w:r>
      <w:r>
        <w:rPr>
          <w:rFonts w:ascii="宋体" w:hAnsi="宋体" w:cs="宋体" w:hint="eastAsia"/>
          <w:bCs/>
          <w:sz w:val="24"/>
        </w:rPr>
        <w:t>最终结清证书和支付</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1</w:t>
      </w:r>
      <w:r>
        <w:rPr>
          <w:rFonts w:ascii="宋体" w:hAnsi="宋体" w:cs="宋体" w:hint="eastAsia"/>
          <w:bCs/>
          <w:sz w:val="24"/>
        </w:rPr>
        <w:t>）发包人完成最终结清申请单的审批并颁发最终结清证书的期限：</w:t>
      </w:r>
      <w:r>
        <w:rPr>
          <w:rFonts w:ascii="宋体" w:hAnsi="宋体" w:cs="宋体" w:hint="eastAsia"/>
          <w:b/>
          <w:bCs/>
          <w:sz w:val="24"/>
          <w:u w:val="single"/>
        </w:rPr>
        <w:t>/</w:t>
      </w:r>
      <w:r>
        <w:rPr>
          <w:rFonts w:ascii="宋体" w:hAnsi="宋体" w:cs="宋体" w:hint="eastAsia"/>
          <w:b/>
          <w:bCs/>
          <w:sz w:val="24"/>
          <w:u w:val="single"/>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2</w:t>
      </w:r>
      <w:r>
        <w:rPr>
          <w:rFonts w:ascii="宋体" w:hAnsi="宋体" w:cs="宋体" w:hint="eastAsia"/>
          <w:bCs/>
          <w:sz w:val="24"/>
        </w:rPr>
        <w:t>）发包人完成支付的期限：</w:t>
      </w:r>
      <w:r>
        <w:rPr>
          <w:rFonts w:ascii="宋体" w:hAnsi="宋体" w:cs="宋体" w:hint="eastAsia"/>
          <w:b/>
          <w:bCs/>
          <w:sz w:val="24"/>
          <w:u w:val="single"/>
        </w:rPr>
        <w:t>/</w:t>
      </w:r>
      <w:r>
        <w:rPr>
          <w:rFonts w:ascii="宋体" w:hAnsi="宋体" w:cs="宋体" w:hint="eastAsia"/>
          <w:b/>
          <w:bCs/>
          <w:sz w:val="24"/>
          <w:u w:val="single"/>
        </w:rPr>
        <w:t>。</w:t>
      </w:r>
    </w:p>
    <w:p w:rsidR="00CB1804" w:rsidRDefault="00D60041">
      <w:pPr>
        <w:snapToGrid w:val="0"/>
        <w:spacing w:line="360" w:lineRule="auto"/>
        <w:ind w:firstLineChars="200" w:firstLine="482"/>
        <w:rPr>
          <w:rFonts w:ascii="宋体" w:hAnsi="宋体" w:cs="宋体"/>
          <w:b/>
          <w:bCs/>
          <w:sz w:val="24"/>
        </w:rPr>
      </w:pPr>
      <w:r>
        <w:rPr>
          <w:rFonts w:ascii="宋体" w:hAnsi="宋体" w:cs="宋体" w:hint="eastAsia"/>
          <w:b/>
          <w:bCs/>
          <w:sz w:val="24"/>
        </w:rPr>
        <w:t xml:space="preserve">15. </w:t>
      </w:r>
      <w:r>
        <w:rPr>
          <w:rFonts w:ascii="宋体" w:hAnsi="宋体" w:cs="宋体" w:hint="eastAsia"/>
          <w:b/>
          <w:bCs/>
          <w:sz w:val="24"/>
        </w:rPr>
        <w:t>缺陷责任期与保修</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15.2</w:t>
      </w:r>
      <w:r>
        <w:rPr>
          <w:rFonts w:ascii="宋体" w:hAnsi="宋体" w:cs="宋体" w:hint="eastAsia"/>
          <w:bCs/>
          <w:sz w:val="24"/>
        </w:rPr>
        <w:t>缺陷责任期</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缺陷责任期的具体期限：</w:t>
      </w:r>
      <w:r>
        <w:rPr>
          <w:rFonts w:ascii="宋体" w:hAnsi="宋体" w:cs="宋体" w:hint="eastAsia"/>
          <w:bCs/>
          <w:sz w:val="24"/>
          <w:u w:val="single"/>
        </w:rPr>
        <w:t xml:space="preserve">  </w:t>
      </w:r>
      <w:r>
        <w:rPr>
          <w:rFonts w:ascii="宋体" w:hAnsi="宋体" w:cs="宋体" w:hint="eastAsia"/>
          <w:b/>
          <w:bCs/>
          <w:sz w:val="24"/>
          <w:u w:val="single"/>
        </w:rPr>
        <w:t>两年（有防水要求的为五年）</w:t>
      </w:r>
      <w:r>
        <w:rPr>
          <w:rFonts w:ascii="宋体" w:hAnsi="宋体" w:cs="宋体" w:hint="eastAsia"/>
          <w:b/>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15.3 </w:t>
      </w:r>
      <w:r>
        <w:rPr>
          <w:rFonts w:ascii="宋体" w:hAnsi="宋体" w:cs="宋体" w:hint="eastAsia"/>
          <w:bCs/>
          <w:sz w:val="24"/>
        </w:rPr>
        <w:t>质量保证金</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lastRenderedPageBreak/>
        <w:t>关于是否扣留质量保证金的约定：</w:t>
      </w:r>
      <w:r>
        <w:rPr>
          <w:rFonts w:ascii="宋体" w:hAnsi="宋体" w:cs="宋体" w:hint="eastAsia"/>
          <w:bCs/>
          <w:sz w:val="24"/>
          <w:u w:val="single"/>
        </w:rPr>
        <w:t xml:space="preserve">   </w:t>
      </w:r>
      <w:r>
        <w:rPr>
          <w:rFonts w:ascii="宋体" w:hAnsi="宋体" w:cs="宋体" w:hint="eastAsia"/>
          <w:b/>
          <w:bCs/>
          <w:sz w:val="24"/>
          <w:u w:val="single"/>
        </w:rPr>
        <w:t>是</w:t>
      </w:r>
      <w:r>
        <w:rPr>
          <w:rFonts w:ascii="宋体" w:hAnsi="宋体" w:cs="宋体" w:hint="eastAsia"/>
          <w:bCs/>
          <w:sz w:val="24"/>
          <w:u w:val="single"/>
        </w:rPr>
        <w:t xml:space="preserve">   </w:t>
      </w:r>
      <w:r>
        <w:rPr>
          <w:rFonts w:ascii="宋体" w:hAnsi="宋体" w:cs="宋体" w:hint="eastAsia"/>
          <w:bCs/>
          <w:sz w:val="24"/>
        </w:rPr>
        <w:t>。在工程项目竣工前，承包人按专用合同条款第</w:t>
      </w:r>
      <w:r>
        <w:rPr>
          <w:rFonts w:ascii="宋体" w:hAnsi="宋体" w:cs="宋体" w:hint="eastAsia"/>
          <w:bCs/>
          <w:sz w:val="24"/>
        </w:rPr>
        <w:t>3.7</w:t>
      </w:r>
      <w:r>
        <w:rPr>
          <w:rFonts w:ascii="宋体" w:hAnsi="宋体" w:cs="宋体" w:hint="eastAsia"/>
          <w:bCs/>
          <w:sz w:val="24"/>
        </w:rPr>
        <w:t>条提供履约担保的，发包人不得同时预留工程质量保证金。</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15.3.1 </w:t>
      </w:r>
      <w:r>
        <w:rPr>
          <w:rFonts w:ascii="宋体" w:hAnsi="宋体" w:cs="宋体" w:hint="eastAsia"/>
          <w:bCs/>
          <w:sz w:val="24"/>
        </w:rPr>
        <w:t>承包人提供质量保证金的方式</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质量保证金采用以下第</w:t>
      </w:r>
      <w:r>
        <w:rPr>
          <w:rFonts w:ascii="宋体" w:hAnsi="宋体" w:cs="宋体" w:hint="eastAsia"/>
          <w:bCs/>
          <w:sz w:val="24"/>
          <w:u w:val="single"/>
        </w:rPr>
        <w:t xml:space="preserve">  2  </w:t>
      </w:r>
      <w:r>
        <w:rPr>
          <w:rFonts w:ascii="宋体" w:hAnsi="宋体" w:cs="宋体" w:hint="eastAsia"/>
          <w:bCs/>
          <w:sz w:val="24"/>
        </w:rPr>
        <w:t>种方式：</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1</w:t>
      </w:r>
      <w:r>
        <w:rPr>
          <w:rFonts w:ascii="宋体" w:hAnsi="宋体" w:cs="宋体" w:hint="eastAsia"/>
          <w:bCs/>
          <w:sz w:val="24"/>
        </w:rPr>
        <w:t>）质量保证金保函，保证金额为：</w:t>
      </w:r>
      <w:r>
        <w:rPr>
          <w:rFonts w:ascii="宋体" w:hAnsi="宋体" w:cs="宋体" w:hint="eastAsia"/>
          <w:bCs/>
          <w:sz w:val="24"/>
          <w:u w:val="single"/>
        </w:rPr>
        <w:t xml:space="preserve">         </w:t>
      </w:r>
      <w:r>
        <w:rPr>
          <w:rFonts w:ascii="宋体" w:hAnsi="宋体" w:cs="宋体"/>
          <w:bCs/>
          <w:sz w:val="24"/>
          <w:u w:val="single"/>
        </w:rPr>
        <w:t>/</w:t>
      </w:r>
      <w:r>
        <w:rPr>
          <w:rFonts w:ascii="宋体" w:hAnsi="宋体" w:cs="宋体" w:hint="eastAsia"/>
          <w:bCs/>
          <w:sz w:val="24"/>
          <w:u w:val="single"/>
        </w:rPr>
        <w:t xml:space="preserve">          </w:t>
      </w:r>
      <w:r>
        <w:rPr>
          <w:rFonts w:ascii="宋体" w:hAnsi="宋体" w:cs="宋体" w:hint="eastAsia"/>
          <w:bCs/>
          <w:sz w:val="24"/>
        </w:rPr>
        <w:t>；</w:t>
      </w:r>
      <w:r>
        <w:rPr>
          <w:rFonts w:ascii="宋体" w:hAnsi="宋体" w:cs="宋体" w:hint="eastAsia"/>
          <w:bCs/>
          <w:sz w:val="24"/>
        </w:rPr>
        <w:t xml:space="preserve"> </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2</w:t>
      </w:r>
      <w:r>
        <w:rPr>
          <w:rFonts w:ascii="宋体" w:hAnsi="宋体" w:cs="宋体" w:hint="eastAsia"/>
          <w:bCs/>
          <w:sz w:val="24"/>
        </w:rPr>
        <w:t>）</w:t>
      </w:r>
      <w:r>
        <w:rPr>
          <w:rFonts w:ascii="宋体" w:hAnsi="宋体" w:cs="宋体"/>
          <w:bCs/>
          <w:sz w:val="24"/>
          <w:u w:val="single"/>
        </w:rPr>
        <w:t>3</w:t>
      </w:r>
      <w:r>
        <w:rPr>
          <w:rFonts w:ascii="宋体" w:hAnsi="宋体" w:cs="宋体" w:hint="eastAsia"/>
          <w:bCs/>
          <w:sz w:val="24"/>
          <w:u w:val="single"/>
        </w:rPr>
        <w:t>%</w:t>
      </w:r>
      <w:r>
        <w:rPr>
          <w:rFonts w:ascii="宋体" w:hAnsi="宋体" w:cs="宋体" w:hint="eastAsia"/>
          <w:bCs/>
          <w:sz w:val="24"/>
          <w:u w:val="single"/>
        </w:rPr>
        <w:t>的工程总价（审计后）</w:t>
      </w:r>
      <w:r>
        <w:rPr>
          <w:rFonts w:ascii="宋体" w:hAnsi="宋体" w:cs="宋体" w:hint="eastAsia"/>
          <w:bCs/>
          <w:sz w:val="24"/>
        </w:rPr>
        <w:t>工程款；</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3</w:t>
      </w:r>
      <w:r>
        <w:rPr>
          <w:rFonts w:ascii="宋体" w:hAnsi="宋体" w:cs="宋体" w:hint="eastAsia"/>
          <w:bCs/>
          <w:sz w:val="24"/>
        </w:rPr>
        <w:t>）其他方式</w:t>
      </w:r>
      <w:r>
        <w:rPr>
          <w:rFonts w:ascii="宋体" w:hAnsi="宋体" w:cs="宋体" w:hint="eastAsia"/>
          <w:bCs/>
          <w:sz w:val="24"/>
        </w:rPr>
        <w:t>:</w:t>
      </w:r>
      <w:r>
        <w:rPr>
          <w:rFonts w:ascii="宋体" w:hAnsi="宋体" w:cs="宋体" w:hint="eastAsia"/>
          <w:bCs/>
          <w:sz w:val="24"/>
          <w:u w:val="single"/>
        </w:rPr>
        <w:t xml:space="preserve">                  </w:t>
      </w:r>
      <w:r>
        <w:rPr>
          <w:rFonts w:ascii="宋体" w:hAnsi="宋体" w:cs="宋体"/>
          <w:bCs/>
          <w:sz w:val="24"/>
          <w:u w:val="single"/>
        </w:rPr>
        <w:t>/</w:t>
      </w:r>
      <w:r>
        <w:rPr>
          <w:rFonts w:ascii="宋体" w:hAnsi="宋体" w:cs="宋体" w:hint="eastAsia"/>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15.3.2 </w:t>
      </w:r>
      <w:r>
        <w:rPr>
          <w:rFonts w:ascii="宋体" w:hAnsi="宋体" w:cs="宋体" w:hint="eastAsia"/>
          <w:bCs/>
          <w:sz w:val="24"/>
        </w:rPr>
        <w:t>质量保证金的扣留</w:t>
      </w:r>
      <w:r>
        <w:rPr>
          <w:rFonts w:ascii="宋体" w:hAnsi="宋体" w:cs="宋体" w:hint="eastAsia"/>
          <w:bCs/>
          <w:sz w:val="24"/>
        </w:rPr>
        <w:t xml:space="preserve"> </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质量保证金的扣留采取以下第</w:t>
      </w:r>
      <w:r>
        <w:rPr>
          <w:rFonts w:ascii="宋体" w:hAnsi="宋体" w:cs="宋体" w:hint="eastAsia"/>
          <w:bCs/>
          <w:sz w:val="24"/>
          <w:u w:val="single"/>
        </w:rPr>
        <w:t xml:space="preserve">  </w:t>
      </w:r>
      <w:r>
        <w:rPr>
          <w:rFonts w:ascii="宋体" w:hAnsi="宋体" w:cs="宋体" w:hint="eastAsia"/>
          <w:b/>
          <w:bCs/>
          <w:sz w:val="24"/>
          <w:u w:val="single"/>
        </w:rPr>
        <w:t>2</w:t>
      </w:r>
      <w:r>
        <w:rPr>
          <w:rFonts w:ascii="宋体" w:hAnsi="宋体" w:cs="宋体" w:hint="eastAsia"/>
          <w:bCs/>
          <w:sz w:val="24"/>
          <w:u w:val="single"/>
        </w:rPr>
        <w:t xml:space="preserve">  </w:t>
      </w:r>
      <w:r>
        <w:rPr>
          <w:rFonts w:ascii="宋体" w:hAnsi="宋体" w:cs="宋体" w:hint="eastAsia"/>
          <w:bCs/>
          <w:sz w:val="24"/>
        </w:rPr>
        <w:t>种方式：</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1</w:t>
      </w:r>
      <w:r>
        <w:rPr>
          <w:rFonts w:ascii="宋体" w:hAnsi="宋体" w:cs="宋体" w:hint="eastAsia"/>
          <w:bCs/>
          <w:sz w:val="24"/>
        </w:rPr>
        <w:t>）在支付工程进度款时逐次扣留，在此情形下，质量保证金的计算基数不包括预付款的支付、扣回以及价格调整的金额；</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2</w:t>
      </w:r>
      <w:r>
        <w:rPr>
          <w:rFonts w:ascii="宋体" w:hAnsi="宋体" w:cs="宋体" w:hint="eastAsia"/>
          <w:bCs/>
          <w:sz w:val="24"/>
        </w:rPr>
        <w:t>）工程竣工结算时一次性扣留质量保证金；</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3</w:t>
      </w:r>
      <w:r>
        <w:rPr>
          <w:rFonts w:ascii="宋体" w:hAnsi="宋体" w:cs="宋体" w:hint="eastAsia"/>
          <w:bCs/>
          <w:sz w:val="24"/>
        </w:rPr>
        <w:t>）其他扣留方式</w:t>
      </w:r>
      <w:r>
        <w:rPr>
          <w:rFonts w:ascii="宋体" w:hAnsi="宋体" w:cs="宋体" w:hint="eastAsia"/>
          <w:bCs/>
          <w:sz w:val="24"/>
        </w:rPr>
        <w:t>:</w:t>
      </w:r>
      <w:r>
        <w:rPr>
          <w:rFonts w:ascii="宋体" w:hAnsi="宋体" w:cs="宋体" w:hint="eastAsia"/>
          <w:bCs/>
          <w:sz w:val="24"/>
          <w:u w:val="single"/>
        </w:rPr>
        <w:t xml:space="preserve">           </w:t>
      </w:r>
      <w:r>
        <w:rPr>
          <w:rFonts w:ascii="宋体" w:hAnsi="宋体" w:cs="宋体" w:hint="eastAsia"/>
          <w:b/>
          <w:bCs/>
          <w:sz w:val="24"/>
          <w:u w:val="single"/>
        </w:rPr>
        <w:t xml:space="preserve">  /      </w:t>
      </w:r>
      <w:r>
        <w:rPr>
          <w:rFonts w:ascii="宋体" w:hAnsi="宋体" w:cs="宋体" w:hint="eastAsia"/>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关于质量保证金的补充约定：</w:t>
      </w:r>
      <w:r>
        <w:rPr>
          <w:rFonts w:ascii="宋体" w:hAnsi="宋体" w:cs="宋体" w:hint="eastAsia"/>
          <w:bCs/>
          <w:sz w:val="24"/>
          <w:u w:val="single"/>
        </w:rPr>
        <w:t xml:space="preserve">        </w:t>
      </w:r>
      <w:r>
        <w:rPr>
          <w:rFonts w:ascii="宋体" w:hAnsi="宋体" w:cs="宋体" w:hint="eastAsia"/>
          <w:b/>
          <w:bCs/>
          <w:sz w:val="24"/>
          <w:u w:val="single"/>
        </w:rPr>
        <w:t xml:space="preserve">  /      </w:t>
      </w:r>
      <w:r>
        <w:rPr>
          <w:rFonts w:ascii="宋体" w:hAnsi="宋体" w:cs="宋体" w:hint="eastAsia"/>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15.4</w:t>
      </w:r>
      <w:r>
        <w:rPr>
          <w:rFonts w:ascii="宋体" w:hAnsi="宋体" w:cs="宋体" w:hint="eastAsia"/>
          <w:bCs/>
          <w:sz w:val="24"/>
        </w:rPr>
        <w:t>保修</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15.4.1 </w:t>
      </w:r>
      <w:r>
        <w:rPr>
          <w:rFonts w:ascii="宋体" w:hAnsi="宋体" w:cs="宋体" w:hint="eastAsia"/>
          <w:bCs/>
          <w:sz w:val="24"/>
        </w:rPr>
        <w:t>保修责任</w:t>
      </w:r>
    </w:p>
    <w:p w:rsidR="00CB1804" w:rsidRDefault="00D60041">
      <w:pPr>
        <w:snapToGrid w:val="0"/>
        <w:spacing w:line="360" w:lineRule="auto"/>
        <w:ind w:firstLineChars="200" w:firstLine="480"/>
        <w:rPr>
          <w:rFonts w:ascii="宋体" w:hAnsi="宋体" w:cs="宋体"/>
          <w:b/>
          <w:bCs/>
          <w:sz w:val="24"/>
          <w:u w:val="single"/>
        </w:rPr>
      </w:pPr>
      <w:r>
        <w:rPr>
          <w:rFonts w:ascii="宋体" w:hAnsi="宋体" w:cs="宋体" w:hint="eastAsia"/>
          <w:bCs/>
          <w:sz w:val="24"/>
        </w:rPr>
        <w:t>工程保修期为：</w:t>
      </w:r>
      <w:proofErr w:type="gramStart"/>
      <w:r>
        <w:rPr>
          <w:rFonts w:ascii="宋体" w:hAnsi="宋体" w:cs="宋体" w:hint="eastAsia"/>
          <w:b/>
          <w:bCs/>
          <w:sz w:val="24"/>
          <w:u w:val="single"/>
        </w:rPr>
        <w:t>见工程</w:t>
      </w:r>
      <w:proofErr w:type="gramEnd"/>
      <w:r>
        <w:rPr>
          <w:rFonts w:ascii="宋体" w:hAnsi="宋体" w:cs="宋体" w:hint="eastAsia"/>
          <w:b/>
          <w:bCs/>
          <w:sz w:val="24"/>
          <w:u w:val="single"/>
        </w:rPr>
        <w:t>质量保修书。</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15.4.3 </w:t>
      </w:r>
      <w:r>
        <w:rPr>
          <w:rFonts w:ascii="宋体" w:hAnsi="宋体" w:cs="宋体" w:hint="eastAsia"/>
          <w:bCs/>
          <w:sz w:val="24"/>
        </w:rPr>
        <w:t>修复通知</w:t>
      </w:r>
    </w:p>
    <w:p w:rsidR="00CB1804" w:rsidRDefault="00D60041">
      <w:pPr>
        <w:snapToGrid w:val="0"/>
        <w:spacing w:line="360" w:lineRule="auto"/>
        <w:ind w:firstLineChars="200" w:firstLine="480"/>
        <w:rPr>
          <w:rFonts w:ascii="宋体" w:hAnsi="宋体" w:cs="宋体"/>
          <w:b/>
          <w:bCs/>
          <w:sz w:val="24"/>
          <w:u w:val="single"/>
        </w:rPr>
      </w:pPr>
      <w:r>
        <w:rPr>
          <w:rFonts w:ascii="宋体" w:hAnsi="宋体" w:cs="宋体" w:hint="eastAsia"/>
          <w:bCs/>
          <w:sz w:val="24"/>
        </w:rPr>
        <w:t>承包人收到保修通知并到达工程现场的合理时间：</w:t>
      </w:r>
      <w:r>
        <w:rPr>
          <w:rFonts w:ascii="宋体" w:hAnsi="宋体" w:cs="宋体" w:hint="eastAsia"/>
          <w:b/>
          <w:bCs/>
          <w:sz w:val="24"/>
          <w:u w:val="single"/>
        </w:rPr>
        <w:t>收到通知后</w:t>
      </w:r>
      <w:r>
        <w:rPr>
          <w:rFonts w:ascii="宋体" w:hAnsi="宋体" w:cs="宋体" w:hint="eastAsia"/>
          <w:b/>
          <w:bCs/>
          <w:sz w:val="24"/>
          <w:u w:val="single"/>
        </w:rPr>
        <w:t>12</w:t>
      </w:r>
      <w:r>
        <w:rPr>
          <w:rFonts w:ascii="宋体" w:hAnsi="宋体" w:cs="宋体" w:hint="eastAsia"/>
          <w:b/>
          <w:bCs/>
          <w:sz w:val="24"/>
          <w:u w:val="single"/>
        </w:rPr>
        <w:t>小时内。</w:t>
      </w:r>
    </w:p>
    <w:p w:rsidR="00CB1804" w:rsidRDefault="00D60041">
      <w:pPr>
        <w:snapToGrid w:val="0"/>
        <w:spacing w:line="360" w:lineRule="auto"/>
        <w:ind w:firstLineChars="200" w:firstLine="482"/>
        <w:rPr>
          <w:rFonts w:ascii="宋体" w:hAnsi="宋体" w:cs="宋体"/>
          <w:b/>
          <w:bCs/>
          <w:sz w:val="24"/>
        </w:rPr>
      </w:pPr>
      <w:r>
        <w:rPr>
          <w:rFonts w:ascii="宋体" w:hAnsi="宋体" w:cs="宋体" w:hint="eastAsia"/>
          <w:b/>
          <w:bCs/>
          <w:sz w:val="24"/>
        </w:rPr>
        <w:t xml:space="preserve">16. </w:t>
      </w:r>
      <w:r>
        <w:rPr>
          <w:rFonts w:ascii="宋体" w:hAnsi="宋体" w:cs="宋体" w:hint="eastAsia"/>
          <w:b/>
          <w:bCs/>
          <w:sz w:val="24"/>
        </w:rPr>
        <w:t>违约</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16.1 </w:t>
      </w:r>
      <w:r>
        <w:rPr>
          <w:rFonts w:ascii="宋体" w:hAnsi="宋体" w:cs="宋体" w:hint="eastAsia"/>
          <w:bCs/>
          <w:sz w:val="24"/>
        </w:rPr>
        <w:t>发包人违约</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16.1.1</w:t>
      </w:r>
      <w:r>
        <w:rPr>
          <w:rFonts w:ascii="宋体" w:hAnsi="宋体" w:cs="宋体" w:hint="eastAsia"/>
          <w:bCs/>
          <w:sz w:val="24"/>
        </w:rPr>
        <w:t>发包人违约的情形</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发包人违约的其他情形：</w:t>
      </w:r>
      <w:r>
        <w:rPr>
          <w:rFonts w:ascii="宋体" w:hAnsi="宋体" w:cs="宋体" w:hint="eastAsia"/>
          <w:bCs/>
          <w:sz w:val="24"/>
          <w:u w:val="single"/>
        </w:rPr>
        <w:t xml:space="preserve">       </w:t>
      </w:r>
      <w:r>
        <w:rPr>
          <w:rFonts w:ascii="宋体" w:hAnsi="宋体" w:cs="宋体" w:hint="eastAsia"/>
          <w:b/>
          <w:bCs/>
          <w:sz w:val="24"/>
          <w:u w:val="single"/>
        </w:rPr>
        <w:t xml:space="preserve">  /     </w:t>
      </w:r>
      <w:r>
        <w:rPr>
          <w:rFonts w:ascii="宋体" w:hAnsi="宋体" w:cs="宋体" w:hint="eastAsia"/>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    16.1.2 </w:t>
      </w:r>
      <w:r>
        <w:rPr>
          <w:rFonts w:ascii="宋体" w:hAnsi="宋体" w:cs="宋体" w:hint="eastAsia"/>
          <w:bCs/>
          <w:sz w:val="24"/>
        </w:rPr>
        <w:t>发包人违约的责任</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发包人违约责任的承担方式和计算方法：</w:t>
      </w:r>
    </w:p>
    <w:p w:rsidR="00CB1804" w:rsidRDefault="00D60041">
      <w:pPr>
        <w:snapToGrid w:val="0"/>
        <w:spacing w:line="360" w:lineRule="auto"/>
        <w:ind w:firstLineChars="200" w:firstLine="480"/>
        <w:rPr>
          <w:rFonts w:ascii="宋体" w:hAnsi="宋体" w:cs="宋体"/>
          <w:bCs/>
          <w:sz w:val="24"/>
          <w:u w:val="single"/>
        </w:rPr>
      </w:pPr>
      <w:r>
        <w:rPr>
          <w:rFonts w:ascii="宋体" w:hAnsi="宋体" w:cs="宋体" w:hint="eastAsia"/>
          <w:bCs/>
          <w:sz w:val="24"/>
        </w:rPr>
        <w:t>（</w:t>
      </w:r>
      <w:r>
        <w:rPr>
          <w:rFonts w:ascii="宋体" w:hAnsi="宋体" w:cs="宋体" w:hint="eastAsia"/>
          <w:bCs/>
          <w:sz w:val="24"/>
        </w:rPr>
        <w:t>1</w:t>
      </w:r>
      <w:r>
        <w:rPr>
          <w:rFonts w:ascii="宋体" w:hAnsi="宋体" w:cs="宋体" w:hint="eastAsia"/>
          <w:bCs/>
          <w:sz w:val="24"/>
        </w:rPr>
        <w:t>）因发包人原因未能在计划开工日期前</w:t>
      </w:r>
      <w:r>
        <w:rPr>
          <w:rFonts w:ascii="宋体" w:hAnsi="宋体" w:cs="宋体" w:hint="eastAsia"/>
          <w:bCs/>
          <w:sz w:val="24"/>
        </w:rPr>
        <w:t>7</w:t>
      </w:r>
      <w:r>
        <w:rPr>
          <w:rFonts w:ascii="宋体" w:hAnsi="宋体" w:cs="宋体" w:hint="eastAsia"/>
          <w:bCs/>
          <w:sz w:val="24"/>
        </w:rPr>
        <w:t>天内下达开工通知的违约责任：</w:t>
      </w:r>
      <w:r>
        <w:rPr>
          <w:rFonts w:ascii="宋体" w:hAnsi="宋体" w:cs="宋体" w:hint="eastAsia"/>
          <w:b/>
          <w:bCs/>
          <w:sz w:val="24"/>
          <w:u w:val="single"/>
        </w:rPr>
        <w:t xml:space="preserve">  /</w:t>
      </w:r>
      <w:r>
        <w:rPr>
          <w:rFonts w:ascii="宋体" w:hAnsi="宋体" w:cs="宋体" w:hint="eastAsia"/>
          <w:b/>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2</w:t>
      </w:r>
      <w:r>
        <w:rPr>
          <w:rFonts w:ascii="宋体" w:hAnsi="宋体" w:cs="宋体" w:hint="eastAsia"/>
          <w:bCs/>
          <w:sz w:val="24"/>
        </w:rPr>
        <w:t>）因发包人原因未能按合同约定支付合同价款的违约责任：</w:t>
      </w:r>
      <w:r>
        <w:rPr>
          <w:rFonts w:ascii="宋体" w:hAnsi="宋体" w:cs="宋体" w:hint="eastAsia"/>
          <w:b/>
          <w:bCs/>
          <w:sz w:val="24"/>
          <w:u w:val="single"/>
        </w:rPr>
        <w:t>双方另行协商</w:t>
      </w:r>
      <w:r>
        <w:rPr>
          <w:rFonts w:ascii="宋体" w:hAnsi="宋体" w:cs="宋体" w:hint="eastAsia"/>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3</w:t>
      </w:r>
      <w:r>
        <w:rPr>
          <w:rFonts w:ascii="宋体" w:hAnsi="宋体" w:cs="宋体" w:hint="eastAsia"/>
          <w:bCs/>
          <w:sz w:val="24"/>
        </w:rPr>
        <w:t>）发包人违反第</w:t>
      </w:r>
      <w:r>
        <w:rPr>
          <w:rFonts w:ascii="宋体" w:hAnsi="宋体" w:cs="宋体" w:hint="eastAsia"/>
          <w:bCs/>
          <w:sz w:val="24"/>
        </w:rPr>
        <w:t>10.1</w:t>
      </w:r>
      <w:r>
        <w:rPr>
          <w:rFonts w:ascii="宋体" w:hAnsi="宋体" w:cs="宋体" w:hint="eastAsia"/>
          <w:bCs/>
          <w:sz w:val="24"/>
        </w:rPr>
        <w:t>款〔变更的范围〕第（</w:t>
      </w:r>
      <w:r>
        <w:rPr>
          <w:rFonts w:ascii="宋体" w:hAnsi="宋体" w:cs="宋体" w:hint="eastAsia"/>
          <w:bCs/>
          <w:sz w:val="24"/>
        </w:rPr>
        <w:t>2</w:t>
      </w:r>
      <w:r>
        <w:rPr>
          <w:rFonts w:ascii="宋体" w:hAnsi="宋体" w:cs="宋体" w:hint="eastAsia"/>
          <w:bCs/>
          <w:sz w:val="24"/>
        </w:rPr>
        <w:t>）项约定，自行实施被取消的工作或转由他人实施的违约责任：</w:t>
      </w:r>
      <w:r>
        <w:rPr>
          <w:rFonts w:ascii="宋体" w:hAnsi="宋体" w:cs="宋体" w:hint="eastAsia"/>
          <w:b/>
          <w:bCs/>
          <w:sz w:val="24"/>
          <w:u w:val="single"/>
        </w:rPr>
        <w:t>双方另行协商</w:t>
      </w:r>
      <w:r>
        <w:rPr>
          <w:rFonts w:ascii="宋体" w:hAnsi="宋体" w:cs="宋体" w:hint="eastAsia"/>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4</w:t>
      </w:r>
      <w:r>
        <w:rPr>
          <w:rFonts w:ascii="宋体" w:hAnsi="宋体" w:cs="宋体" w:hint="eastAsia"/>
          <w:bCs/>
          <w:sz w:val="24"/>
        </w:rPr>
        <w:t>）发包人提供的材料、工程设备的规格、数量或质量不符合合同约定，或因发</w:t>
      </w:r>
      <w:r>
        <w:rPr>
          <w:rFonts w:ascii="宋体" w:hAnsi="宋体" w:cs="宋体" w:hint="eastAsia"/>
          <w:bCs/>
          <w:sz w:val="24"/>
        </w:rPr>
        <w:lastRenderedPageBreak/>
        <w:t>包人原因导致交货日期延误或交货地点变更等情况的违约责任：</w:t>
      </w:r>
      <w:r>
        <w:rPr>
          <w:rFonts w:ascii="宋体" w:hAnsi="宋体" w:cs="宋体" w:hint="eastAsia"/>
          <w:b/>
          <w:bCs/>
          <w:sz w:val="24"/>
          <w:u w:val="single"/>
        </w:rPr>
        <w:t>双方另行协商</w:t>
      </w:r>
      <w:r>
        <w:rPr>
          <w:rFonts w:ascii="宋体" w:hAnsi="宋体" w:cs="宋体" w:hint="eastAsia"/>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5</w:t>
      </w:r>
      <w:r>
        <w:rPr>
          <w:rFonts w:ascii="宋体" w:hAnsi="宋体" w:cs="宋体" w:hint="eastAsia"/>
          <w:bCs/>
          <w:sz w:val="24"/>
        </w:rPr>
        <w:t>）因发包人违反合同约定造成暂停施工的违约责任：</w:t>
      </w:r>
      <w:r>
        <w:rPr>
          <w:rFonts w:ascii="宋体" w:hAnsi="宋体" w:cs="宋体" w:hint="eastAsia"/>
          <w:b/>
          <w:bCs/>
          <w:sz w:val="24"/>
          <w:u w:val="single"/>
        </w:rPr>
        <w:t>双方另行协商</w:t>
      </w:r>
      <w:r>
        <w:rPr>
          <w:rFonts w:ascii="宋体" w:hAnsi="宋体" w:cs="宋体" w:hint="eastAsia"/>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6</w:t>
      </w:r>
      <w:r>
        <w:rPr>
          <w:rFonts w:ascii="宋体" w:hAnsi="宋体" w:cs="宋体" w:hint="eastAsia"/>
          <w:bCs/>
          <w:sz w:val="24"/>
        </w:rPr>
        <w:t>）发包人无正当理由没有在约定期限内发出复工指示，导致承包人无法复工的违约责任：</w:t>
      </w:r>
      <w:r>
        <w:rPr>
          <w:rFonts w:ascii="宋体" w:hAnsi="宋体" w:cs="宋体" w:hint="eastAsia"/>
          <w:b/>
          <w:bCs/>
          <w:sz w:val="24"/>
          <w:u w:val="single"/>
        </w:rPr>
        <w:t>双方另行协商</w:t>
      </w:r>
      <w:r>
        <w:rPr>
          <w:rFonts w:ascii="宋体" w:hAnsi="宋体" w:cs="宋体" w:hint="eastAsia"/>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7</w:t>
      </w:r>
      <w:r>
        <w:rPr>
          <w:rFonts w:ascii="宋体" w:hAnsi="宋体" w:cs="宋体" w:hint="eastAsia"/>
          <w:bCs/>
          <w:sz w:val="24"/>
        </w:rPr>
        <w:t>）其他：</w:t>
      </w:r>
      <w:r>
        <w:rPr>
          <w:rFonts w:ascii="宋体" w:hAnsi="宋体" w:cs="宋体" w:hint="eastAsia"/>
          <w:bCs/>
          <w:sz w:val="24"/>
          <w:u w:val="single"/>
        </w:rPr>
        <w:t xml:space="preserve">     </w:t>
      </w:r>
      <w:r>
        <w:rPr>
          <w:rFonts w:ascii="宋体" w:hAnsi="宋体" w:cs="宋体" w:hint="eastAsia"/>
          <w:b/>
          <w:bCs/>
          <w:sz w:val="24"/>
          <w:u w:val="single"/>
        </w:rPr>
        <w:t xml:space="preserve">/ </w:t>
      </w:r>
      <w:r>
        <w:rPr>
          <w:rFonts w:ascii="宋体" w:hAnsi="宋体" w:cs="宋体" w:hint="eastAsia"/>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16.1.3 </w:t>
      </w:r>
      <w:r>
        <w:rPr>
          <w:rFonts w:ascii="宋体" w:hAnsi="宋体" w:cs="宋体" w:hint="eastAsia"/>
          <w:bCs/>
          <w:sz w:val="24"/>
        </w:rPr>
        <w:t>因发包人违约解除合同</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承包人按</w:t>
      </w:r>
      <w:r>
        <w:rPr>
          <w:rFonts w:ascii="宋体" w:hAnsi="宋体" w:cs="宋体" w:hint="eastAsia"/>
          <w:bCs/>
          <w:sz w:val="24"/>
        </w:rPr>
        <w:t>16.1.1</w:t>
      </w:r>
      <w:r>
        <w:rPr>
          <w:rFonts w:ascii="宋体" w:hAnsi="宋体" w:cs="宋体" w:hint="eastAsia"/>
          <w:bCs/>
          <w:sz w:val="24"/>
        </w:rPr>
        <w:t>项〔发包人违约的情形〕约定暂停施工满</w:t>
      </w:r>
      <w:r>
        <w:rPr>
          <w:rFonts w:ascii="宋体" w:hAnsi="宋体" w:cs="宋体" w:hint="eastAsia"/>
          <w:bCs/>
          <w:sz w:val="24"/>
          <w:u w:val="single"/>
        </w:rPr>
        <w:t xml:space="preserve"> </w:t>
      </w:r>
      <w:r>
        <w:rPr>
          <w:rFonts w:ascii="宋体" w:hAnsi="宋体" w:cs="宋体" w:hint="eastAsia"/>
          <w:b/>
          <w:bCs/>
          <w:sz w:val="24"/>
          <w:u w:val="single"/>
        </w:rPr>
        <w:t>120</w:t>
      </w:r>
      <w:r>
        <w:rPr>
          <w:rFonts w:ascii="宋体" w:hAnsi="宋体" w:cs="宋体" w:hint="eastAsia"/>
          <w:bCs/>
          <w:sz w:val="24"/>
          <w:u w:val="single"/>
        </w:rPr>
        <w:t xml:space="preserve"> </w:t>
      </w:r>
      <w:r>
        <w:rPr>
          <w:rFonts w:ascii="宋体" w:hAnsi="宋体" w:cs="宋体" w:hint="eastAsia"/>
          <w:bCs/>
          <w:sz w:val="24"/>
        </w:rPr>
        <w:t>天后发包人仍不纠正其违约行为并致使合同目的不能实现的，承包人有权解除合同。</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16.2 </w:t>
      </w:r>
      <w:r>
        <w:rPr>
          <w:rFonts w:ascii="宋体" w:hAnsi="宋体" w:cs="宋体" w:hint="eastAsia"/>
          <w:bCs/>
          <w:sz w:val="24"/>
        </w:rPr>
        <w:t>承包人违约</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16.2.1 </w:t>
      </w:r>
      <w:r>
        <w:rPr>
          <w:rFonts w:ascii="宋体" w:hAnsi="宋体" w:cs="宋体" w:hint="eastAsia"/>
          <w:bCs/>
          <w:sz w:val="24"/>
        </w:rPr>
        <w:t>承包人违约的情形</w:t>
      </w:r>
    </w:p>
    <w:p w:rsidR="00CB1804" w:rsidRDefault="00D60041">
      <w:pPr>
        <w:snapToGrid w:val="0"/>
        <w:spacing w:line="360" w:lineRule="auto"/>
        <w:ind w:firstLineChars="200" w:firstLine="480"/>
        <w:rPr>
          <w:rFonts w:ascii="宋体" w:hAnsi="宋体" w:cs="宋体"/>
          <w:b/>
          <w:bCs/>
          <w:sz w:val="24"/>
          <w:u w:val="single"/>
        </w:rPr>
      </w:pPr>
      <w:r>
        <w:rPr>
          <w:rFonts w:ascii="宋体" w:hAnsi="宋体" w:cs="宋体" w:hint="eastAsia"/>
          <w:bCs/>
          <w:sz w:val="24"/>
        </w:rPr>
        <w:t>承包人违约的其他情形：</w:t>
      </w:r>
    </w:p>
    <w:p w:rsidR="00CB1804" w:rsidRDefault="00D60041">
      <w:pPr>
        <w:snapToGrid w:val="0"/>
        <w:spacing w:line="360" w:lineRule="auto"/>
        <w:ind w:firstLineChars="200" w:firstLine="482"/>
        <w:rPr>
          <w:rFonts w:ascii="宋体" w:hAnsi="宋体" w:cs="宋体"/>
          <w:bCs/>
          <w:sz w:val="24"/>
          <w:u w:val="single"/>
        </w:rPr>
      </w:pPr>
      <w:r>
        <w:rPr>
          <w:rFonts w:ascii="宋体" w:hAnsi="宋体" w:cs="宋体" w:hint="eastAsia"/>
          <w:b/>
          <w:bCs/>
          <w:sz w:val="24"/>
          <w:u w:val="single"/>
        </w:rPr>
        <w:t>（</w:t>
      </w:r>
      <w:r>
        <w:rPr>
          <w:rFonts w:ascii="宋体" w:hAnsi="宋体" w:cs="宋体" w:hint="eastAsia"/>
          <w:b/>
          <w:bCs/>
          <w:sz w:val="24"/>
          <w:u w:val="single"/>
        </w:rPr>
        <w:t>1</w:t>
      </w:r>
      <w:r>
        <w:rPr>
          <w:rFonts w:ascii="宋体" w:hAnsi="宋体" w:cs="宋体" w:hint="eastAsia"/>
          <w:b/>
          <w:bCs/>
          <w:sz w:val="24"/>
          <w:u w:val="single"/>
        </w:rPr>
        <w:t>）施工单位出现严重安全、质量事故，或在建设单位规定的整改期限内达不到整改要求或明显无法按期完工的，建设单位有权要求施工单位退场，并按验收合格的工程量的</w:t>
      </w:r>
      <w:r>
        <w:rPr>
          <w:rFonts w:ascii="宋体" w:hAnsi="宋体" w:cs="宋体" w:hint="eastAsia"/>
          <w:b/>
          <w:bCs/>
          <w:sz w:val="24"/>
          <w:u w:val="single"/>
        </w:rPr>
        <w:t>60%</w:t>
      </w:r>
      <w:r>
        <w:rPr>
          <w:rFonts w:ascii="宋体" w:hAnsi="宋体" w:cs="宋体" w:hint="eastAsia"/>
          <w:b/>
          <w:bCs/>
          <w:sz w:val="24"/>
          <w:u w:val="single"/>
        </w:rPr>
        <w:t>款项结算。</w:t>
      </w:r>
      <w:r>
        <w:rPr>
          <w:rFonts w:ascii="宋体" w:hAnsi="宋体" w:cs="宋体" w:hint="eastAsia"/>
          <w:bCs/>
          <w:sz w:val="24"/>
          <w:u w:val="single"/>
        </w:rPr>
        <w:t xml:space="preserve"> </w:t>
      </w:r>
    </w:p>
    <w:p w:rsidR="00CB1804" w:rsidRDefault="00D60041">
      <w:pPr>
        <w:snapToGrid w:val="0"/>
        <w:spacing w:line="360" w:lineRule="auto"/>
        <w:ind w:firstLineChars="200" w:firstLine="482"/>
        <w:rPr>
          <w:rFonts w:ascii="宋体" w:hAnsi="宋体" w:cs="宋体"/>
          <w:b/>
          <w:bCs/>
          <w:sz w:val="24"/>
          <w:u w:val="single"/>
        </w:rPr>
      </w:pPr>
      <w:r>
        <w:rPr>
          <w:rFonts w:ascii="宋体" w:hAnsi="宋体" w:cs="宋体" w:hint="eastAsia"/>
          <w:b/>
          <w:bCs/>
          <w:sz w:val="24"/>
          <w:u w:val="single"/>
        </w:rPr>
        <w:t>（</w:t>
      </w:r>
      <w:r>
        <w:rPr>
          <w:rFonts w:ascii="宋体" w:hAnsi="宋体" w:cs="宋体" w:hint="eastAsia"/>
          <w:b/>
          <w:bCs/>
          <w:sz w:val="24"/>
          <w:u w:val="single"/>
        </w:rPr>
        <w:t>2</w:t>
      </w:r>
      <w:r>
        <w:rPr>
          <w:rFonts w:ascii="宋体" w:hAnsi="宋体" w:cs="宋体" w:hint="eastAsia"/>
          <w:b/>
          <w:bCs/>
          <w:sz w:val="24"/>
          <w:u w:val="single"/>
        </w:rPr>
        <w:t>）监理、承包人对所有进场材料的质量共同把关，承包人必须根据有关规定要求由具备相应专业资质的试验单位对材料、设备进行必要的试验、检验，如发现质量问题时，应及时退货。如承包人不按规定送检或明知有问题而</w:t>
      </w:r>
      <w:proofErr w:type="gramStart"/>
      <w:r>
        <w:rPr>
          <w:rFonts w:ascii="宋体" w:hAnsi="宋体" w:cs="宋体" w:hint="eastAsia"/>
          <w:b/>
          <w:bCs/>
          <w:sz w:val="24"/>
          <w:u w:val="single"/>
        </w:rPr>
        <w:t>不予处理</w:t>
      </w:r>
      <w:proofErr w:type="gramEnd"/>
      <w:r>
        <w:rPr>
          <w:rFonts w:ascii="宋体" w:hAnsi="宋体" w:cs="宋体" w:hint="eastAsia"/>
          <w:b/>
          <w:bCs/>
          <w:sz w:val="24"/>
          <w:u w:val="single"/>
        </w:rPr>
        <w:t>，继续施工，由此引起返工而造成的材料、人工、机械、工期损失等一切费用全部由承包人承担。监理根据需要可在事前、事中、事后进行抽检，不论在哪个阶段查出问题，所造成的损失均由承包人负责。</w:t>
      </w:r>
    </w:p>
    <w:p w:rsidR="00CB1804" w:rsidRDefault="00D60041">
      <w:pPr>
        <w:snapToGrid w:val="0"/>
        <w:spacing w:line="360" w:lineRule="auto"/>
        <w:ind w:firstLineChars="200" w:firstLine="482"/>
        <w:rPr>
          <w:rFonts w:ascii="宋体" w:hAnsi="宋体" w:cs="宋体"/>
          <w:b/>
          <w:bCs/>
          <w:sz w:val="24"/>
          <w:u w:val="single"/>
        </w:rPr>
      </w:pPr>
      <w:r>
        <w:rPr>
          <w:rFonts w:ascii="宋体" w:hAnsi="宋体" w:cs="宋体" w:hint="eastAsia"/>
          <w:b/>
          <w:bCs/>
          <w:sz w:val="24"/>
          <w:u w:val="single"/>
        </w:rPr>
        <w:t>（</w:t>
      </w:r>
      <w:r>
        <w:rPr>
          <w:rFonts w:ascii="宋体" w:hAnsi="宋体" w:cs="宋体" w:hint="eastAsia"/>
          <w:b/>
          <w:bCs/>
          <w:sz w:val="24"/>
          <w:u w:val="single"/>
        </w:rPr>
        <w:t>3</w:t>
      </w:r>
      <w:r>
        <w:rPr>
          <w:rFonts w:ascii="宋体" w:hAnsi="宋体" w:cs="宋体" w:hint="eastAsia"/>
          <w:b/>
          <w:bCs/>
          <w:sz w:val="24"/>
          <w:u w:val="single"/>
        </w:rPr>
        <w:t>）派驻现场的项目负责人应与响应文件一致，工程施工期间承包人报名及投标书中明确的项目负责人及主要施工管理人员，必须保证施</w:t>
      </w:r>
      <w:r>
        <w:rPr>
          <w:rFonts w:ascii="宋体" w:hAnsi="宋体" w:cs="宋体" w:hint="eastAsia"/>
          <w:b/>
          <w:bCs/>
          <w:sz w:val="24"/>
          <w:u w:val="single"/>
        </w:rPr>
        <w:t>工全过程在本项目工地工作，项目组的任何成员变动，均须得到招标人书面认可，同时须向招标人支付违约金（更换项目负责人</w:t>
      </w:r>
      <w:r>
        <w:rPr>
          <w:rFonts w:ascii="宋体" w:hAnsi="宋体" w:cs="宋体" w:hint="eastAsia"/>
          <w:b/>
          <w:bCs/>
          <w:sz w:val="24"/>
          <w:u w:val="single"/>
        </w:rPr>
        <w:t>5000</w:t>
      </w:r>
      <w:r>
        <w:rPr>
          <w:rFonts w:ascii="宋体" w:hAnsi="宋体" w:cs="宋体" w:hint="eastAsia"/>
          <w:b/>
          <w:bCs/>
          <w:sz w:val="24"/>
          <w:u w:val="single"/>
        </w:rPr>
        <w:t>元</w:t>
      </w:r>
      <w:r>
        <w:rPr>
          <w:rFonts w:ascii="宋体" w:hAnsi="宋体" w:cs="宋体" w:hint="eastAsia"/>
          <w:b/>
          <w:bCs/>
          <w:sz w:val="24"/>
          <w:u w:val="single"/>
        </w:rPr>
        <w:t>/</w:t>
      </w:r>
      <w:r>
        <w:rPr>
          <w:rFonts w:ascii="宋体" w:hAnsi="宋体" w:cs="宋体" w:hint="eastAsia"/>
          <w:b/>
          <w:bCs/>
          <w:sz w:val="24"/>
          <w:u w:val="single"/>
        </w:rPr>
        <w:t>次，更换其他五大员</w:t>
      </w:r>
      <w:r>
        <w:rPr>
          <w:rFonts w:ascii="宋体" w:hAnsi="宋体" w:cs="宋体" w:hint="eastAsia"/>
          <w:b/>
          <w:bCs/>
          <w:sz w:val="24"/>
          <w:u w:val="single"/>
        </w:rPr>
        <w:t>2000</w:t>
      </w:r>
      <w:r>
        <w:rPr>
          <w:rFonts w:ascii="宋体" w:hAnsi="宋体" w:cs="宋体" w:hint="eastAsia"/>
          <w:b/>
          <w:bCs/>
          <w:sz w:val="24"/>
          <w:u w:val="single"/>
        </w:rPr>
        <w:t>元</w:t>
      </w:r>
      <w:r>
        <w:rPr>
          <w:rFonts w:ascii="宋体" w:hAnsi="宋体" w:cs="宋体" w:hint="eastAsia"/>
          <w:b/>
          <w:bCs/>
          <w:sz w:val="24"/>
          <w:u w:val="single"/>
        </w:rPr>
        <w:t>/</w:t>
      </w:r>
      <w:r>
        <w:rPr>
          <w:rFonts w:ascii="宋体" w:hAnsi="宋体" w:cs="宋体" w:hint="eastAsia"/>
          <w:b/>
          <w:bCs/>
          <w:sz w:val="24"/>
          <w:u w:val="single"/>
        </w:rPr>
        <w:t>次</w:t>
      </w:r>
      <w:r>
        <w:rPr>
          <w:rFonts w:ascii="宋体" w:hAnsi="宋体" w:cs="宋体" w:hint="eastAsia"/>
          <w:b/>
          <w:bCs/>
          <w:sz w:val="24"/>
          <w:u w:val="single"/>
        </w:rPr>
        <w:t>/</w:t>
      </w:r>
      <w:r>
        <w:rPr>
          <w:rFonts w:ascii="宋体" w:hAnsi="宋体" w:cs="宋体" w:hint="eastAsia"/>
          <w:b/>
          <w:bCs/>
          <w:sz w:val="24"/>
          <w:u w:val="single"/>
        </w:rPr>
        <w:t>人）。项目负责人及主要施工管理人员必须坚守岗位，不得兼职本工程以外的工作，在本工程施工</w:t>
      </w:r>
      <w:proofErr w:type="gramStart"/>
      <w:r>
        <w:rPr>
          <w:rFonts w:ascii="宋体" w:hAnsi="宋体" w:cs="宋体" w:hint="eastAsia"/>
          <w:b/>
          <w:bCs/>
          <w:sz w:val="24"/>
          <w:u w:val="single"/>
        </w:rPr>
        <w:t>期内月出勤率</w:t>
      </w:r>
      <w:proofErr w:type="gramEnd"/>
      <w:r>
        <w:rPr>
          <w:rFonts w:ascii="宋体" w:hAnsi="宋体" w:cs="宋体" w:hint="eastAsia"/>
          <w:b/>
          <w:bCs/>
          <w:sz w:val="24"/>
          <w:u w:val="single"/>
        </w:rPr>
        <w:t>必须达</w:t>
      </w:r>
      <w:r>
        <w:rPr>
          <w:rFonts w:ascii="宋体" w:hAnsi="宋体" w:cs="宋体" w:hint="eastAsia"/>
          <w:b/>
          <w:bCs/>
          <w:sz w:val="24"/>
          <w:u w:val="single"/>
        </w:rPr>
        <w:t>26</w:t>
      </w:r>
      <w:r>
        <w:rPr>
          <w:rFonts w:ascii="宋体" w:hAnsi="宋体" w:cs="宋体" w:hint="eastAsia"/>
          <w:b/>
          <w:bCs/>
          <w:sz w:val="24"/>
          <w:u w:val="single"/>
        </w:rPr>
        <w:t>天以上，每天不少于</w:t>
      </w:r>
      <w:r>
        <w:rPr>
          <w:rFonts w:ascii="宋体" w:hAnsi="宋体" w:cs="宋体" w:hint="eastAsia"/>
          <w:b/>
          <w:bCs/>
          <w:sz w:val="24"/>
          <w:u w:val="single"/>
        </w:rPr>
        <w:t>8</w:t>
      </w:r>
      <w:r>
        <w:rPr>
          <w:rFonts w:ascii="宋体" w:hAnsi="宋体" w:cs="宋体" w:hint="eastAsia"/>
          <w:b/>
          <w:bCs/>
          <w:sz w:val="24"/>
          <w:u w:val="single"/>
        </w:rPr>
        <w:t>小时，离开施工现场必须向发包人请假。发包人将不定期进行考核检查，检查时，发现项目负责人不在现场发包人有权收取承包人</w:t>
      </w:r>
      <w:r>
        <w:rPr>
          <w:rFonts w:ascii="宋体" w:hAnsi="宋体" w:cs="宋体" w:hint="eastAsia"/>
          <w:b/>
          <w:bCs/>
          <w:sz w:val="24"/>
          <w:u w:val="single"/>
        </w:rPr>
        <w:t>1000</w:t>
      </w:r>
      <w:r>
        <w:rPr>
          <w:rFonts w:ascii="宋体" w:hAnsi="宋体" w:cs="宋体" w:hint="eastAsia"/>
          <w:b/>
          <w:bCs/>
          <w:sz w:val="24"/>
          <w:u w:val="single"/>
        </w:rPr>
        <w:t>元</w:t>
      </w:r>
      <w:r>
        <w:rPr>
          <w:rFonts w:ascii="宋体" w:hAnsi="宋体" w:cs="宋体" w:hint="eastAsia"/>
          <w:b/>
          <w:bCs/>
          <w:sz w:val="24"/>
          <w:u w:val="single"/>
        </w:rPr>
        <w:t>/</w:t>
      </w:r>
      <w:r>
        <w:rPr>
          <w:rFonts w:ascii="宋体" w:hAnsi="宋体" w:cs="宋体" w:hint="eastAsia"/>
          <w:b/>
          <w:bCs/>
          <w:sz w:val="24"/>
          <w:u w:val="single"/>
        </w:rPr>
        <w:t>人·天的违约金，发现主要施工管理人员不在现场发包人有权收取承包人</w:t>
      </w:r>
      <w:r>
        <w:rPr>
          <w:rFonts w:ascii="宋体" w:hAnsi="宋体" w:cs="宋体" w:hint="eastAsia"/>
          <w:b/>
          <w:bCs/>
          <w:sz w:val="24"/>
          <w:u w:val="single"/>
        </w:rPr>
        <w:t>1000</w:t>
      </w:r>
      <w:r>
        <w:rPr>
          <w:rFonts w:ascii="宋体" w:hAnsi="宋体" w:cs="宋体" w:hint="eastAsia"/>
          <w:b/>
          <w:bCs/>
          <w:sz w:val="24"/>
          <w:u w:val="single"/>
        </w:rPr>
        <w:t>元</w:t>
      </w:r>
      <w:r>
        <w:rPr>
          <w:rFonts w:ascii="宋体" w:hAnsi="宋体" w:cs="宋体" w:hint="eastAsia"/>
          <w:b/>
          <w:bCs/>
          <w:sz w:val="24"/>
          <w:u w:val="single"/>
        </w:rPr>
        <w:t>/</w:t>
      </w:r>
      <w:r>
        <w:rPr>
          <w:rFonts w:ascii="宋体" w:hAnsi="宋体" w:cs="宋体" w:hint="eastAsia"/>
          <w:b/>
          <w:bCs/>
          <w:sz w:val="24"/>
          <w:u w:val="single"/>
        </w:rPr>
        <w:t>人·天的违约金。如缺勤次</w:t>
      </w:r>
      <w:r>
        <w:rPr>
          <w:rFonts w:ascii="宋体" w:hAnsi="宋体" w:cs="宋体" w:hint="eastAsia"/>
          <w:b/>
          <w:bCs/>
          <w:sz w:val="24"/>
          <w:u w:val="single"/>
        </w:rPr>
        <w:t>数过多，且施工质量、进度等不能满足要求，招标人有权将承包人清出施工现场，已完工程量不予结算，承包人常驻项目负责人及主要施工管理人员经发包人</w:t>
      </w:r>
      <w:r>
        <w:rPr>
          <w:rFonts w:ascii="宋体" w:hAnsi="宋体" w:cs="宋体" w:hint="eastAsia"/>
          <w:b/>
          <w:bCs/>
          <w:sz w:val="24"/>
          <w:u w:val="single"/>
        </w:rPr>
        <w:lastRenderedPageBreak/>
        <w:t>和监理</w:t>
      </w:r>
      <w:proofErr w:type="gramStart"/>
      <w:r>
        <w:rPr>
          <w:rFonts w:ascii="宋体" w:hAnsi="宋体" w:cs="宋体" w:hint="eastAsia"/>
          <w:b/>
          <w:bCs/>
          <w:sz w:val="24"/>
          <w:u w:val="single"/>
        </w:rPr>
        <w:t>方考核</w:t>
      </w:r>
      <w:proofErr w:type="gramEnd"/>
      <w:r>
        <w:rPr>
          <w:rFonts w:ascii="宋体" w:hAnsi="宋体" w:cs="宋体" w:hint="eastAsia"/>
          <w:b/>
          <w:bCs/>
          <w:sz w:val="24"/>
          <w:u w:val="single"/>
        </w:rPr>
        <w:t>不合格者，承包方一周内必须无条件更换，同时须支付相应金额的违约金。</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16.2.2</w:t>
      </w:r>
      <w:r>
        <w:rPr>
          <w:rFonts w:ascii="宋体" w:hAnsi="宋体" w:cs="宋体" w:hint="eastAsia"/>
          <w:bCs/>
          <w:sz w:val="24"/>
        </w:rPr>
        <w:t>承包人违约的责任</w:t>
      </w:r>
    </w:p>
    <w:p w:rsidR="00CB1804" w:rsidRDefault="00D60041">
      <w:pPr>
        <w:snapToGrid w:val="0"/>
        <w:spacing w:line="360" w:lineRule="auto"/>
        <w:ind w:firstLineChars="200" w:firstLine="480"/>
        <w:rPr>
          <w:rFonts w:ascii="宋体" w:hAnsi="宋体" w:cs="宋体"/>
          <w:b/>
          <w:sz w:val="24"/>
          <w:u w:val="single"/>
        </w:rPr>
      </w:pPr>
      <w:r>
        <w:rPr>
          <w:rFonts w:ascii="宋体" w:hAnsi="宋体" w:cs="宋体" w:hint="eastAsia"/>
          <w:bCs/>
          <w:sz w:val="24"/>
        </w:rPr>
        <w:t>承包人违约责任的承担方式和计算方法：</w:t>
      </w:r>
      <w:r>
        <w:rPr>
          <w:rFonts w:ascii="宋体" w:hAnsi="宋体" w:cs="宋体" w:hint="eastAsia"/>
          <w:b/>
          <w:sz w:val="24"/>
          <w:u w:val="single"/>
        </w:rPr>
        <w:t>（</w:t>
      </w:r>
      <w:r>
        <w:rPr>
          <w:rFonts w:ascii="宋体" w:hAnsi="宋体" w:cs="宋体" w:hint="eastAsia"/>
          <w:b/>
          <w:sz w:val="24"/>
          <w:u w:val="single"/>
        </w:rPr>
        <w:t>1</w:t>
      </w:r>
      <w:r>
        <w:rPr>
          <w:rFonts w:ascii="宋体" w:hAnsi="宋体" w:cs="宋体" w:hint="eastAsia"/>
          <w:b/>
          <w:sz w:val="24"/>
          <w:u w:val="single"/>
        </w:rPr>
        <w:t>）施工单位出现严重安全、质量事故，或在建设单位规定的整改期限内达不到整改要求或明显无法按期完工的，建设单位有权要求施工单位退场，并按验收合格的工程量的</w:t>
      </w:r>
      <w:r>
        <w:rPr>
          <w:rFonts w:ascii="宋体" w:hAnsi="宋体" w:cs="宋体" w:hint="eastAsia"/>
          <w:b/>
          <w:sz w:val="24"/>
          <w:u w:val="single"/>
        </w:rPr>
        <w:t>50%</w:t>
      </w:r>
      <w:r>
        <w:rPr>
          <w:rFonts w:ascii="宋体" w:hAnsi="宋体" w:cs="宋体" w:hint="eastAsia"/>
          <w:b/>
          <w:sz w:val="24"/>
          <w:u w:val="single"/>
        </w:rPr>
        <w:t>款项结算；（</w:t>
      </w:r>
      <w:r>
        <w:rPr>
          <w:rFonts w:ascii="宋体" w:hAnsi="宋体" w:cs="宋体" w:hint="eastAsia"/>
          <w:b/>
          <w:sz w:val="24"/>
          <w:u w:val="single"/>
        </w:rPr>
        <w:t>2</w:t>
      </w:r>
      <w:r>
        <w:rPr>
          <w:rFonts w:ascii="宋体" w:hAnsi="宋体" w:cs="宋体" w:hint="eastAsia"/>
          <w:b/>
          <w:sz w:val="24"/>
          <w:u w:val="single"/>
        </w:rPr>
        <w:t>）若由于承包人原因造成施工质量存在严重缺陷，则发包人有</w:t>
      </w:r>
      <w:r>
        <w:rPr>
          <w:rFonts w:ascii="宋体" w:hAnsi="宋体" w:cs="宋体" w:hint="eastAsia"/>
          <w:b/>
          <w:sz w:val="24"/>
          <w:u w:val="single"/>
        </w:rPr>
        <w:t>权解除合同，并限令退场，除履约保证金的</w:t>
      </w:r>
      <w:r>
        <w:rPr>
          <w:rFonts w:ascii="宋体" w:hAnsi="宋体" w:cs="宋体" w:hint="eastAsia"/>
          <w:b/>
          <w:sz w:val="24"/>
          <w:u w:val="single"/>
        </w:rPr>
        <w:t>40%</w:t>
      </w:r>
      <w:r>
        <w:rPr>
          <w:rFonts w:ascii="宋体" w:hAnsi="宋体" w:cs="宋体" w:hint="eastAsia"/>
          <w:b/>
          <w:sz w:val="24"/>
          <w:u w:val="single"/>
        </w:rPr>
        <w:t>不予退还外，还应承担赔偿发包人损失的责任；（</w:t>
      </w:r>
      <w:r>
        <w:rPr>
          <w:rFonts w:ascii="宋体" w:hAnsi="宋体" w:cs="宋体" w:hint="eastAsia"/>
          <w:b/>
          <w:sz w:val="24"/>
          <w:u w:val="single"/>
        </w:rPr>
        <w:t>3</w:t>
      </w:r>
      <w:r>
        <w:rPr>
          <w:rFonts w:ascii="宋体" w:hAnsi="宋体" w:cs="宋体" w:hint="eastAsia"/>
          <w:b/>
          <w:sz w:val="24"/>
          <w:u w:val="single"/>
        </w:rPr>
        <w:t>）承包人必须达到合同约定的质量标准，达不到标准的，除履约保证金的</w:t>
      </w:r>
      <w:r>
        <w:rPr>
          <w:rFonts w:ascii="宋体" w:hAnsi="宋体" w:cs="宋体" w:hint="eastAsia"/>
          <w:b/>
          <w:sz w:val="24"/>
          <w:u w:val="single"/>
        </w:rPr>
        <w:t>40%</w:t>
      </w:r>
      <w:r>
        <w:rPr>
          <w:rFonts w:ascii="宋体" w:hAnsi="宋体" w:cs="宋体" w:hint="eastAsia"/>
          <w:b/>
          <w:sz w:val="24"/>
          <w:u w:val="single"/>
        </w:rPr>
        <w:t>不予退还外，还必须负责返工、修理；经返工、修理后，仍不能消除质量缺陷或隐患，不能达到设计标准和施工要求的，发包人有权解除合同，并减少或拒绝支付工程款。造成发包人经济损失的，仍由承包人承担。</w:t>
      </w:r>
      <w:r>
        <w:rPr>
          <w:rFonts w:ascii="宋体" w:hAnsi="宋体" w:cs="宋体" w:hint="eastAsia"/>
          <w:b/>
          <w:sz w:val="24"/>
          <w:u w:val="single"/>
        </w:rPr>
        <w:t xml:space="preserve"> </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16.2.3 </w:t>
      </w:r>
      <w:r>
        <w:rPr>
          <w:rFonts w:ascii="宋体" w:hAnsi="宋体" w:cs="宋体" w:hint="eastAsia"/>
          <w:bCs/>
          <w:sz w:val="24"/>
        </w:rPr>
        <w:t>因承包人违约解除合同</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关于承包人违约解除合同的特别约定：</w:t>
      </w:r>
      <w:r>
        <w:rPr>
          <w:rFonts w:ascii="宋体" w:hAnsi="宋体" w:cs="宋体" w:hint="eastAsia"/>
          <w:b/>
          <w:bCs/>
          <w:sz w:val="24"/>
          <w:u w:val="single"/>
        </w:rPr>
        <w:t>由承包人承担全部费用并承担相关法律责任。</w:t>
      </w:r>
      <w:r>
        <w:rPr>
          <w:rFonts w:ascii="宋体" w:hAnsi="宋体" w:cs="宋体" w:hint="eastAsia"/>
          <w:bCs/>
          <w:sz w:val="24"/>
        </w:rPr>
        <w:t xml:space="preserve">   </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发包人继续使用承包人在施工现场的材料、设备、临时工程、承包人文件和由承包人或以其名义编制的其他文件的费用承担方式：</w:t>
      </w:r>
      <w:r>
        <w:rPr>
          <w:rFonts w:ascii="宋体" w:hAnsi="宋体" w:cs="宋体" w:hint="eastAsia"/>
          <w:bCs/>
          <w:sz w:val="24"/>
          <w:u w:val="single"/>
        </w:rPr>
        <w:t xml:space="preserve">  </w:t>
      </w:r>
      <w:r>
        <w:rPr>
          <w:rFonts w:ascii="宋体" w:hAnsi="宋体" w:cs="宋体" w:hint="eastAsia"/>
          <w:b/>
          <w:bCs/>
          <w:sz w:val="24"/>
          <w:u w:val="single"/>
        </w:rPr>
        <w:t>另行协商</w:t>
      </w:r>
      <w:r>
        <w:rPr>
          <w:rFonts w:ascii="宋体" w:hAnsi="宋体" w:cs="宋体" w:hint="eastAsia"/>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17. </w:t>
      </w:r>
      <w:r>
        <w:rPr>
          <w:rFonts w:ascii="宋体" w:hAnsi="宋体" w:cs="宋体" w:hint="eastAsia"/>
          <w:bCs/>
          <w:sz w:val="24"/>
        </w:rPr>
        <w:t>不可抗力</w:t>
      </w:r>
      <w:r>
        <w:rPr>
          <w:rFonts w:ascii="宋体" w:hAnsi="宋体" w:cs="宋体" w:hint="eastAsia"/>
          <w:bCs/>
          <w:sz w:val="24"/>
        </w:rPr>
        <w:t xml:space="preserve"> </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17.1 </w:t>
      </w:r>
      <w:r>
        <w:rPr>
          <w:rFonts w:ascii="宋体" w:hAnsi="宋体" w:cs="宋体" w:hint="eastAsia"/>
          <w:bCs/>
          <w:sz w:val="24"/>
        </w:rPr>
        <w:t>不可抗力的确认</w:t>
      </w:r>
    </w:p>
    <w:p w:rsidR="00CB1804" w:rsidRDefault="00D60041">
      <w:pPr>
        <w:snapToGrid w:val="0"/>
        <w:spacing w:line="360" w:lineRule="auto"/>
        <w:ind w:firstLineChars="200" w:firstLine="480"/>
        <w:rPr>
          <w:rFonts w:ascii="宋体" w:hAnsi="宋体" w:cs="宋体"/>
          <w:b/>
          <w:bCs/>
          <w:sz w:val="24"/>
          <w:u w:val="single"/>
        </w:rPr>
      </w:pPr>
      <w:r>
        <w:rPr>
          <w:rFonts w:ascii="宋体" w:hAnsi="宋体" w:cs="宋体" w:hint="eastAsia"/>
          <w:bCs/>
          <w:sz w:val="24"/>
        </w:rPr>
        <w:t>除通用合同条款约定的不可抗力事件之外，视为不可抗力的其他情形：</w:t>
      </w:r>
      <w:r>
        <w:rPr>
          <w:rFonts w:ascii="宋体" w:hAnsi="宋体" w:cs="宋体" w:hint="eastAsia"/>
          <w:b/>
          <w:bCs/>
          <w:sz w:val="24"/>
          <w:u w:val="single"/>
        </w:rPr>
        <w:t>由市级以上有关部门正式发布和认定的自然灾害。</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17.4 </w:t>
      </w:r>
      <w:r>
        <w:rPr>
          <w:rFonts w:ascii="宋体" w:hAnsi="宋体" w:cs="宋体" w:hint="eastAsia"/>
          <w:bCs/>
          <w:sz w:val="24"/>
        </w:rPr>
        <w:t>因不可抗力解除合同</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合同解除后，发包人应在商定或确定发包人应支付款项后</w:t>
      </w:r>
      <w:r>
        <w:rPr>
          <w:rFonts w:ascii="宋体" w:hAnsi="宋体" w:cs="宋体" w:hint="eastAsia"/>
          <w:b/>
          <w:bCs/>
          <w:sz w:val="24"/>
          <w:u w:val="single"/>
        </w:rPr>
        <w:t>按通用</w:t>
      </w:r>
      <w:proofErr w:type="gramStart"/>
      <w:r>
        <w:rPr>
          <w:rFonts w:ascii="宋体" w:hAnsi="宋体" w:cs="宋体" w:hint="eastAsia"/>
          <w:b/>
          <w:bCs/>
          <w:sz w:val="24"/>
          <w:u w:val="single"/>
        </w:rPr>
        <w:t>条款</w:t>
      </w:r>
      <w:r>
        <w:rPr>
          <w:rFonts w:ascii="宋体" w:hAnsi="宋体" w:cs="宋体" w:hint="eastAsia"/>
          <w:bCs/>
          <w:sz w:val="24"/>
        </w:rPr>
        <w:t>天</w:t>
      </w:r>
      <w:proofErr w:type="gramEnd"/>
      <w:r>
        <w:rPr>
          <w:rFonts w:ascii="宋体" w:hAnsi="宋体" w:cs="宋体" w:hint="eastAsia"/>
          <w:bCs/>
          <w:sz w:val="24"/>
        </w:rPr>
        <w:t>内完成款项的支付。</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18. </w:t>
      </w:r>
      <w:r>
        <w:rPr>
          <w:rFonts w:ascii="宋体" w:hAnsi="宋体" w:cs="宋体" w:hint="eastAsia"/>
          <w:bCs/>
          <w:sz w:val="24"/>
        </w:rPr>
        <w:t>保险</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18.1 </w:t>
      </w:r>
      <w:r>
        <w:rPr>
          <w:rFonts w:ascii="宋体" w:hAnsi="宋体" w:cs="宋体" w:hint="eastAsia"/>
          <w:bCs/>
          <w:sz w:val="24"/>
        </w:rPr>
        <w:t>工程保险</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关于工程保险的特别约定：</w:t>
      </w:r>
      <w:r>
        <w:rPr>
          <w:rFonts w:ascii="宋体" w:hAnsi="宋体" w:cs="宋体" w:hint="eastAsia"/>
          <w:bCs/>
          <w:sz w:val="24"/>
          <w:u w:val="single"/>
        </w:rPr>
        <w:t xml:space="preserve"> </w:t>
      </w:r>
      <w:r>
        <w:rPr>
          <w:rFonts w:ascii="宋体" w:hAnsi="宋体" w:cs="宋体" w:hint="eastAsia"/>
          <w:b/>
          <w:bCs/>
          <w:sz w:val="24"/>
          <w:u w:val="single"/>
        </w:rPr>
        <w:t xml:space="preserve"> / </w:t>
      </w:r>
      <w:r>
        <w:rPr>
          <w:rFonts w:ascii="宋体" w:hAnsi="宋体" w:cs="宋体" w:hint="eastAsia"/>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18.3 </w:t>
      </w:r>
      <w:r>
        <w:rPr>
          <w:rFonts w:ascii="宋体" w:hAnsi="宋体" w:cs="宋体" w:hint="eastAsia"/>
          <w:bCs/>
          <w:sz w:val="24"/>
        </w:rPr>
        <w:t>其他保险</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关于其他保险</w:t>
      </w:r>
      <w:r>
        <w:rPr>
          <w:rFonts w:ascii="宋体" w:hAnsi="宋体" w:cs="宋体" w:hint="eastAsia"/>
          <w:bCs/>
          <w:sz w:val="24"/>
        </w:rPr>
        <w:t>的约定：</w:t>
      </w:r>
      <w:r>
        <w:rPr>
          <w:rFonts w:ascii="宋体" w:hAnsi="宋体" w:cs="宋体" w:hint="eastAsia"/>
          <w:bCs/>
          <w:sz w:val="24"/>
          <w:u w:val="single"/>
        </w:rPr>
        <w:t xml:space="preserve"> </w:t>
      </w:r>
      <w:r>
        <w:rPr>
          <w:rFonts w:ascii="宋体" w:hAnsi="宋体" w:cs="宋体" w:hint="eastAsia"/>
          <w:b/>
          <w:bCs/>
          <w:sz w:val="24"/>
          <w:u w:val="single"/>
        </w:rPr>
        <w:t xml:space="preserve"> / </w:t>
      </w:r>
      <w:r>
        <w:rPr>
          <w:rFonts w:ascii="宋体" w:hAnsi="宋体" w:cs="宋体" w:hint="eastAsia"/>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承包人是否应为其施工设备等办理财产保险：</w:t>
      </w:r>
      <w:r>
        <w:rPr>
          <w:rFonts w:ascii="宋体" w:hAnsi="宋体" w:cs="宋体" w:hint="eastAsia"/>
          <w:bCs/>
          <w:sz w:val="24"/>
          <w:u w:val="single"/>
        </w:rPr>
        <w:t xml:space="preserve"> </w:t>
      </w:r>
      <w:r>
        <w:rPr>
          <w:rFonts w:ascii="宋体" w:hAnsi="宋体" w:cs="宋体" w:hint="eastAsia"/>
          <w:b/>
          <w:bCs/>
          <w:sz w:val="24"/>
          <w:u w:val="single"/>
        </w:rPr>
        <w:t xml:space="preserve"> </w:t>
      </w:r>
      <w:r>
        <w:rPr>
          <w:rFonts w:ascii="宋体" w:hAnsi="宋体" w:cs="宋体" w:hint="eastAsia"/>
          <w:b/>
          <w:bCs/>
          <w:sz w:val="24"/>
          <w:u w:val="single"/>
        </w:rPr>
        <w:t>是</w:t>
      </w:r>
      <w:r>
        <w:rPr>
          <w:rFonts w:ascii="宋体" w:hAnsi="宋体" w:cs="宋体" w:hint="eastAsia"/>
          <w:b/>
          <w:bCs/>
          <w:sz w:val="24"/>
          <w:u w:val="single"/>
        </w:rPr>
        <w:t xml:space="preserve">  </w:t>
      </w:r>
      <w:r>
        <w:rPr>
          <w:rFonts w:ascii="宋体" w:hAnsi="宋体" w:cs="宋体" w:hint="eastAsia"/>
          <w:b/>
          <w:bCs/>
          <w:sz w:val="24"/>
          <w:u w:val="single"/>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18.7 </w:t>
      </w:r>
      <w:r>
        <w:rPr>
          <w:rFonts w:ascii="宋体" w:hAnsi="宋体" w:cs="宋体" w:hint="eastAsia"/>
          <w:bCs/>
          <w:sz w:val="24"/>
        </w:rPr>
        <w:t>通知义务</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关于变更保险合同时的通知义务的约定：</w:t>
      </w:r>
      <w:r>
        <w:rPr>
          <w:rFonts w:ascii="宋体" w:hAnsi="宋体" w:cs="宋体" w:hint="eastAsia"/>
          <w:bCs/>
          <w:sz w:val="24"/>
          <w:u w:val="single"/>
        </w:rPr>
        <w:t xml:space="preserve">      </w:t>
      </w:r>
      <w:r>
        <w:rPr>
          <w:rFonts w:ascii="宋体" w:hAnsi="宋体" w:cs="宋体" w:hint="eastAsia"/>
          <w:b/>
          <w:bCs/>
          <w:sz w:val="24"/>
          <w:u w:val="single"/>
        </w:rPr>
        <w:t xml:space="preserve">/ </w:t>
      </w:r>
      <w:r>
        <w:rPr>
          <w:rFonts w:ascii="宋体" w:hAnsi="宋体" w:cs="宋体" w:hint="eastAsia"/>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20. </w:t>
      </w:r>
      <w:r>
        <w:rPr>
          <w:rFonts w:ascii="宋体" w:hAnsi="宋体" w:cs="宋体" w:hint="eastAsia"/>
          <w:bCs/>
          <w:sz w:val="24"/>
        </w:rPr>
        <w:t>争议解决</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lastRenderedPageBreak/>
        <w:t xml:space="preserve">20.3 </w:t>
      </w:r>
      <w:r>
        <w:rPr>
          <w:rFonts w:ascii="宋体" w:hAnsi="宋体" w:cs="宋体" w:hint="eastAsia"/>
          <w:bCs/>
          <w:sz w:val="24"/>
        </w:rPr>
        <w:t>争议评审</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合同当事人是否同意将工程争议提交争议评审小组决定：</w:t>
      </w:r>
      <w:r>
        <w:rPr>
          <w:rFonts w:ascii="宋体" w:hAnsi="宋体" w:cs="宋体" w:hint="eastAsia"/>
          <w:bCs/>
          <w:sz w:val="24"/>
          <w:u w:val="single"/>
        </w:rPr>
        <w:t xml:space="preserve">  /   </w:t>
      </w:r>
      <w:r>
        <w:rPr>
          <w:rFonts w:ascii="宋体" w:hAnsi="宋体" w:cs="宋体" w:hint="eastAsia"/>
          <w:bCs/>
          <w:sz w:val="24"/>
        </w:rPr>
        <w:t>。</w:t>
      </w:r>
      <w:r>
        <w:rPr>
          <w:rFonts w:ascii="宋体" w:hAnsi="宋体" w:cs="宋体" w:hint="eastAsia"/>
          <w:bCs/>
          <w:sz w:val="24"/>
        </w:rPr>
        <w:t xml:space="preserve">  </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20.3.1 </w:t>
      </w:r>
      <w:r>
        <w:rPr>
          <w:rFonts w:ascii="宋体" w:hAnsi="宋体" w:cs="宋体" w:hint="eastAsia"/>
          <w:bCs/>
          <w:sz w:val="24"/>
        </w:rPr>
        <w:t>争议评审小组的确定</w:t>
      </w:r>
    </w:p>
    <w:p w:rsidR="00CB1804" w:rsidRDefault="00D60041">
      <w:pPr>
        <w:snapToGrid w:val="0"/>
        <w:spacing w:line="360" w:lineRule="auto"/>
        <w:ind w:firstLineChars="200" w:firstLine="480"/>
        <w:rPr>
          <w:rFonts w:ascii="宋体" w:hAnsi="宋体" w:cs="宋体"/>
          <w:bCs/>
          <w:sz w:val="24"/>
          <w:u w:val="single"/>
        </w:rPr>
      </w:pPr>
      <w:r>
        <w:rPr>
          <w:rFonts w:ascii="宋体" w:hAnsi="宋体" w:cs="宋体" w:hint="eastAsia"/>
          <w:bCs/>
          <w:sz w:val="24"/>
        </w:rPr>
        <w:t>争议评审小组成员的确定：</w:t>
      </w:r>
      <w:r>
        <w:rPr>
          <w:rFonts w:ascii="宋体" w:hAnsi="宋体" w:cs="宋体" w:hint="eastAsia"/>
          <w:bCs/>
          <w:sz w:val="24"/>
          <w:u w:val="single"/>
        </w:rPr>
        <w:t xml:space="preserve">        </w:t>
      </w:r>
      <w:r>
        <w:rPr>
          <w:rFonts w:ascii="宋体" w:hAnsi="宋体" w:cs="宋体" w:hint="eastAsia"/>
          <w:b/>
          <w:bCs/>
          <w:sz w:val="24"/>
          <w:u w:val="single"/>
        </w:rPr>
        <w:t xml:space="preserve">/ </w:t>
      </w:r>
      <w:r>
        <w:rPr>
          <w:rFonts w:ascii="宋体" w:hAnsi="宋体" w:cs="宋体" w:hint="eastAsia"/>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选定争议评审员的期限：</w:t>
      </w:r>
      <w:r>
        <w:rPr>
          <w:rFonts w:ascii="宋体" w:hAnsi="宋体" w:cs="宋体" w:hint="eastAsia"/>
          <w:bCs/>
          <w:sz w:val="24"/>
          <w:u w:val="single"/>
        </w:rPr>
        <w:t xml:space="preserve">        </w:t>
      </w:r>
      <w:r>
        <w:rPr>
          <w:rFonts w:ascii="宋体" w:hAnsi="宋体" w:cs="宋体" w:hint="eastAsia"/>
          <w:b/>
          <w:bCs/>
          <w:sz w:val="24"/>
          <w:u w:val="single"/>
        </w:rPr>
        <w:t xml:space="preserve">/ </w:t>
      </w:r>
      <w:r>
        <w:rPr>
          <w:rFonts w:ascii="宋体" w:hAnsi="宋体" w:cs="宋体" w:hint="eastAsia"/>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争议评审小组成员的报酬承担方式：</w:t>
      </w:r>
      <w:r>
        <w:rPr>
          <w:rFonts w:ascii="宋体" w:hAnsi="宋体" w:cs="宋体" w:hint="eastAsia"/>
          <w:bCs/>
          <w:sz w:val="24"/>
          <w:u w:val="single"/>
        </w:rPr>
        <w:t xml:space="preserve">     </w:t>
      </w:r>
      <w:r>
        <w:rPr>
          <w:rFonts w:ascii="宋体" w:hAnsi="宋体" w:cs="宋体" w:hint="eastAsia"/>
          <w:b/>
          <w:bCs/>
          <w:sz w:val="24"/>
          <w:u w:val="single"/>
        </w:rPr>
        <w:t xml:space="preserve">/ </w:t>
      </w:r>
      <w:r>
        <w:rPr>
          <w:rFonts w:ascii="宋体" w:hAnsi="宋体" w:cs="宋体" w:hint="eastAsia"/>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其他事项的约定：</w:t>
      </w:r>
      <w:r>
        <w:rPr>
          <w:rFonts w:ascii="宋体" w:hAnsi="宋体" w:cs="宋体" w:hint="eastAsia"/>
          <w:bCs/>
          <w:sz w:val="24"/>
          <w:u w:val="single"/>
        </w:rPr>
        <w:t xml:space="preserve">            </w:t>
      </w:r>
      <w:r>
        <w:rPr>
          <w:rFonts w:ascii="宋体" w:hAnsi="宋体" w:cs="宋体" w:hint="eastAsia"/>
          <w:b/>
          <w:bCs/>
          <w:sz w:val="24"/>
          <w:u w:val="single"/>
        </w:rPr>
        <w:t xml:space="preserve">/ </w:t>
      </w:r>
      <w:r>
        <w:rPr>
          <w:rFonts w:ascii="宋体" w:hAnsi="宋体" w:cs="宋体" w:hint="eastAsia"/>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 xml:space="preserve">20.3.2 </w:t>
      </w:r>
      <w:r>
        <w:rPr>
          <w:rFonts w:ascii="宋体" w:hAnsi="宋体" w:cs="宋体" w:hint="eastAsia"/>
          <w:bCs/>
          <w:sz w:val="24"/>
        </w:rPr>
        <w:t>争议评审小组的决定</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合同当事人关于本项的约定：</w:t>
      </w:r>
      <w:r>
        <w:rPr>
          <w:rFonts w:ascii="宋体" w:hAnsi="宋体" w:cs="宋体" w:hint="eastAsia"/>
          <w:bCs/>
          <w:sz w:val="24"/>
          <w:u w:val="single"/>
        </w:rPr>
        <w:t xml:space="preserve">          </w:t>
      </w:r>
      <w:r>
        <w:rPr>
          <w:rFonts w:ascii="宋体" w:hAnsi="宋体" w:cs="宋体" w:hint="eastAsia"/>
          <w:b/>
          <w:bCs/>
          <w:sz w:val="24"/>
          <w:u w:val="single"/>
        </w:rPr>
        <w:t xml:space="preserve">/ </w:t>
      </w:r>
      <w:r>
        <w:rPr>
          <w:rFonts w:ascii="宋体" w:hAnsi="宋体" w:cs="宋体" w:hint="eastAsia"/>
          <w:bCs/>
          <w:sz w:val="24"/>
          <w:u w:val="single"/>
        </w:rPr>
        <w:t xml:space="preserve">       </w:t>
      </w:r>
      <w:r>
        <w:rPr>
          <w:rFonts w:ascii="宋体" w:hAnsi="宋体" w:cs="宋体" w:hint="eastAsia"/>
          <w:bCs/>
          <w:sz w:val="24"/>
        </w:rPr>
        <w:t>。</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20.4</w:t>
      </w:r>
      <w:r>
        <w:rPr>
          <w:rFonts w:ascii="宋体" w:hAnsi="宋体" w:cs="宋体" w:hint="eastAsia"/>
          <w:bCs/>
          <w:sz w:val="24"/>
        </w:rPr>
        <w:t>仲裁或诉讼</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因合同及合同有关事项发生的争议，按下列第</w:t>
      </w:r>
      <w:r>
        <w:rPr>
          <w:rFonts w:ascii="宋体" w:hAnsi="宋体" w:cs="宋体" w:hint="eastAsia"/>
          <w:b/>
          <w:bCs/>
          <w:sz w:val="24"/>
          <w:u w:val="single"/>
        </w:rPr>
        <w:t>（</w:t>
      </w:r>
      <w:r>
        <w:rPr>
          <w:rFonts w:ascii="宋体" w:hAnsi="宋体" w:cs="宋体" w:hint="eastAsia"/>
          <w:b/>
          <w:bCs/>
          <w:sz w:val="24"/>
          <w:u w:val="single"/>
        </w:rPr>
        <w:t>2</w:t>
      </w:r>
      <w:r>
        <w:rPr>
          <w:rFonts w:ascii="宋体" w:hAnsi="宋体" w:cs="宋体" w:hint="eastAsia"/>
          <w:b/>
          <w:bCs/>
          <w:sz w:val="24"/>
          <w:u w:val="single"/>
        </w:rPr>
        <w:t>）</w:t>
      </w:r>
      <w:r>
        <w:rPr>
          <w:rFonts w:ascii="宋体" w:hAnsi="宋体" w:cs="宋体" w:hint="eastAsia"/>
          <w:bCs/>
          <w:sz w:val="24"/>
        </w:rPr>
        <w:t>种方式解决：</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1</w:t>
      </w:r>
      <w:r>
        <w:rPr>
          <w:rFonts w:ascii="宋体" w:hAnsi="宋体" w:cs="宋体" w:hint="eastAsia"/>
          <w:bCs/>
          <w:sz w:val="24"/>
        </w:rPr>
        <w:t>）向</w:t>
      </w:r>
      <w:r>
        <w:rPr>
          <w:rFonts w:ascii="宋体" w:hAnsi="宋体" w:cs="宋体" w:hint="eastAsia"/>
          <w:bCs/>
          <w:sz w:val="24"/>
          <w:u w:val="single"/>
        </w:rPr>
        <w:t xml:space="preserve">     </w:t>
      </w:r>
      <w:r>
        <w:rPr>
          <w:rFonts w:ascii="宋体" w:hAnsi="宋体" w:cs="宋体" w:hint="eastAsia"/>
          <w:b/>
          <w:bCs/>
          <w:sz w:val="24"/>
          <w:u w:val="single"/>
        </w:rPr>
        <w:t>南通</w:t>
      </w:r>
      <w:r>
        <w:rPr>
          <w:rFonts w:ascii="宋体" w:hAnsi="宋体" w:cs="宋体" w:hint="eastAsia"/>
          <w:bCs/>
          <w:sz w:val="24"/>
          <w:u w:val="single"/>
        </w:rPr>
        <w:t xml:space="preserve">      </w:t>
      </w:r>
      <w:r>
        <w:rPr>
          <w:rFonts w:ascii="宋体" w:hAnsi="宋体" w:cs="宋体" w:hint="eastAsia"/>
          <w:bCs/>
          <w:sz w:val="24"/>
        </w:rPr>
        <w:t>仲裁委员会申请仲裁；</w:t>
      </w:r>
    </w:p>
    <w:p w:rsidR="00CB1804" w:rsidRDefault="00D60041">
      <w:pPr>
        <w:snapToGrid w:val="0"/>
        <w:spacing w:line="360" w:lineRule="auto"/>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2</w:t>
      </w:r>
      <w:r>
        <w:rPr>
          <w:rFonts w:ascii="宋体" w:hAnsi="宋体" w:cs="宋体" w:hint="eastAsia"/>
          <w:bCs/>
          <w:sz w:val="24"/>
        </w:rPr>
        <w:t>）向</w:t>
      </w:r>
      <w:r>
        <w:rPr>
          <w:rFonts w:ascii="宋体" w:hAnsi="宋体" w:cs="宋体" w:hint="eastAsia"/>
          <w:bCs/>
          <w:sz w:val="24"/>
          <w:u w:val="single"/>
        </w:rPr>
        <w:t xml:space="preserve">   </w:t>
      </w:r>
      <w:r>
        <w:rPr>
          <w:rFonts w:ascii="宋体" w:hAnsi="宋体" w:cs="宋体" w:hint="eastAsia"/>
          <w:b/>
          <w:bCs/>
          <w:sz w:val="24"/>
          <w:u w:val="single"/>
        </w:rPr>
        <w:t>工程所在地</w:t>
      </w:r>
      <w:r>
        <w:rPr>
          <w:rFonts w:ascii="宋体" w:hAnsi="宋体" w:cs="宋体" w:hint="eastAsia"/>
          <w:bCs/>
          <w:sz w:val="24"/>
          <w:u w:val="single"/>
        </w:rPr>
        <w:t xml:space="preserve">  </w:t>
      </w:r>
      <w:r>
        <w:rPr>
          <w:rFonts w:ascii="宋体" w:hAnsi="宋体" w:cs="宋体" w:hint="eastAsia"/>
          <w:bCs/>
          <w:sz w:val="24"/>
        </w:rPr>
        <w:t>人民法院起诉。</w:t>
      </w:r>
    </w:p>
    <w:p w:rsidR="00CB1804" w:rsidRDefault="00D60041">
      <w:pPr>
        <w:snapToGrid w:val="0"/>
        <w:spacing w:line="360" w:lineRule="auto"/>
        <w:ind w:firstLineChars="200" w:firstLine="482"/>
        <w:rPr>
          <w:rFonts w:ascii="宋体" w:hAnsi="宋体" w:cs="宋体"/>
          <w:b/>
          <w:bCs/>
          <w:sz w:val="24"/>
        </w:rPr>
      </w:pPr>
      <w:r>
        <w:rPr>
          <w:rFonts w:ascii="宋体" w:hAnsi="宋体" w:cs="宋体" w:hint="eastAsia"/>
          <w:b/>
          <w:bCs/>
          <w:sz w:val="24"/>
        </w:rPr>
        <w:t>21.</w:t>
      </w:r>
      <w:r>
        <w:rPr>
          <w:rFonts w:ascii="宋体" w:hAnsi="宋体" w:cs="宋体" w:hint="eastAsia"/>
          <w:b/>
          <w:bCs/>
          <w:sz w:val="24"/>
        </w:rPr>
        <w:t>补充条款</w:t>
      </w:r>
      <w:r>
        <w:rPr>
          <w:rFonts w:ascii="宋体" w:hAnsi="宋体" w:cs="宋体" w:hint="eastAsia"/>
          <w:b/>
          <w:bCs/>
          <w:sz w:val="24"/>
        </w:rPr>
        <w:t xml:space="preserve"> </w:t>
      </w:r>
    </w:p>
    <w:p w:rsidR="00CB1804" w:rsidRDefault="00D60041">
      <w:pPr>
        <w:snapToGrid w:val="0"/>
        <w:spacing w:line="360" w:lineRule="auto"/>
        <w:ind w:firstLineChars="200" w:firstLine="482"/>
        <w:rPr>
          <w:rFonts w:ascii="宋体" w:hAnsi="宋体" w:cs="宋体"/>
          <w:b/>
          <w:bCs/>
          <w:sz w:val="24"/>
        </w:rPr>
      </w:pPr>
      <w:r>
        <w:rPr>
          <w:rFonts w:ascii="宋体" w:hAnsi="宋体" w:cs="宋体" w:hint="eastAsia"/>
          <w:b/>
          <w:bCs/>
          <w:sz w:val="24"/>
        </w:rPr>
        <w:t>（</w:t>
      </w:r>
      <w:r>
        <w:rPr>
          <w:rFonts w:ascii="宋体" w:hAnsi="宋体" w:cs="宋体" w:hint="eastAsia"/>
          <w:b/>
          <w:bCs/>
          <w:sz w:val="24"/>
        </w:rPr>
        <w:t>1</w:t>
      </w:r>
      <w:r>
        <w:rPr>
          <w:rFonts w:ascii="宋体" w:hAnsi="宋体" w:cs="宋体" w:hint="eastAsia"/>
          <w:b/>
          <w:bCs/>
          <w:sz w:val="24"/>
        </w:rPr>
        <w:t>）廉政规定：承包人在投标过程和今后的施工过程中必须严格遵守国家廉政纪律，不得向发包人及相关单位的有关人员进行贿赂，一旦发现有违</w:t>
      </w:r>
      <w:r>
        <w:rPr>
          <w:rFonts w:ascii="宋体" w:hAnsi="宋体" w:cs="宋体" w:hint="eastAsia"/>
          <w:b/>
          <w:bCs/>
          <w:sz w:val="24"/>
        </w:rPr>
        <w:t>纪行为按</w:t>
      </w:r>
      <w:r>
        <w:rPr>
          <w:rFonts w:ascii="宋体" w:hAnsi="宋体" w:cs="宋体" w:hint="eastAsia"/>
          <w:b/>
          <w:bCs/>
          <w:sz w:val="24"/>
        </w:rPr>
        <w:t>20000</w:t>
      </w:r>
      <w:r>
        <w:rPr>
          <w:rFonts w:ascii="宋体" w:hAnsi="宋体" w:cs="宋体" w:hint="eastAsia"/>
          <w:b/>
          <w:bCs/>
          <w:sz w:val="24"/>
        </w:rPr>
        <w:t>元</w:t>
      </w:r>
      <w:r>
        <w:rPr>
          <w:rFonts w:ascii="宋体" w:hAnsi="宋体" w:cs="宋体" w:hint="eastAsia"/>
          <w:b/>
          <w:bCs/>
          <w:sz w:val="24"/>
        </w:rPr>
        <w:t>/</w:t>
      </w:r>
      <w:proofErr w:type="gramStart"/>
      <w:r>
        <w:rPr>
          <w:rFonts w:ascii="宋体" w:hAnsi="宋体" w:cs="宋体" w:hint="eastAsia"/>
          <w:b/>
          <w:bCs/>
          <w:sz w:val="24"/>
        </w:rPr>
        <w:t>次计违约金</w:t>
      </w:r>
      <w:proofErr w:type="gramEnd"/>
      <w:r>
        <w:rPr>
          <w:rFonts w:ascii="宋体" w:hAnsi="宋体" w:cs="宋体" w:hint="eastAsia"/>
          <w:b/>
          <w:bCs/>
          <w:sz w:val="24"/>
        </w:rPr>
        <w:t>。</w:t>
      </w:r>
    </w:p>
    <w:p w:rsidR="00CB1804" w:rsidRDefault="00D60041">
      <w:pPr>
        <w:snapToGrid w:val="0"/>
        <w:spacing w:line="360" w:lineRule="auto"/>
        <w:ind w:firstLineChars="200" w:firstLine="482"/>
        <w:rPr>
          <w:rFonts w:ascii="宋体" w:hAnsi="宋体" w:cs="宋体"/>
          <w:b/>
          <w:bCs/>
          <w:sz w:val="24"/>
        </w:rPr>
      </w:pPr>
      <w:r>
        <w:rPr>
          <w:rFonts w:ascii="宋体" w:hAnsi="宋体" w:cs="宋体" w:hint="eastAsia"/>
          <w:b/>
          <w:bCs/>
          <w:sz w:val="24"/>
        </w:rPr>
        <w:t>（</w:t>
      </w:r>
      <w:r>
        <w:rPr>
          <w:rFonts w:ascii="宋体" w:hAnsi="宋体" w:cs="宋体" w:hint="eastAsia"/>
          <w:b/>
          <w:bCs/>
          <w:sz w:val="24"/>
        </w:rPr>
        <w:t>2</w:t>
      </w:r>
      <w:r>
        <w:rPr>
          <w:rFonts w:ascii="宋体" w:hAnsi="宋体" w:cs="宋体" w:hint="eastAsia"/>
          <w:b/>
          <w:bCs/>
          <w:sz w:val="24"/>
        </w:rPr>
        <w:t>）开</w:t>
      </w:r>
      <w:proofErr w:type="gramStart"/>
      <w:r>
        <w:rPr>
          <w:rFonts w:ascii="宋体" w:hAnsi="宋体" w:cs="宋体" w:hint="eastAsia"/>
          <w:b/>
          <w:bCs/>
          <w:sz w:val="24"/>
        </w:rPr>
        <w:t>工令</w:t>
      </w:r>
      <w:proofErr w:type="gramEnd"/>
      <w:r>
        <w:rPr>
          <w:rFonts w:ascii="宋体" w:hAnsi="宋体" w:cs="宋体" w:hint="eastAsia"/>
          <w:b/>
          <w:bCs/>
          <w:sz w:val="24"/>
        </w:rPr>
        <w:t>以甲方及监理签发的开</w:t>
      </w:r>
      <w:proofErr w:type="gramStart"/>
      <w:r>
        <w:rPr>
          <w:rFonts w:ascii="宋体" w:hAnsi="宋体" w:cs="宋体" w:hint="eastAsia"/>
          <w:b/>
          <w:bCs/>
          <w:sz w:val="24"/>
        </w:rPr>
        <w:t>工令</w:t>
      </w:r>
      <w:proofErr w:type="gramEnd"/>
      <w:r>
        <w:rPr>
          <w:rFonts w:ascii="宋体" w:hAnsi="宋体" w:cs="宋体" w:hint="eastAsia"/>
          <w:b/>
          <w:bCs/>
          <w:sz w:val="24"/>
        </w:rPr>
        <w:t>为准。</w:t>
      </w:r>
    </w:p>
    <w:p w:rsidR="00CB1804" w:rsidRDefault="00D60041">
      <w:pPr>
        <w:snapToGrid w:val="0"/>
        <w:spacing w:line="360" w:lineRule="auto"/>
        <w:ind w:firstLineChars="200" w:firstLine="482"/>
        <w:rPr>
          <w:rFonts w:ascii="宋体" w:hAnsi="宋体" w:cs="宋体"/>
          <w:b/>
          <w:bCs/>
          <w:sz w:val="24"/>
        </w:rPr>
      </w:pPr>
      <w:r>
        <w:rPr>
          <w:rFonts w:ascii="宋体" w:hAnsi="宋体" w:cs="宋体" w:hint="eastAsia"/>
          <w:b/>
          <w:bCs/>
          <w:sz w:val="24"/>
        </w:rPr>
        <w:t>（</w:t>
      </w:r>
      <w:r>
        <w:rPr>
          <w:rFonts w:ascii="宋体" w:hAnsi="宋体" w:cs="宋体" w:hint="eastAsia"/>
          <w:b/>
          <w:bCs/>
          <w:sz w:val="24"/>
        </w:rPr>
        <w:t>3</w:t>
      </w:r>
      <w:r>
        <w:rPr>
          <w:rFonts w:ascii="宋体" w:hAnsi="宋体" w:cs="宋体" w:hint="eastAsia"/>
          <w:b/>
          <w:bCs/>
          <w:sz w:val="24"/>
        </w:rPr>
        <w:t>）成交后承包人保证</w:t>
      </w:r>
      <w:proofErr w:type="gramStart"/>
      <w:r>
        <w:rPr>
          <w:rFonts w:ascii="宋体" w:hAnsi="宋体" w:cs="宋体" w:hint="eastAsia"/>
          <w:b/>
          <w:bCs/>
          <w:sz w:val="24"/>
        </w:rPr>
        <w:t>不</w:t>
      </w:r>
      <w:proofErr w:type="gramEnd"/>
      <w:r>
        <w:rPr>
          <w:rFonts w:ascii="宋体" w:hAnsi="宋体" w:cs="宋体" w:hint="eastAsia"/>
          <w:b/>
          <w:bCs/>
          <w:sz w:val="24"/>
        </w:rPr>
        <w:t>实质或形式转包，否则发包人有权没收部分或全部履约保证金，并有权取消成交资格。</w:t>
      </w:r>
    </w:p>
    <w:p w:rsidR="00CB1804" w:rsidRDefault="00D60041">
      <w:pPr>
        <w:snapToGrid w:val="0"/>
        <w:spacing w:line="360" w:lineRule="auto"/>
        <w:ind w:firstLineChars="200" w:firstLine="482"/>
        <w:rPr>
          <w:rFonts w:ascii="宋体" w:hAnsi="宋体" w:cs="宋体"/>
          <w:b/>
          <w:bCs/>
          <w:sz w:val="24"/>
        </w:rPr>
      </w:pPr>
      <w:r>
        <w:rPr>
          <w:rFonts w:ascii="宋体" w:hAnsi="宋体" w:cs="宋体" w:hint="eastAsia"/>
          <w:b/>
          <w:bCs/>
          <w:sz w:val="24"/>
        </w:rPr>
        <w:t>（</w:t>
      </w:r>
      <w:r>
        <w:rPr>
          <w:rFonts w:ascii="宋体" w:hAnsi="宋体" w:cs="宋体" w:hint="eastAsia"/>
          <w:b/>
          <w:bCs/>
          <w:sz w:val="24"/>
        </w:rPr>
        <w:t>4</w:t>
      </w:r>
      <w:r>
        <w:rPr>
          <w:rFonts w:ascii="宋体" w:hAnsi="宋体" w:cs="宋体" w:hint="eastAsia"/>
          <w:b/>
          <w:bCs/>
          <w:sz w:val="24"/>
        </w:rPr>
        <w:t>）承包人在施工过程中必须文明、安全、规范施工，保持环境整洁，减少扰民影响，并就工地围墙、照明、防护、标志、警告信号和门卫等按相关要求做出具体安排，若有违章行为按规定处罚，一切责任自负。</w:t>
      </w:r>
    </w:p>
    <w:p w:rsidR="00CB1804" w:rsidRDefault="00D60041">
      <w:pPr>
        <w:snapToGrid w:val="0"/>
        <w:spacing w:line="360" w:lineRule="auto"/>
        <w:ind w:firstLineChars="200" w:firstLine="482"/>
        <w:rPr>
          <w:rFonts w:ascii="宋体" w:hAnsi="宋体" w:cs="宋体"/>
          <w:b/>
          <w:bCs/>
          <w:sz w:val="24"/>
        </w:rPr>
      </w:pPr>
      <w:r>
        <w:rPr>
          <w:rFonts w:ascii="宋体" w:hAnsi="宋体" w:cs="宋体" w:hint="eastAsia"/>
          <w:b/>
          <w:bCs/>
          <w:sz w:val="24"/>
        </w:rPr>
        <w:t>（</w:t>
      </w:r>
      <w:r>
        <w:rPr>
          <w:rFonts w:ascii="宋体" w:hAnsi="宋体" w:cs="宋体" w:hint="eastAsia"/>
          <w:b/>
          <w:bCs/>
          <w:sz w:val="24"/>
        </w:rPr>
        <w:t>5</w:t>
      </w:r>
      <w:r>
        <w:rPr>
          <w:rFonts w:ascii="宋体" w:hAnsi="宋体" w:cs="宋体" w:hint="eastAsia"/>
          <w:b/>
          <w:bCs/>
          <w:sz w:val="24"/>
        </w:rPr>
        <w:t>）在履行合同过程中应遵守国家或地方的法律、法规、法令，或任何对工程有管辖权的部门的规章，并按要求支付有关费用。</w:t>
      </w:r>
    </w:p>
    <w:p w:rsidR="00CB1804" w:rsidRDefault="00D60041">
      <w:pPr>
        <w:snapToGrid w:val="0"/>
        <w:spacing w:line="360" w:lineRule="auto"/>
        <w:ind w:firstLineChars="200" w:firstLine="482"/>
        <w:rPr>
          <w:rFonts w:ascii="宋体" w:hAnsi="宋体" w:cs="宋体"/>
          <w:b/>
          <w:bCs/>
          <w:sz w:val="24"/>
        </w:rPr>
      </w:pPr>
      <w:r>
        <w:rPr>
          <w:rFonts w:ascii="宋体" w:hAnsi="宋体" w:cs="宋体" w:hint="eastAsia"/>
          <w:b/>
          <w:bCs/>
          <w:sz w:val="24"/>
        </w:rPr>
        <w:t>（</w:t>
      </w:r>
      <w:r>
        <w:rPr>
          <w:rFonts w:ascii="宋体" w:hAnsi="宋体" w:cs="宋体" w:hint="eastAsia"/>
          <w:b/>
          <w:bCs/>
          <w:sz w:val="24"/>
        </w:rPr>
        <w:t>6</w:t>
      </w:r>
      <w:r>
        <w:rPr>
          <w:rFonts w:ascii="宋体" w:hAnsi="宋体" w:cs="宋体" w:hint="eastAsia"/>
          <w:b/>
          <w:bCs/>
          <w:sz w:val="24"/>
        </w:rPr>
        <w:t>）在履行合同过程中应</w:t>
      </w:r>
      <w:r>
        <w:rPr>
          <w:rFonts w:ascii="宋体" w:hAnsi="宋体" w:cs="宋体" w:hint="eastAsia"/>
          <w:b/>
          <w:bCs/>
          <w:sz w:val="24"/>
        </w:rPr>
        <w:t>遵守发包人的所有规章制度。</w:t>
      </w:r>
    </w:p>
    <w:p w:rsidR="00CB1804" w:rsidRDefault="00D60041">
      <w:pPr>
        <w:snapToGrid w:val="0"/>
        <w:spacing w:line="360" w:lineRule="auto"/>
        <w:ind w:firstLineChars="200" w:firstLine="482"/>
        <w:rPr>
          <w:rFonts w:ascii="宋体" w:hAnsi="宋体" w:cs="宋体"/>
          <w:b/>
          <w:bCs/>
          <w:sz w:val="24"/>
        </w:rPr>
      </w:pPr>
      <w:r>
        <w:rPr>
          <w:rFonts w:ascii="宋体" w:hAnsi="宋体" w:cs="宋体" w:hint="eastAsia"/>
          <w:b/>
          <w:bCs/>
          <w:sz w:val="24"/>
        </w:rPr>
        <w:t>（</w:t>
      </w:r>
      <w:r>
        <w:rPr>
          <w:rFonts w:ascii="宋体" w:hAnsi="宋体" w:cs="宋体" w:hint="eastAsia"/>
          <w:b/>
          <w:bCs/>
          <w:sz w:val="24"/>
        </w:rPr>
        <w:t>7</w:t>
      </w:r>
      <w:r>
        <w:rPr>
          <w:rFonts w:ascii="宋体" w:hAnsi="宋体" w:cs="宋体" w:hint="eastAsia"/>
          <w:b/>
          <w:bCs/>
          <w:sz w:val="24"/>
        </w:rPr>
        <w:t>）无论发包人是否给予了批准或同意，承包人应对现场作业、施工方法及所施工工程的完备性、稳定性和安全性承担全部责任，负责完成对工程的稳定、完整、安全、可靠及有效运行所必需的全部工作。</w:t>
      </w:r>
    </w:p>
    <w:p w:rsidR="00CB1804" w:rsidRDefault="00D60041">
      <w:pPr>
        <w:snapToGrid w:val="0"/>
        <w:spacing w:line="360" w:lineRule="auto"/>
        <w:ind w:firstLineChars="200" w:firstLine="482"/>
        <w:rPr>
          <w:rFonts w:ascii="宋体" w:hAnsi="宋体" w:cs="宋体"/>
          <w:b/>
          <w:bCs/>
          <w:sz w:val="24"/>
        </w:rPr>
      </w:pPr>
      <w:r>
        <w:rPr>
          <w:rFonts w:ascii="宋体" w:hAnsi="宋体" w:cs="宋体" w:hint="eastAsia"/>
          <w:b/>
          <w:bCs/>
          <w:sz w:val="24"/>
        </w:rPr>
        <w:t>（</w:t>
      </w:r>
      <w:r>
        <w:rPr>
          <w:rFonts w:ascii="宋体" w:hAnsi="宋体" w:cs="宋体" w:hint="eastAsia"/>
          <w:b/>
          <w:bCs/>
          <w:sz w:val="24"/>
        </w:rPr>
        <w:t>8</w:t>
      </w:r>
      <w:r>
        <w:rPr>
          <w:rFonts w:ascii="宋体" w:hAnsi="宋体" w:cs="宋体" w:hint="eastAsia"/>
          <w:b/>
          <w:bCs/>
          <w:sz w:val="24"/>
        </w:rPr>
        <w:t>）本工程实行监理制度。承包人必须服从发包人和监理工程师的管理监督，施</w:t>
      </w:r>
      <w:r>
        <w:rPr>
          <w:rFonts w:ascii="宋体" w:hAnsi="宋体" w:cs="宋体" w:hint="eastAsia"/>
          <w:b/>
          <w:bCs/>
          <w:sz w:val="24"/>
        </w:rPr>
        <w:lastRenderedPageBreak/>
        <w:t>工中发生的质量问题必须及时整改，因承包人原因被责令停工和返工，所造成的一切损失由承包人负责。</w:t>
      </w:r>
    </w:p>
    <w:p w:rsidR="00CB1804" w:rsidRDefault="00D60041">
      <w:pPr>
        <w:snapToGrid w:val="0"/>
        <w:spacing w:line="360" w:lineRule="auto"/>
        <w:ind w:firstLineChars="200" w:firstLine="482"/>
        <w:rPr>
          <w:rFonts w:ascii="宋体" w:hAnsi="宋体" w:cs="宋体"/>
          <w:b/>
          <w:bCs/>
          <w:sz w:val="24"/>
        </w:rPr>
      </w:pPr>
      <w:r>
        <w:rPr>
          <w:rFonts w:ascii="宋体" w:hAnsi="宋体" w:cs="宋体" w:hint="eastAsia"/>
          <w:b/>
          <w:bCs/>
          <w:sz w:val="24"/>
        </w:rPr>
        <w:t>（</w:t>
      </w:r>
      <w:r>
        <w:rPr>
          <w:rFonts w:ascii="宋体" w:hAnsi="宋体" w:cs="宋体" w:hint="eastAsia"/>
          <w:b/>
          <w:bCs/>
          <w:sz w:val="24"/>
        </w:rPr>
        <w:t>9</w:t>
      </w:r>
      <w:r>
        <w:rPr>
          <w:rFonts w:ascii="宋体" w:hAnsi="宋体" w:cs="宋体" w:hint="eastAsia"/>
          <w:b/>
          <w:bCs/>
          <w:sz w:val="24"/>
        </w:rPr>
        <w:t>）承包人根据施工现场情况及现行规定，报价时已自行根据可行的施工方案对措施费用进行报价，结算时一律不作调整。</w:t>
      </w:r>
    </w:p>
    <w:p w:rsidR="00CB1804" w:rsidRDefault="00D60041">
      <w:pPr>
        <w:snapToGrid w:val="0"/>
        <w:spacing w:line="360" w:lineRule="auto"/>
        <w:ind w:firstLineChars="200" w:firstLine="482"/>
        <w:rPr>
          <w:rFonts w:ascii="宋体" w:hAnsi="宋体" w:cs="宋体"/>
          <w:b/>
          <w:bCs/>
          <w:sz w:val="24"/>
        </w:rPr>
      </w:pPr>
      <w:r>
        <w:rPr>
          <w:rFonts w:ascii="宋体" w:hAnsi="宋体" w:cs="宋体" w:hint="eastAsia"/>
          <w:b/>
          <w:bCs/>
          <w:sz w:val="24"/>
        </w:rPr>
        <w:t>（</w:t>
      </w:r>
      <w:r>
        <w:rPr>
          <w:rFonts w:ascii="宋体" w:hAnsi="宋体" w:cs="宋体" w:hint="eastAsia"/>
          <w:b/>
          <w:bCs/>
          <w:sz w:val="24"/>
        </w:rPr>
        <w:t>10</w:t>
      </w:r>
      <w:r>
        <w:rPr>
          <w:rFonts w:ascii="宋体" w:hAnsi="宋体" w:cs="宋体" w:hint="eastAsia"/>
          <w:b/>
          <w:bCs/>
          <w:sz w:val="24"/>
        </w:rPr>
        <w:t>）文明施工措施费</w:t>
      </w:r>
      <w:r>
        <w:rPr>
          <w:rFonts w:ascii="宋体" w:hAnsi="宋体" w:cs="宋体" w:hint="eastAsia"/>
          <w:b/>
          <w:bCs/>
          <w:sz w:val="24"/>
        </w:rPr>
        <w:t>，结算时按南通市造价管理处核定为准。</w:t>
      </w:r>
    </w:p>
    <w:p w:rsidR="00CB1804" w:rsidRDefault="00D60041">
      <w:pPr>
        <w:snapToGrid w:val="0"/>
        <w:spacing w:line="360" w:lineRule="auto"/>
        <w:ind w:firstLineChars="200" w:firstLine="482"/>
        <w:rPr>
          <w:rFonts w:ascii="宋体" w:hAnsi="宋体" w:cs="宋体"/>
          <w:b/>
          <w:bCs/>
          <w:sz w:val="24"/>
        </w:rPr>
      </w:pPr>
      <w:r>
        <w:rPr>
          <w:rFonts w:ascii="宋体" w:hAnsi="宋体" w:cs="宋体" w:hint="eastAsia"/>
          <w:b/>
          <w:bCs/>
          <w:sz w:val="24"/>
        </w:rPr>
        <w:t>（</w:t>
      </w:r>
      <w:r>
        <w:rPr>
          <w:rFonts w:ascii="宋体" w:hAnsi="宋体" w:cs="宋体" w:hint="eastAsia"/>
          <w:b/>
          <w:bCs/>
          <w:sz w:val="24"/>
        </w:rPr>
        <w:t>11</w:t>
      </w:r>
      <w:r>
        <w:rPr>
          <w:rFonts w:ascii="宋体" w:hAnsi="宋体" w:cs="宋体" w:hint="eastAsia"/>
          <w:b/>
          <w:bCs/>
          <w:sz w:val="24"/>
        </w:rPr>
        <w:t>）若本工程</w:t>
      </w:r>
      <w:proofErr w:type="gramStart"/>
      <w:r>
        <w:rPr>
          <w:rFonts w:ascii="宋体" w:hAnsi="宋体" w:cs="宋体" w:hint="eastAsia"/>
          <w:b/>
          <w:bCs/>
          <w:sz w:val="24"/>
        </w:rPr>
        <w:t>因甲供或</w:t>
      </w:r>
      <w:proofErr w:type="gramEnd"/>
      <w:r>
        <w:rPr>
          <w:rFonts w:ascii="宋体" w:hAnsi="宋体" w:cs="宋体" w:hint="eastAsia"/>
          <w:b/>
          <w:bCs/>
          <w:sz w:val="24"/>
        </w:rPr>
        <w:t>分包项目较多引起结算价小于投标价，承包人不得提出相关费用补偿。</w:t>
      </w:r>
    </w:p>
    <w:p w:rsidR="00CB1804" w:rsidRDefault="00D60041">
      <w:pPr>
        <w:snapToGrid w:val="0"/>
        <w:spacing w:line="360" w:lineRule="auto"/>
        <w:ind w:firstLineChars="200" w:firstLine="482"/>
        <w:rPr>
          <w:rFonts w:ascii="宋体" w:hAnsi="宋体" w:cs="宋体"/>
          <w:b/>
          <w:bCs/>
          <w:sz w:val="24"/>
        </w:rPr>
      </w:pPr>
      <w:r>
        <w:rPr>
          <w:rFonts w:ascii="宋体" w:hAnsi="宋体" w:cs="宋体" w:hint="eastAsia"/>
          <w:b/>
          <w:bCs/>
          <w:sz w:val="24"/>
        </w:rPr>
        <w:t>（</w:t>
      </w:r>
      <w:r>
        <w:rPr>
          <w:rFonts w:ascii="宋体" w:hAnsi="宋体" w:cs="宋体" w:hint="eastAsia"/>
          <w:b/>
          <w:bCs/>
          <w:sz w:val="24"/>
        </w:rPr>
        <w:t>12</w:t>
      </w:r>
      <w:r>
        <w:rPr>
          <w:rFonts w:ascii="宋体" w:hAnsi="宋体" w:cs="宋体" w:hint="eastAsia"/>
          <w:b/>
          <w:bCs/>
          <w:sz w:val="24"/>
        </w:rPr>
        <w:t>）与其他承包商间的协调、配合、通信关系，由承包人自行解决，确保各分项工程满足设计图纸、验收规范等要求，发生的费用由承包人自行承担，并相互做好成品保护工作，发包人不再另行支付任何涉及工序交叉影响的费用。</w:t>
      </w:r>
    </w:p>
    <w:p w:rsidR="00CB1804" w:rsidRDefault="00D60041">
      <w:pPr>
        <w:snapToGrid w:val="0"/>
        <w:spacing w:line="360" w:lineRule="auto"/>
        <w:ind w:firstLineChars="200" w:firstLine="482"/>
        <w:rPr>
          <w:rFonts w:ascii="宋体" w:hAnsi="宋体" w:cs="宋体"/>
          <w:b/>
          <w:bCs/>
          <w:sz w:val="24"/>
        </w:rPr>
      </w:pPr>
      <w:r>
        <w:rPr>
          <w:rFonts w:ascii="宋体" w:hAnsi="宋体" w:cs="宋体" w:hint="eastAsia"/>
          <w:b/>
          <w:bCs/>
          <w:sz w:val="24"/>
        </w:rPr>
        <w:t>（</w:t>
      </w:r>
      <w:r>
        <w:rPr>
          <w:rFonts w:ascii="宋体" w:hAnsi="宋体" w:cs="宋体" w:hint="eastAsia"/>
          <w:b/>
          <w:bCs/>
          <w:sz w:val="24"/>
        </w:rPr>
        <w:t>13</w:t>
      </w:r>
      <w:r>
        <w:rPr>
          <w:rFonts w:ascii="宋体" w:hAnsi="宋体" w:cs="宋体" w:hint="eastAsia"/>
          <w:b/>
          <w:bCs/>
          <w:sz w:val="24"/>
        </w:rPr>
        <w:t>）承包人已在投标报价中根据自身管理水平，材料采购及机械配备等因素，考虑实际可抵扣进项税，合理确定增值税应纳税额进行自主报价。</w:t>
      </w:r>
    </w:p>
    <w:p w:rsidR="00CB1804" w:rsidRDefault="00D60041">
      <w:pPr>
        <w:snapToGrid w:val="0"/>
        <w:spacing w:line="360" w:lineRule="auto"/>
        <w:ind w:firstLineChars="200" w:firstLine="482"/>
        <w:rPr>
          <w:rFonts w:ascii="宋体" w:hAnsi="宋体" w:cs="宋体"/>
          <w:b/>
          <w:bCs/>
          <w:sz w:val="24"/>
        </w:rPr>
      </w:pPr>
      <w:r>
        <w:rPr>
          <w:rFonts w:ascii="宋体" w:hAnsi="宋体" w:cs="宋体" w:hint="eastAsia"/>
          <w:b/>
          <w:bCs/>
          <w:sz w:val="24"/>
        </w:rPr>
        <w:t>（</w:t>
      </w:r>
      <w:r>
        <w:rPr>
          <w:rFonts w:ascii="宋体" w:hAnsi="宋体" w:cs="宋体" w:hint="eastAsia"/>
          <w:b/>
          <w:bCs/>
          <w:sz w:val="24"/>
        </w:rPr>
        <w:t>14</w:t>
      </w:r>
      <w:r>
        <w:rPr>
          <w:rFonts w:ascii="宋体" w:hAnsi="宋体" w:cs="宋体" w:hint="eastAsia"/>
          <w:b/>
          <w:bCs/>
          <w:sz w:val="24"/>
        </w:rPr>
        <w:t>）本工程施工过程中的土方、建筑垃圾必须运出施工范围之外，否则发现一车，发包人将向承包人收取</w:t>
      </w:r>
      <w:r>
        <w:rPr>
          <w:rFonts w:ascii="宋体" w:hAnsi="宋体" w:cs="宋体"/>
          <w:b/>
          <w:bCs/>
          <w:sz w:val="24"/>
        </w:rPr>
        <w:t>10</w:t>
      </w:r>
      <w:r>
        <w:rPr>
          <w:rFonts w:ascii="宋体" w:hAnsi="宋体" w:cs="宋体" w:hint="eastAsia"/>
          <w:b/>
          <w:bCs/>
          <w:sz w:val="24"/>
        </w:rPr>
        <w:t>000</w:t>
      </w:r>
      <w:r>
        <w:rPr>
          <w:rFonts w:ascii="宋体" w:hAnsi="宋体" w:cs="宋体" w:hint="eastAsia"/>
          <w:b/>
          <w:bCs/>
          <w:sz w:val="24"/>
        </w:rPr>
        <w:t>元</w:t>
      </w:r>
      <w:r>
        <w:rPr>
          <w:rFonts w:ascii="宋体" w:hAnsi="宋体" w:cs="宋体" w:hint="eastAsia"/>
          <w:b/>
          <w:bCs/>
          <w:sz w:val="24"/>
        </w:rPr>
        <w:t>/</w:t>
      </w:r>
      <w:r>
        <w:rPr>
          <w:rFonts w:ascii="宋体" w:hAnsi="宋体" w:cs="宋体" w:hint="eastAsia"/>
          <w:b/>
          <w:bCs/>
          <w:sz w:val="24"/>
        </w:rPr>
        <w:t>车的违约金，并有权要求其重新清运出。清运前承包人必须向发包人报备堆放地点</w:t>
      </w:r>
      <w:r>
        <w:rPr>
          <w:rFonts w:ascii="宋体" w:hAnsi="宋体" w:cs="宋体" w:hint="eastAsia"/>
          <w:b/>
          <w:bCs/>
          <w:sz w:val="24"/>
        </w:rPr>
        <w:t>(</w:t>
      </w:r>
      <w:r>
        <w:rPr>
          <w:rFonts w:ascii="宋体" w:hAnsi="宋体" w:cs="宋体" w:hint="eastAsia"/>
          <w:b/>
          <w:bCs/>
          <w:sz w:val="24"/>
        </w:rPr>
        <w:t>该地点必须符合建筑垃圾</w:t>
      </w:r>
      <w:r>
        <w:rPr>
          <w:rFonts w:ascii="宋体" w:hAnsi="宋体" w:cs="宋体" w:hint="eastAsia"/>
          <w:b/>
          <w:bCs/>
          <w:sz w:val="24"/>
        </w:rPr>
        <w:t>(</w:t>
      </w:r>
      <w:r>
        <w:rPr>
          <w:rFonts w:ascii="宋体" w:hAnsi="宋体" w:cs="宋体" w:hint="eastAsia"/>
          <w:b/>
          <w:bCs/>
          <w:sz w:val="24"/>
        </w:rPr>
        <w:t>渣土</w:t>
      </w:r>
      <w:r>
        <w:rPr>
          <w:rFonts w:ascii="宋体" w:hAnsi="宋体" w:cs="宋体" w:hint="eastAsia"/>
          <w:b/>
          <w:bCs/>
          <w:sz w:val="24"/>
        </w:rPr>
        <w:t>)</w:t>
      </w:r>
      <w:r>
        <w:rPr>
          <w:rFonts w:ascii="宋体" w:hAnsi="宋体" w:cs="宋体" w:hint="eastAsia"/>
          <w:b/>
          <w:bCs/>
          <w:sz w:val="24"/>
        </w:rPr>
        <w:t>管理中心要求</w:t>
      </w:r>
      <w:r>
        <w:rPr>
          <w:rFonts w:ascii="宋体" w:hAnsi="宋体" w:cs="宋体" w:hint="eastAsia"/>
          <w:b/>
          <w:bCs/>
          <w:sz w:val="24"/>
        </w:rPr>
        <w:t>)</w:t>
      </w:r>
      <w:r>
        <w:rPr>
          <w:rFonts w:ascii="宋体" w:hAnsi="宋体" w:cs="宋体" w:hint="eastAsia"/>
          <w:b/>
          <w:bCs/>
          <w:sz w:val="24"/>
        </w:rPr>
        <w:t>，南通市建筑垃圾</w:t>
      </w:r>
      <w:r>
        <w:rPr>
          <w:rFonts w:ascii="宋体" w:hAnsi="宋体" w:cs="宋体" w:hint="eastAsia"/>
          <w:b/>
          <w:bCs/>
          <w:sz w:val="24"/>
        </w:rPr>
        <w:t>(</w:t>
      </w:r>
      <w:r>
        <w:rPr>
          <w:rFonts w:ascii="宋体" w:hAnsi="宋体" w:cs="宋体" w:hint="eastAsia"/>
          <w:b/>
          <w:bCs/>
          <w:sz w:val="24"/>
        </w:rPr>
        <w:t>渣土</w:t>
      </w:r>
      <w:r>
        <w:rPr>
          <w:rFonts w:ascii="宋体" w:hAnsi="宋体" w:cs="宋体" w:hint="eastAsia"/>
          <w:b/>
          <w:bCs/>
          <w:sz w:val="24"/>
        </w:rPr>
        <w:t>)</w:t>
      </w:r>
      <w:r>
        <w:rPr>
          <w:rFonts w:ascii="宋体" w:hAnsi="宋体" w:cs="宋体" w:hint="eastAsia"/>
          <w:b/>
          <w:bCs/>
          <w:sz w:val="24"/>
        </w:rPr>
        <w:t>管理中心收取的建筑垃圾处置费由承包人考虑在报价中。</w:t>
      </w:r>
    </w:p>
    <w:p w:rsidR="00CB1804" w:rsidRDefault="00D60041">
      <w:pPr>
        <w:snapToGrid w:val="0"/>
        <w:spacing w:line="360" w:lineRule="auto"/>
        <w:ind w:firstLineChars="200" w:firstLine="482"/>
        <w:rPr>
          <w:rFonts w:ascii="宋体" w:hAnsi="宋体" w:cs="宋体"/>
          <w:b/>
          <w:bCs/>
          <w:sz w:val="24"/>
        </w:rPr>
      </w:pPr>
      <w:r>
        <w:rPr>
          <w:rFonts w:ascii="宋体" w:hAnsi="宋体" w:cs="宋体" w:hint="eastAsia"/>
          <w:b/>
          <w:bCs/>
          <w:sz w:val="24"/>
        </w:rPr>
        <w:t>（</w:t>
      </w:r>
      <w:r>
        <w:rPr>
          <w:rFonts w:ascii="宋体" w:hAnsi="宋体" w:cs="宋体" w:hint="eastAsia"/>
          <w:b/>
          <w:bCs/>
          <w:sz w:val="24"/>
        </w:rPr>
        <w:t>15</w:t>
      </w:r>
      <w:r>
        <w:rPr>
          <w:rFonts w:ascii="宋体" w:hAnsi="宋体" w:cs="宋体" w:hint="eastAsia"/>
          <w:b/>
          <w:bCs/>
          <w:sz w:val="24"/>
        </w:rPr>
        <w:t>）垃圾（含拆迁建筑垃圾）拆除清运费已列入本合同价中，实际施工中不再签证，结算时不予调整。</w:t>
      </w:r>
    </w:p>
    <w:p w:rsidR="00CB1804" w:rsidRDefault="00D60041">
      <w:pPr>
        <w:snapToGrid w:val="0"/>
        <w:spacing w:line="360" w:lineRule="auto"/>
        <w:ind w:firstLineChars="200" w:firstLine="482"/>
        <w:rPr>
          <w:rFonts w:ascii="宋体" w:hAnsi="宋体" w:cs="宋体"/>
          <w:b/>
          <w:bCs/>
          <w:sz w:val="24"/>
        </w:rPr>
      </w:pPr>
      <w:r>
        <w:rPr>
          <w:rFonts w:ascii="宋体" w:hAnsi="宋体" w:cs="宋体" w:hint="eastAsia"/>
          <w:b/>
          <w:bCs/>
          <w:sz w:val="24"/>
        </w:rPr>
        <w:t>（</w:t>
      </w:r>
      <w:r>
        <w:rPr>
          <w:rFonts w:ascii="宋体" w:hAnsi="宋体" w:cs="宋体" w:hint="eastAsia"/>
          <w:b/>
          <w:bCs/>
          <w:sz w:val="24"/>
        </w:rPr>
        <w:t>16</w:t>
      </w:r>
      <w:r>
        <w:rPr>
          <w:rFonts w:ascii="宋体" w:hAnsi="宋体" w:cs="宋体" w:hint="eastAsia"/>
          <w:b/>
          <w:bCs/>
          <w:sz w:val="24"/>
        </w:rPr>
        <w:t>）承包人已充分了解工地位置、环境、道路、储存空间、装卸条件及任何其他足以影响承包价的情况。任何忽视、猜测或</w:t>
      </w:r>
      <w:r>
        <w:rPr>
          <w:rFonts w:ascii="宋体" w:hAnsi="宋体" w:cs="宋体" w:hint="eastAsia"/>
          <w:b/>
          <w:bCs/>
          <w:sz w:val="24"/>
        </w:rPr>
        <w:t>误解工地情况而导致的成本增加或工期延长等申请一律不予认可。</w:t>
      </w:r>
    </w:p>
    <w:p w:rsidR="00CB1804" w:rsidRDefault="00D60041">
      <w:pPr>
        <w:snapToGrid w:val="0"/>
        <w:spacing w:line="360" w:lineRule="auto"/>
        <w:ind w:firstLineChars="200" w:firstLine="482"/>
        <w:rPr>
          <w:rFonts w:ascii="宋体" w:hAnsi="宋体" w:cs="宋体"/>
          <w:b/>
          <w:bCs/>
          <w:sz w:val="24"/>
        </w:rPr>
      </w:pPr>
      <w:r>
        <w:rPr>
          <w:rFonts w:ascii="宋体" w:hAnsi="宋体" w:cs="宋体" w:hint="eastAsia"/>
          <w:b/>
          <w:bCs/>
          <w:sz w:val="24"/>
        </w:rPr>
        <w:t>（</w:t>
      </w:r>
      <w:r>
        <w:rPr>
          <w:rFonts w:ascii="宋体" w:hAnsi="宋体" w:cs="宋体"/>
          <w:b/>
          <w:bCs/>
          <w:sz w:val="24"/>
        </w:rPr>
        <w:t>17</w:t>
      </w:r>
      <w:r>
        <w:rPr>
          <w:rFonts w:ascii="宋体" w:hAnsi="宋体" w:cs="宋体" w:hint="eastAsia"/>
          <w:b/>
          <w:bCs/>
          <w:sz w:val="24"/>
        </w:rPr>
        <w:t>）施工过程中涉及排污、环保、市容、城建城管、消防、治安、人口管理、居委会、派出所等相关部门收取的费用及相关手续，对临近居民、行人的影响等，</w:t>
      </w:r>
      <w:proofErr w:type="gramStart"/>
      <w:r>
        <w:rPr>
          <w:rFonts w:ascii="宋体" w:hAnsi="宋体" w:cs="宋体" w:hint="eastAsia"/>
          <w:b/>
          <w:bCs/>
          <w:sz w:val="24"/>
        </w:rPr>
        <w:t>夜间文明</w:t>
      </w:r>
      <w:proofErr w:type="gramEnd"/>
      <w:r>
        <w:rPr>
          <w:rFonts w:ascii="宋体" w:hAnsi="宋体" w:cs="宋体" w:hint="eastAsia"/>
          <w:b/>
          <w:bCs/>
          <w:sz w:val="24"/>
        </w:rPr>
        <w:t>施工、保护周边地下管线和架空线的安全的费用等，承包人已在合同价中考虑，由承包人负责协调处理，竣工结算时一律不作调整。需发包人配合的，发包人提供必要的配合。现场生活污水和生活垃圾必须定期清运，场地雨水和施工下水必须排入指定的排水沟或排水井内，并保持道路畅通整洁，费用由承包人承担。如污染城市道路和下水管网，一切责任由承包人负责。</w:t>
      </w:r>
    </w:p>
    <w:p w:rsidR="00CB1804" w:rsidRDefault="00D60041">
      <w:pPr>
        <w:snapToGrid w:val="0"/>
        <w:spacing w:line="360" w:lineRule="auto"/>
        <w:ind w:firstLineChars="200" w:firstLine="482"/>
        <w:rPr>
          <w:rFonts w:ascii="宋体" w:hAnsi="宋体" w:cs="宋体"/>
          <w:b/>
          <w:bCs/>
          <w:sz w:val="24"/>
        </w:rPr>
      </w:pPr>
      <w:r>
        <w:rPr>
          <w:rFonts w:ascii="宋体" w:hAnsi="宋体" w:cs="宋体" w:hint="eastAsia"/>
          <w:b/>
          <w:bCs/>
          <w:sz w:val="24"/>
        </w:rPr>
        <w:t>（</w:t>
      </w:r>
      <w:r>
        <w:rPr>
          <w:rFonts w:ascii="宋体" w:hAnsi="宋体" w:cs="宋体"/>
          <w:b/>
          <w:bCs/>
          <w:sz w:val="24"/>
        </w:rPr>
        <w:t>18</w:t>
      </w:r>
      <w:r>
        <w:rPr>
          <w:rFonts w:ascii="宋体" w:hAnsi="宋体" w:cs="宋体" w:hint="eastAsia"/>
          <w:b/>
          <w:bCs/>
          <w:sz w:val="24"/>
        </w:rPr>
        <w:t>）本工程的施工须严格按国家规范要</w:t>
      </w:r>
      <w:r>
        <w:rPr>
          <w:rFonts w:ascii="宋体" w:hAnsi="宋体" w:cs="宋体" w:hint="eastAsia"/>
          <w:b/>
          <w:bCs/>
          <w:sz w:val="24"/>
        </w:rPr>
        <w:t>求，承包人必须严格按照发包人要求的日期进场施工。由于承包人原因引起的工程投资增加由承包人负责，由于供货等承包人原</w:t>
      </w:r>
      <w:r>
        <w:rPr>
          <w:rFonts w:ascii="宋体" w:hAnsi="宋体" w:cs="宋体" w:hint="eastAsia"/>
          <w:b/>
          <w:bCs/>
          <w:sz w:val="24"/>
        </w:rPr>
        <w:lastRenderedPageBreak/>
        <w:t>因影响工期进度安排的，所产生的一切后果由承包人承担。施工过程中因违反国家有关规定而发生的罚款等费用由责任人承担。</w:t>
      </w:r>
    </w:p>
    <w:p w:rsidR="00CB1804" w:rsidRDefault="00D60041">
      <w:pPr>
        <w:snapToGrid w:val="0"/>
        <w:spacing w:line="360" w:lineRule="auto"/>
        <w:ind w:firstLineChars="200" w:firstLine="482"/>
        <w:rPr>
          <w:rFonts w:ascii="宋体" w:hAnsi="宋体" w:cs="宋体"/>
          <w:b/>
          <w:bCs/>
          <w:sz w:val="24"/>
        </w:rPr>
      </w:pPr>
      <w:r>
        <w:rPr>
          <w:rFonts w:ascii="宋体" w:hAnsi="宋体" w:cs="宋体" w:hint="eastAsia"/>
          <w:b/>
          <w:bCs/>
          <w:sz w:val="24"/>
        </w:rPr>
        <w:t>（</w:t>
      </w:r>
      <w:r>
        <w:rPr>
          <w:rFonts w:ascii="宋体" w:hAnsi="宋体" w:cs="宋体"/>
          <w:b/>
          <w:bCs/>
          <w:sz w:val="24"/>
        </w:rPr>
        <w:t>19</w:t>
      </w:r>
      <w:r>
        <w:rPr>
          <w:rFonts w:ascii="宋体" w:hAnsi="宋体" w:cs="宋体" w:hint="eastAsia"/>
          <w:b/>
          <w:bCs/>
          <w:sz w:val="24"/>
        </w:rPr>
        <w:t>）承包人在施工过程中，如有以下情形，发包人可对承包人直接收取</w:t>
      </w:r>
      <w:r>
        <w:rPr>
          <w:rFonts w:ascii="宋体" w:hAnsi="宋体" w:cs="宋体" w:hint="eastAsia"/>
          <w:b/>
          <w:bCs/>
          <w:sz w:val="24"/>
        </w:rPr>
        <w:t>2000</w:t>
      </w:r>
      <w:r>
        <w:rPr>
          <w:rFonts w:ascii="宋体" w:hAnsi="宋体" w:cs="宋体" w:hint="eastAsia"/>
          <w:b/>
          <w:bCs/>
          <w:sz w:val="24"/>
        </w:rPr>
        <w:t>～</w:t>
      </w:r>
      <w:r>
        <w:rPr>
          <w:rFonts w:ascii="宋体" w:hAnsi="宋体" w:cs="宋体"/>
          <w:b/>
          <w:bCs/>
          <w:sz w:val="24"/>
        </w:rPr>
        <w:t>2</w:t>
      </w:r>
      <w:r>
        <w:rPr>
          <w:rFonts w:ascii="宋体" w:hAnsi="宋体" w:cs="宋体" w:hint="eastAsia"/>
          <w:b/>
          <w:bCs/>
          <w:sz w:val="24"/>
        </w:rPr>
        <w:t>0000</w:t>
      </w:r>
      <w:r>
        <w:rPr>
          <w:rFonts w:ascii="宋体" w:hAnsi="宋体" w:cs="宋体" w:hint="eastAsia"/>
          <w:b/>
          <w:bCs/>
          <w:sz w:val="24"/>
        </w:rPr>
        <w:t>元的违约金：</w:t>
      </w:r>
    </w:p>
    <w:p w:rsidR="00CB1804" w:rsidRDefault="00D60041">
      <w:pPr>
        <w:snapToGrid w:val="0"/>
        <w:spacing w:line="360" w:lineRule="auto"/>
        <w:ind w:firstLineChars="200" w:firstLine="482"/>
        <w:rPr>
          <w:rFonts w:ascii="宋体" w:hAnsi="宋体" w:cs="宋体"/>
          <w:b/>
          <w:bCs/>
          <w:sz w:val="24"/>
        </w:rPr>
      </w:pPr>
      <w:r>
        <w:rPr>
          <w:rFonts w:ascii="宋体" w:hAnsi="宋体" w:cs="宋体" w:hint="eastAsia"/>
          <w:b/>
          <w:bCs/>
          <w:sz w:val="24"/>
        </w:rPr>
        <w:t>A</w:t>
      </w:r>
      <w:r>
        <w:rPr>
          <w:rFonts w:ascii="宋体" w:hAnsi="宋体" w:cs="宋体" w:hint="eastAsia"/>
          <w:b/>
          <w:bCs/>
          <w:sz w:val="24"/>
        </w:rPr>
        <w:t>、施工期间工程资料不能及时到位的；</w:t>
      </w:r>
    </w:p>
    <w:p w:rsidR="00CB1804" w:rsidRDefault="00D60041">
      <w:pPr>
        <w:snapToGrid w:val="0"/>
        <w:spacing w:line="360" w:lineRule="auto"/>
        <w:ind w:firstLineChars="200" w:firstLine="482"/>
        <w:rPr>
          <w:rFonts w:ascii="宋体" w:hAnsi="宋体" w:cs="宋体"/>
          <w:b/>
          <w:bCs/>
          <w:sz w:val="24"/>
        </w:rPr>
      </w:pPr>
      <w:r>
        <w:rPr>
          <w:rFonts w:ascii="宋体" w:hAnsi="宋体" w:cs="宋体" w:hint="eastAsia"/>
          <w:b/>
          <w:bCs/>
          <w:sz w:val="24"/>
        </w:rPr>
        <w:t>B</w:t>
      </w:r>
      <w:r>
        <w:rPr>
          <w:rFonts w:ascii="宋体" w:hAnsi="宋体" w:cs="宋体" w:hint="eastAsia"/>
          <w:b/>
          <w:bCs/>
          <w:sz w:val="24"/>
        </w:rPr>
        <w:t>、隐蔽部位不经验收通过就进行下一道工序的；</w:t>
      </w:r>
    </w:p>
    <w:p w:rsidR="00CB1804" w:rsidRDefault="00D60041">
      <w:pPr>
        <w:snapToGrid w:val="0"/>
        <w:spacing w:line="360" w:lineRule="auto"/>
        <w:ind w:firstLineChars="200" w:firstLine="482"/>
        <w:rPr>
          <w:rFonts w:ascii="宋体" w:hAnsi="宋体" w:cs="宋体"/>
          <w:b/>
          <w:bCs/>
          <w:sz w:val="24"/>
        </w:rPr>
      </w:pPr>
      <w:r>
        <w:rPr>
          <w:rFonts w:ascii="宋体" w:hAnsi="宋体" w:cs="宋体" w:hint="eastAsia"/>
          <w:b/>
          <w:bCs/>
          <w:sz w:val="24"/>
        </w:rPr>
        <w:t>C</w:t>
      </w:r>
      <w:r>
        <w:rPr>
          <w:rFonts w:ascii="宋体" w:hAnsi="宋体" w:cs="宋体" w:hint="eastAsia"/>
          <w:b/>
          <w:bCs/>
          <w:sz w:val="24"/>
        </w:rPr>
        <w:t>、不论以何种形式被检查发现偷工减料、以次充好的；</w:t>
      </w:r>
    </w:p>
    <w:p w:rsidR="00CB1804" w:rsidRDefault="00D60041">
      <w:pPr>
        <w:snapToGrid w:val="0"/>
        <w:spacing w:line="360" w:lineRule="auto"/>
        <w:ind w:firstLineChars="200" w:firstLine="482"/>
        <w:rPr>
          <w:rFonts w:ascii="宋体" w:hAnsi="宋体" w:cs="宋体"/>
          <w:b/>
          <w:bCs/>
          <w:sz w:val="24"/>
        </w:rPr>
      </w:pPr>
      <w:r>
        <w:rPr>
          <w:rFonts w:ascii="宋体" w:hAnsi="宋体" w:cs="宋体" w:hint="eastAsia"/>
          <w:b/>
          <w:bCs/>
          <w:sz w:val="24"/>
        </w:rPr>
        <w:t>D</w:t>
      </w:r>
      <w:r>
        <w:rPr>
          <w:rFonts w:ascii="宋体" w:hAnsi="宋体" w:cs="宋体" w:hint="eastAsia"/>
          <w:b/>
          <w:bCs/>
          <w:sz w:val="24"/>
        </w:rPr>
        <w:t>、不按施工图及设计规范的要求，擅自施工的；</w:t>
      </w:r>
    </w:p>
    <w:p w:rsidR="00CB1804" w:rsidRDefault="00D60041">
      <w:pPr>
        <w:snapToGrid w:val="0"/>
        <w:spacing w:line="360" w:lineRule="auto"/>
        <w:ind w:firstLineChars="200" w:firstLine="482"/>
        <w:rPr>
          <w:rFonts w:ascii="宋体" w:hAnsi="宋体" w:cs="宋体"/>
          <w:b/>
          <w:bCs/>
          <w:sz w:val="24"/>
        </w:rPr>
      </w:pPr>
      <w:r>
        <w:rPr>
          <w:rFonts w:ascii="宋体" w:hAnsi="宋体" w:cs="宋体" w:hint="eastAsia"/>
          <w:b/>
          <w:bCs/>
          <w:sz w:val="24"/>
        </w:rPr>
        <w:t>E</w:t>
      </w:r>
      <w:r>
        <w:rPr>
          <w:rFonts w:ascii="宋体" w:hAnsi="宋体" w:cs="宋体" w:hint="eastAsia"/>
          <w:b/>
          <w:bCs/>
          <w:sz w:val="24"/>
        </w:rPr>
        <w:t>、</w:t>
      </w:r>
      <w:r>
        <w:rPr>
          <w:rFonts w:ascii="宋体" w:hAnsi="宋体" w:cs="宋体" w:hint="eastAsia"/>
          <w:b/>
          <w:bCs/>
          <w:sz w:val="24"/>
        </w:rPr>
        <w:t>施工质量不达标的。</w:t>
      </w:r>
    </w:p>
    <w:p w:rsidR="00CB1804" w:rsidRDefault="00D60041">
      <w:pPr>
        <w:snapToGrid w:val="0"/>
        <w:spacing w:line="360" w:lineRule="auto"/>
        <w:ind w:firstLineChars="200" w:firstLine="482"/>
        <w:rPr>
          <w:rFonts w:ascii="宋体" w:hAnsi="宋体" w:cs="宋体"/>
          <w:b/>
          <w:bCs/>
          <w:sz w:val="24"/>
        </w:rPr>
      </w:pPr>
      <w:r>
        <w:rPr>
          <w:rFonts w:ascii="宋体" w:hAnsi="宋体" w:cs="宋体" w:hint="eastAsia"/>
          <w:b/>
          <w:bCs/>
          <w:sz w:val="24"/>
        </w:rPr>
        <w:t>F</w:t>
      </w:r>
      <w:r>
        <w:rPr>
          <w:rFonts w:ascii="宋体" w:hAnsi="宋体" w:cs="宋体" w:hint="eastAsia"/>
          <w:b/>
          <w:bCs/>
          <w:sz w:val="24"/>
        </w:rPr>
        <w:t>、承包人未能达到经审批的总进度计划或阶段性进度计划要求的。</w:t>
      </w:r>
    </w:p>
    <w:p w:rsidR="00CB1804" w:rsidRDefault="00D60041">
      <w:pPr>
        <w:snapToGrid w:val="0"/>
        <w:spacing w:line="360" w:lineRule="auto"/>
        <w:ind w:firstLineChars="200" w:firstLine="482"/>
        <w:rPr>
          <w:rFonts w:ascii="宋体" w:hAnsi="宋体" w:cs="宋体"/>
          <w:b/>
          <w:bCs/>
          <w:sz w:val="24"/>
        </w:rPr>
      </w:pPr>
      <w:r>
        <w:rPr>
          <w:rFonts w:ascii="宋体" w:hAnsi="宋体" w:cs="宋体" w:hint="eastAsia"/>
          <w:b/>
          <w:bCs/>
          <w:sz w:val="24"/>
        </w:rPr>
        <w:t>（</w:t>
      </w:r>
      <w:r>
        <w:rPr>
          <w:rFonts w:ascii="宋体" w:hAnsi="宋体" w:cs="宋体"/>
          <w:b/>
          <w:bCs/>
          <w:sz w:val="24"/>
        </w:rPr>
        <w:t>20</w:t>
      </w:r>
      <w:r>
        <w:rPr>
          <w:rFonts w:ascii="宋体" w:hAnsi="宋体" w:cs="宋体" w:hint="eastAsia"/>
          <w:b/>
          <w:bCs/>
          <w:sz w:val="24"/>
        </w:rPr>
        <w:t>）施工过程中，因承包人施工原因，而造成煤气、自来水管道、</w:t>
      </w:r>
      <w:proofErr w:type="gramStart"/>
      <w:r>
        <w:rPr>
          <w:rFonts w:ascii="宋体" w:hAnsi="宋体" w:cs="宋体" w:hint="eastAsia"/>
          <w:b/>
          <w:bCs/>
          <w:sz w:val="24"/>
        </w:rPr>
        <w:t>雨污分流管</w:t>
      </w:r>
      <w:proofErr w:type="gramEnd"/>
      <w:r>
        <w:rPr>
          <w:rFonts w:ascii="宋体" w:hAnsi="宋体" w:cs="宋体" w:hint="eastAsia"/>
          <w:b/>
          <w:bCs/>
          <w:sz w:val="24"/>
        </w:rPr>
        <w:t>等受到破坏的，除承包人须按规定修复外，发包人可对承包人收取</w:t>
      </w:r>
      <w:r>
        <w:rPr>
          <w:rFonts w:ascii="宋体" w:hAnsi="宋体" w:cs="宋体" w:hint="eastAsia"/>
          <w:b/>
          <w:bCs/>
          <w:sz w:val="24"/>
        </w:rPr>
        <w:t>5000</w:t>
      </w:r>
      <w:r>
        <w:rPr>
          <w:rFonts w:ascii="宋体" w:hAnsi="宋体" w:cs="宋体" w:hint="eastAsia"/>
          <w:b/>
          <w:bCs/>
          <w:sz w:val="24"/>
        </w:rPr>
        <w:t>元</w:t>
      </w:r>
      <w:r>
        <w:rPr>
          <w:rFonts w:ascii="宋体" w:hAnsi="宋体" w:cs="宋体" w:hint="eastAsia"/>
          <w:b/>
          <w:bCs/>
          <w:sz w:val="24"/>
        </w:rPr>
        <w:t>/</w:t>
      </w:r>
      <w:r>
        <w:rPr>
          <w:rFonts w:ascii="宋体" w:hAnsi="宋体" w:cs="宋体" w:hint="eastAsia"/>
          <w:b/>
          <w:bCs/>
          <w:sz w:val="24"/>
        </w:rPr>
        <w:t>次的违约金。</w:t>
      </w:r>
    </w:p>
    <w:p w:rsidR="00CB1804" w:rsidRDefault="00D60041">
      <w:pPr>
        <w:snapToGrid w:val="0"/>
        <w:spacing w:line="360" w:lineRule="auto"/>
        <w:ind w:firstLineChars="200" w:firstLine="482"/>
        <w:rPr>
          <w:rFonts w:ascii="宋体" w:hAnsi="宋体" w:cs="宋体"/>
          <w:b/>
          <w:bCs/>
          <w:sz w:val="24"/>
        </w:rPr>
      </w:pPr>
      <w:r>
        <w:rPr>
          <w:rFonts w:ascii="宋体" w:hAnsi="宋体" w:cs="宋体" w:hint="eastAsia"/>
          <w:b/>
          <w:bCs/>
          <w:sz w:val="24"/>
        </w:rPr>
        <w:t>（</w:t>
      </w:r>
      <w:r>
        <w:rPr>
          <w:rFonts w:ascii="宋体" w:hAnsi="宋体" w:cs="宋体"/>
          <w:b/>
          <w:bCs/>
          <w:sz w:val="24"/>
        </w:rPr>
        <w:t>21</w:t>
      </w:r>
      <w:r>
        <w:rPr>
          <w:rFonts w:ascii="宋体" w:hAnsi="宋体" w:cs="宋体" w:hint="eastAsia"/>
          <w:b/>
          <w:bCs/>
          <w:sz w:val="24"/>
        </w:rPr>
        <w:t>）如承包人发生上述情况而拒交违约金的，发包人有权从工程款中或履约担保金中双倍扣除。</w:t>
      </w:r>
    </w:p>
    <w:p w:rsidR="00CB1804" w:rsidRDefault="00D60041">
      <w:pPr>
        <w:snapToGrid w:val="0"/>
        <w:spacing w:line="360" w:lineRule="auto"/>
        <w:ind w:firstLineChars="200" w:firstLine="482"/>
        <w:rPr>
          <w:rFonts w:ascii="宋体" w:hAnsi="宋体" w:cs="宋体"/>
          <w:b/>
          <w:bCs/>
          <w:sz w:val="24"/>
        </w:rPr>
      </w:pPr>
      <w:r>
        <w:rPr>
          <w:rFonts w:ascii="宋体" w:hAnsi="宋体" w:cs="宋体" w:hint="eastAsia"/>
          <w:b/>
          <w:bCs/>
          <w:sz w:val="24"/>
        </w:rPr>
        <w:t>（</w:t>
      </w:r>
      <w:r>
        <w:rPr>
          <w:rFonts w:ascii="宋体" w:hAnsi="宋体" w:cs="宋体"/>
          <w:b/>
          <w:bCs/>
          <w:sz w:val="24"/>
        </w:rPr>
        <w:t>22</w:t>
      </w:r>
      <w:r>
        <w:rPr>
          <w:rFonts w:ascii="宋体" w:hAnsi="宋体" w:cs="宋体" w:hint="eastAsia"/>
          <w:b/>
          <w:bCs/>
          <w:sz w:val="24"/>
        </w:rPr>
        <w:t>）</w:t>
      </w:r>
      <w:r>
        <w:rPr>
          <w:rFonts w:ascii="宋体" w:hAnsi="宋体" w:cs="宋体" w:hint="eastAsia"/>
          <w:b/>
          <w:color w:val="000000"/>
          <w:sz w:val="24"/>
        </w:rPr>
        <w:t>本项目结算必须按规范编制，并经发包人确认后报有关部门审计。本工程竣工结算由发包人委托的三方审计机构审计确认，承包人应如实报送工程竣工结算，如经第三方审计机构审计后，核减额≦</w:t>
      </w:r>
      <w:r>
        <w:rPr>
          <w:rFonts w:ascii="宋体" w:hAnsi="宋体" w:cs="宋体" w:hint="eastAsia"/>
          <w:b/>
          <w:color w:val="000000"/>
          <w:sz w:val="24"/>
        </w:rPr>
        <w:t>10</w:t>
      </w:r>
      <w:r>
        <w:rPr>
          <w:rFonts w:ascii="宋体" w:hAnsi="宋体" w:cs="宋体" w:hint="eastAsia"/>
          <w:b/>
          <w:color w:val="000000"/>
          <w:sz w:val="24"/>
        </w:rPr>
        <w:t>%</w:t>
      </w:r>
      <w:r>
        <w:rPr>
          <w:rFonts w:ascii="宋体" w:hAnsi="宋体" w:cs="宋体" w:hint="eastAsia"/>
          <w:b/>
          <w:color w:val="000000"/>
          <w:sz w:val="24"/>
        </w:rPr>
        <w:t>时，审计费由发包人支付；</w:t>
      </w:r>
      <w:r>
        <w:rPr>
          <w:rFonts w:ascii="宋体" w:hAnsi="宋体" w:cs="宋体" w:hint="eastAsia"/>
          <w:b/>
          <w:color w:val="000000"/>
          <w:sz w:val="24"/>
        </w:rPr>
        <w:t>10%</w:t>
      </w:r>
      <w:r>
        <w:rPr>
          <w:rFonts w:ascii="宋体" w:hAnsi="宋体" w:cs="宋体" w:hint="eastAsia"/>
          <w:b/>
          <w:color w:val="000000"/>
          <w:sz w:val="24"/>
        </w:rPr>
        <w:t>＜核减额≦</w:t>
      </w:r>
      <w:r>
        <w:rPr>
          <w:rFonts w:ascii="宋体" w:hAnsi="宋体" w:cs="宋体" w:hint="eastAsia"/>
          <w:b/>
          <w:color w:val="000000"/>
          <w:sz w:val="24"/>
        </w:rPr>
        <w:t>15%</w:t>
      </w:r>
      <w:r>
        <w:rPr>
          <w:rFonts w:ascii="宋体" w:hAnsi="宋体" w:cs="宋体" w:hint="eastAsia"/>
          <w:b/>
          <w:color w:val="000000"/>
          <w:sz w:val="24"/>
        </w:rPr>
        <w:t>时，审计费由承包人、发包人各承担</w:t>
      </w:r>
      <w:r>
        <w:rPr>
          <w:rFonts w:ascii="宋体" w:hAnsi="宋体" w:cs="宋体" w:hint="eastAsia"/>
          <w:b/>
          <w:color w:val="000000"/>
          <w:sz w:val="24"/>
        </w:rPr>
        <w:t>50%</w:t>
      </w:r>
      <w:r>
        <w:rPr>
          <w:rFonts w:ascii="宋体" w:hAnsi="宋体" w:cs="宋体" w:hint="eastAsia"/>
          <w:b/>
          <w:color w:val="000000"/>
          <w:sz w:val="24"/>
        </w:rPr>
        <w:t>；核减额＞</w:t>
      </w:r>
      <w:r>
        <w:rPr>
          <w:rFonts w:ascii="宋体" w:hAnsi="宋体" w:cs="宋体" w:hint="eastAsia"/>
          <w:b/>
          <w:color w:val="000000"/>
          <w:sz w:val="24"/>
        </w:rPr>
        <w:t>15%</w:t>
      </w:r>
      <w:r>
        <w:rPr>
          <w:rFonts w:ascii="宋体" w:hAnsi="宋体" w:cs="宋体" w:hint="eastAsia"/>
          <w:b/>
          <w:color w:val="000000"/>
          <w:sz w:val="24"/>
        </w:rPr>
        <w:t>时，审计费全部由承包人承担。审计费按南通市公安局已签署的审计合同计取、发包方无需另行提供票据证实，直接在应付款中扣除。</w:t>
      </w:r>
    </w:p>
    <w:p w:rsidR="00CB1804" w:rsidRDefault="00D60041">
      <w:pPr>
        <w:snapToGrid w:val="0"/>
        <w:spacing w:line="360" w:lineRule="auto"/>
        <w:ind w:firstLineChars="200" w:firstLine="482"/>
        <w:rPr>
          <w:rFonts w:ascii="宋体" w:hAnsi="宋体" w:cs="宋体"/>
          <w:b/>
          <w:bCs/>
          <w:sz w:val="24"/>
        </w:rPr>
      </w:pPr>
      <w:r>
        <w:rPr>
          <w:rFonts w:ascii="宋体" w:hAnsi="宋体" w:cs="宋体" w:hint="eastAsia"/>
          <w:b/>
          <w:bCs/>
          <w:sz w:val="24"/>
        </w:rPr>
        <w:t>（</w:t>
      </w:r>
      <w:r>
        <w:rPr>
          <w:rFonts w:ascii="宋体" w:hAnsi="宋体" w:cs="宋体" w:hint="eastAsia"/>
          <w:b/>
          <w:bCs/>
          <w:sz w:val="24"/>
        </w:rPr>
        <w:t>2</w:t>
      </w:r>
      <w:r>
        <w:rPr>
          <w:rFonts w:ascii="宋体" w:hAnsi="宋体" w:cs="宋体"/>
          <w:b/>
          <w:bCs/>
          <w:sz w:val="24"/>
        </w:rPr>
        <w:t>3</w:t>
      </w:r>
      <w:r>
        <w:rPr>
          <w:rFonts w:ascii="宋体" w:hAnsi="宋体" w:cs="宋体" w:hint="eastAsia"/>
          <w:b/>
          <w:bCs/>
          <w:sz w:val="24"/>
        </w:rPr>
        <w:t>）如果工程成交后，因承包人自身的原因，未能兑现其投标时承诺条件或工程质量较差，或其工期进度严重脱节，发包人同意后有权终止合同，并且已完成的有效工程量只按</w:t>
      </w:r>
      <w:r>
        <w:rPr>
          <w:rFonts w:ascii="宋体" w:hAnsi="宋体" w:cs="宋体" w:hint="eastAsia"/>
          <w:b/>
          <w:bCs/>
          <w:sz w:val="24"/>
        </w:rPr>
        <w:t>60%</w:t>
      </w:r>
      <w:r>
        <w:rPr>
          <w:rFonts w:ascii="宋体" w:hAnsi="宋体" w:cs="宋体" w:hint="eastAsia"/>
          <w:b/>
          <w:bCs/>
          <w:sz w:val="24"/>
        </w:rPr>
        <w:t>计算结算或者由发包人安排其他施工单位进行施工，所发生费用直接按实际费用的</w:t>
      </w:r>
      <w:r>
        <w:rPr>
          <w:rFonts w:ascii="宋体" w:hAnsi="宋体" w:cs="宋体" w:hint="eastAsia"/>
          <w:b/>
          <w:bCs/>
          <w:sz w:val="24"/>
        </w:rPr>
        <w:t>2</w:t>
      </w:r>
      <w:r>
        <w:rPr>
          <w:rFonts w:ascii="宋体" w:hAnsi="宋体" w:cs="宋体" w:hint="eastAsia"/>
          <w:b/>
          <w:bCs/>
          <w:sz w:val="24"/>
        </w:rPr>
        <w:t>倍或以上金额从承包人合同价款中扣除，同时发包人视情节</w:t>
      </w:r>
      <w:r>
        <w:rPr>
          <w:rFonts w:ascii="宋体" w:hAnsi="宋体" w:cs="宋体" w:hint="eastAsia"/>
          <w:b/>
          <w:bCs/>
          <w:sz w:val="24"/>
        </w:rPr>
        <w:t>严重有权扣除部分或全部履约保证金金额。</w:t>
      </w:r>
    </w:p>
    <w:p w:rsidR="00CB1804" w:rsidRDefault="00D60041">
      <w:pPr>
        <w:snapToGrid w:val="0"/>
        <w:spacing w:line="360" w:lineRule="auto"/>
        <w:ind w:firstLineChars="200" w:firstLine="482"/>
        <w:rPr>
          <w:rFonts w:ascii="宋体" w:hAnsi="宋体" w:cs="宋体"/>
          <w:b/>
          <w:bCs/>
          <w:sz w:val="24"/>
        </w:rPr>
      </w:pPr>
      <w:r>
        <w:rPr>
          <w:rFonts w:ascii="宋体" w:hAnsi="宋体" w:cs="宋体" w:hint="eastAsia"/>
          <w:b/>
          <w:bCs/>
          <w:sz w:val="24"/>
        </w:rPr>
        <w:t>（</w:t>
      </w:r>
      <w:r>
        <w:rPr>
          <w:rFonts w:ascii="宋体" w:hAnsi="宋体" w:cs="宋体" w:hint="eastAsia"/>
          <w:b/>
          <w:bCs/>
          <w:sz w:val="24"/>
        </w:rPr>
        <w:t>2</w:t>
      </w:r>
      <w:r>
        <w:rPr>
          <w:rFonts w:ascii="宋体" w:hAnsi="宋体" w:cs="宋体"/>
          <w:b/>
          <w:bCs/>
          <w:sz w:val="24"/>
        </w:rPr>
        <w:t>4</w:t>
      </w:r>
      <w:r>
        <w:rPr>
          <w:rFonts w:ascii="宋体" w:hAnsi="宋体" w:cs="宋体" w:hint="eastAsia"/>
          <w:b/>
          <w:bCs/>
          <w:sz w:val="24"/>
        </w:rPr>
        <w:t>）承包人应独立、有效地做好该工程周边的有关群众工作，并充分考虑工程实施范围内外的单位、个人和其他可能出现阻挠施工的情况，若发生的机械台班停置费、二次机械进退场费、人员窝工、处理周边群众纠纷等费用和损失，承包人已在合同价中考虑，工程竣工结算时不作调整。</w:t>
      </w:r>
    </w:p>
    <w:p w:rsidR="00CB1804" w:rsidRDefault="00D60041">
      <w:pPr>
        <w:snapToGrid w:val="0"/>
        <w:spacing w:line="360" w:lineRule="auto"/>
        <w:ind w:firstLineChars="200" w:firstLine="482"/>
        <w:rPr>
          <w:rFonts w:ascii="宋体" w:hAnsi="宋体" w:cs="宋体"/>
          <w:b/>
          <w:bCs/>
          <w:sz w:val="24"/>
        </w:rPr>
      </w:pPr>
      <w:r>
        <w:rPr>
          <w:rFonts w:ascii="宋体" w:hAnsi="宋体" w:cs="宋体" w:hint="eastAsia"/>
          <w:b/>
          <w:bCs/>
          <w:sz w:val="24"/>
        </w:rPr>
        <w:t>（</w:t>
      </w:r>
      <w:r>
        <w:rPr>
          <w:rFonts w:ascii="宋体" w:hAnsi="宋体" w:cs="宋体"/>
          <w:b/>
          <w:bCs/>
          <w:sz w:val="24"/>
        </w:rPr>
        <w:t>25</w:t>
      </w:r>
      <w:r>
        <w:rPr>
          <w:rFonts w:ascii="宋体" w:hAnsi="宋体" w:cs="宋体" w:hint="eastAsia"/>
          <w:b/>
          <w:bCs/>
          <w:sz w:val="24"/>
        </w:rPr>
        <w:t>）合同价中包含对原有建筑工程结构及饰面造成破损及损坏部分进行修复</w:t>
      </w:r>
      <w:r>
        <w:rPr>
          <w:rFonts w:ascii="宋体" w:hAnsi="宋体" w:cs="宋体" w:hint="eastAsia"/>
          <w:b/>
          <w:bCs/>
          <w:sz w:val="24"/>
        </w:rPr>
        <w:t>,</w:t>
      </w:r>
      <w:r>
        <w:rPr>
          <w:rFonts w:ascii="宋体" w:hAnsi="宋体" w:cs="宋体" w:hint="eastAsia"/>
          <w:b/>
          <w:bCs/>
          <w:sz w:val="24"/>
        </w:rPr>
        <w:t>使</w:t>
      </w:r>
      <w:r>
        <w:rPr>
          <w:rFonts w:ascii="宋体" w:hAnsi="宋体" w:cs="宋体" w:hint="eastAsia"/>
          <w:b/>
          <w:bCs/>
          <w:sz w:val="24"/>
        </w:rPr>
        <w:lastRenderedPageBreak/>
        <w:t>其恢复原样等所包含的各项费用，竣工结算时一律不再另行支付其费用。</w:t>
      </w:r>
    </w:p>
    <w:p w:rsidR="00CB1804" w:rsidRDefault="00D60041">
      <w:pPr>
        <w:snapToGrid w:val="0"/>
        <w:spacing w:line="360" w:lineRule="auto"/>
        <w:ind w:firstLineChars="200" w:firstLine="482"/>
        <w:rPr>
          <w:rFonts w:ascii="宋体" w:hAnsi="宋体" w:cs="宋体"/>
          <w:b/>
          <w:bCs/>
          <w:sz w:val="24"/>
        </w:rPr>
      </w:pPr>
      <w:r>
        <w:rPr>
          <w:rFonts w:ascii="宋体" w:hAnsi="宋体" w:cs="宋体" w:hint="eastAsia"/>
          <w:b/>
          <w:bCs/>
          <w:sz w:val="24"/>
        </w:rPr>
        <w:t>（</w:t>
      </w:r>
      <w:r>
        <w:rPr>
          <w:rFonts w:ascii="宋体" w:hAnsi="宋体" w:cs="宋体"/>
          <w:b/>
          <w:bCs/>
          <w:sz w:val="24"/>
        </w:rPr>
        <w:t>26</w:t>
      </w:r>
      <w:r>
        <w:rPr>
          <w:rFonts w:ascii="宋体" w:hAnsi="宋体" w:cs="宋体" w:hint="eastAsia"/>
          <w:b/>
          <w:bCs/>
          <w:sz w:val="24"/>
        </w:rPr>
        <w:t>）临时设施费、检验试验费承包人已在报价时充分考虑，结算时不再调整。</w:t>
      </w:r>
    </w:p>
    <w:p w:rsidR="00CB1804" w:rsidRDefault="00D60041">
      <w:pPr>
        <w:snapToGrid w:val="0"/>
        <w:spacing w:line="360" w:lineRule="auto"/>
        <w:ind w:firstLineChars="200" w:firstLine="482"/>
        <w:rPr>
          <w:rFonts w:ascii="宋体" w:hAnsi="宋体" w:cs="宋体"/>
          <w:b/>
          <w:bCs/>
          <w:sz w:val="24"/>
        </w:rPr>
      </w:pPr>
      <w:r>
        <w:rPr>
          <w:rFonts w:ascii="宋体" w:hAnsi="宋体" w:cs="宋体" w:hint="eastAsia"/>
          <w:b/>
          <w:bCs/>
          <w:sz w:val="24"/>
        </w:rPr>
        <w:t>（</w:t>
      </w:r>
      <w:r>
        <w:rPr>
          <w:rFonts w:ascii="宋体" w:hAnsi="宋体" w:cs="宋体"/>
          <w:b/>
          <w:bCs/>
          <w:sz w:val="24"/>
        </w:rPr>
        <w:t>27</w:t>
      </w:r>
      <w:r>
        <w:rPr>
          <w:rFonts w:ascii="宋体" w:hAnsi="宋体" w:cs="宋体" w:hint="eastAsia"/>
          <w:b/>
          <w:bCs/>
          <w:sz w:val="24"/>
        </w:rPr>
        <w:t>）施工时必须无条件服从招标人及监理方的安排，不得影响主体工程的施工。</w:t>
      </w:r>
    </w:p>
    <w:p w:rsidR="00CB1804" w:rsidRDefault="00D60041">
      <w:pPr>
        <w:snapToGrid w:val="0"/>
        <w:spacing w:line="360" w:lineRule="auto"/>
        <w:ind w:firstLineChars="200" w:firstLine="482"/>
        <w:rPr>
          <w:rFonts w:ascii="宋体" w:hAnsi="宋体" w:cs="宋体"/>
          <w:b/>
          <w:bCs/>
          <w:sz w:val="24"/>
        </w:rPr>
      </w:pPr>
      <w:r>
        <w:rPr>
          <w:rFonts w:ascii="宋体" w:hAnsi="宋体" w:cs="宋体" w:hint="eastAsia"/>
          <w:b/>
          <w:bCs/>
          <w:sz w:val="24"/>
        </w:rPr>
        <w:t>（</w:t>
      </w:r>
      <w:r>
        <w:rPr>
          <w:rFonts w:ascii="宋体" w:hAnsi="宋体" w:cs="宋体"/>
          <w:b/>
          <w:bCs/>
          <w:sz w:val="24"/>
        </w:rPr>
        <w:t>28</w:t>
      </w:r>
      <w:r>
        <w:rPr>
          <w:rFonts w:ascii="宋体" w:hAnsi="宋体" w:cs="宋体" w:hint="eastAsia"/>
          <w:b/>
          <w:bCs/>
          <w:sz w:val="24"/>
        </w:rPr>
        <w:t>）在实际施工中，发包人有权要求施工单位无条件更换不符合要求的产品，购进的材料设备与提供的样品不一致时，由承包人无条件退货，如因使用不符合国家标准及各项指标的材料，由此相关的费用由承包人承担，结算时一律不作调整。</w:t>
      </w:r>
    </w:p>
    <w:p w:rsidR="00CB1804" w:rsidRDefault="00D60041">
      <w:pPr>
        <w:tabs>
          <w:tab w:val="left" w:pos="4830"/>
        </w:tabs>
        <w:snapToGrid w:val="0"/>
        <w:spacing w:line="360" w:lineRule="auto"/>
        <w:ind w:firstLineChars="200" w:firstLine="482"/>
        <w:rPr>
          <w:rFonts w:ascii="宋体" w:hAnsi="宋体" w:cs="宋体"/>
          <w:b/>
          <w:bCs/>
          <w:sz w:val="24"/>
        </w:rPr>
      </w:pPr>
      <w:r>
        <w:rPr>
          <w:rFonts w:ascii="宋体" w:hAnsi="宋体" w:cs="宋体" w:hint="eastAsia"/>
          <w:b/>
          <w:bCs/>
          <w:sz w:val="24"/>
        </w:rPr>
        <w:t>（</w:t>
      </w:r>
      <w:r>
        <w:rPr>
          <w:rFonts w:ascii="宋体" w:hAnsi="宋体" w:cs="宋体"/>
          <w:b/>
          <w:bCs/>
          <w:sz w:val="24"/>
        </w:rPr>
        <w:t>29</w:t>
      </w:r>
      <w:r>
        <w:rPr>
          <w:rFonts w:ascii="宋体" w:hAnsi="宋体" w:cs="宋体" w:hint="eastAsia"/>
          <w:b/>
          <w:bCs/>
          <w:sz w:val="24"/>
        </w:rPr>
        <w:t>）本工程量清单的特征应与施工图、谈判文件、技术要求、技术规范等文件结合起来阅读，发包人在工程量清单</w:t>
      </w:r>
      <w:proofErr w:type="gramStart"/>
      <w:r>
        <w:rPr>
          <w:rFonts w:ascii="宋体" w:hAnsi="宋体" w:cs="宋体" w:hint="eastAsia"/>
          <w:b/>
          <w:bCs/>
          <w:sz w:val="24"/>
        </w:rPr>
        <w:t>中项目</w:t>
      </w:r>
      <w:proofErr w:type="gramEnd"/>
      <w:r>
        <w:rPr>
          <w:rFonts w:ascii="宋体" w:hAnsi="宋体" w:cs="宋体" w:hint="eastAsia"/>
          <w:b/>
          <w:bCs/>
          <w:sz w:val="24"/>
        </w:rPr>
        <w:t>特征描述不全，但承包人为满足设计图纸中该清单项目的要求而必须完成的工作，承包人应计入工程量清单相应子目中，工</w:t>
      </w:r>
      <w:r>
        <w:rPr>
          <w:rFonts w:ascii="宋体" w:hAnsi="宋体" w:cs="宋体" w:hint="eastAsia"/>
          <w:b/>
          <w:bCs/>
          <w:sz w:val="24"/>
        </w:rPr>
        <w:t>程结算时发包人</w:t>
      </w:r>
      <w:proofErr w:type="gramStart"/>
      <w:r>
        <w:rPr>
          <w:rFonts w:ascii="宋体" w:hAnsi="宋体" w:cs="宋体" w:hint="eastAsia"/>
          <w:b/>
          <w:bCs/>
          <w:sz w:val="24"/>
        </w:rPr>
        <w:t>不</w:t>
      </w:r>
      <w:proofErr w:type="gramEnd"/>
      <w:r>
        <w:rPr>
          <w:rFonts w:ascii="宋体" w:hAnsi="宋体" w:cs="宋体" w:hint="eastAsia"/>
          <w:b/>
          <w:bCs/>
          <w:sz w:val="24"/>
        </w:rPr>
        <w:t>为此类项目另外支付费用。</w:t>
      </w:r>
    </w:p>
    <w:p w:rsidR="00CB1804" w:rsidRDefault="00D60041">
      <w:pPr>
        <w:snapToGrid w:val="0"/>
        <w:spacing w:line="360" w:lineRule="auto"/>
        <w:ind w:firstLineChars="200" w:firstLine="482"/>
        <w:rPr>
          <w:rFonts w:ascii="宋体" w:hAnsi="宋体" w:cs="宋体"/>
          <w:b/>
          <w:bCs/>
          <w:sz w:val="24"/>
        </w:rPr>
      </w:pPr>
      <w:r>
        <w:rPr>
          <w:rFonts w:ascii="宋体" w:hAnsi="宋体" w:cs="宋体" w:hint="eastAsia"/>
          <w:b/>
          <w:bCs/>
          <w:sz w:val="24"/>
        </w:rPr>
        <w:t>（</w:t>
      </w:r>
      <w:r>
        <w:rPr>
          <w:rFonts w:ascii="宋体" w:hAnsi="宋体" w:cs="宋体"/>
          <w:b/>
          <w:bCs/>
          <w:sz w:val="24"/>
        </w:rPr>
        <w:t>30</w:t>
      </w:r>
      <w:r>
        <w:rPr>
          <w:rFonts w:ascii="宋体" w:hAnsi="宋体" w:cs="宋体" w:hint="eastAsia"/>
          <w:b/>
          <w:bCs/>
          <w:sz w:val="24"/>
        </w:rPr>
        <w:t>）若承包人在投标报价时擅自改变谈判文件及清单内容，评审时未被发现，实际施工时均按谈判文件及清单内容执行，结算时不予调整。</w:t>
      </w:r>
    </w:p>
    <w:p w:rsidR="00CB1804" w:rsidRDefault="00D60041">
      <w:pPr>
        <w:snapToGrid w:val="0"/>
        <w:spacing w:line="360" w:lineRule="auto"/>
        <w:ind w:firstLineChars="200" w:firstLine="482"/>
        <w:rPr>
          <w:rFonts w:ascii="宋体" w:hAnsi="宋体" w:cs="宋体"/>
          <w:b/>
          <w:bCs/>
          <w:sz w:val="24"/>
        </w:rPr>
      </w:pPr>
      <w:r>
        <w:rPr>
          <w:rFonts w:ascii="宋体" w:hAnsi="宋体" w:cs="宋体" w:hint="eastAsia"/>
          <w:b/>
          <w:bCs/>
          <w:sz w:val="24"/>
        </w:rPr>
        <w:t>（</w:t>
      </w:r>
      <w:r>
        <w:rPr>
          <w:rFonts w:ascii="宋体" w:hAnsi="宋体" w:cs="宋体"/>
          <w:b/>
          <w:bCs/>
          <w:sz w:val="24"/>
        </w:rPr>
        <w:t>31</w:t>
      </w:r>
      <w:r>
        <w:rPr>
          <w:rFonts w:ascii="宋体" w:hAnsi="宋体" w:cs="宋体" w:hint="eastAsia"/>
          <w:b/>
          <w:bCs/>
          <w:sz w:val="24"/>
        </w:rPr>
        <w:t>）承包人在施工中发现工程量清单特征描述与设计施工图纸不符时需报发包人确认。工程量清单描述不全面的，以全面描述的为准，结算时将不予调整。</w:t>
      </w:r>
    </w:p>
    <w:p w:rsidR="00CB1804" w:rsidRDefault="00D60041">
      <w:pPr>
        <w:snapToGrid w:val="0"/>
        <w:spacing w:line="360" w:lineRule="auto"/>
        <w:ind w:firstLineChars="200" w:firstLine="482"/>
        <w:rPr>
          <w:rFonts w:ascii="宋体" w:hAnsi="宋体" w:cs="宋体"/>
          <w:b/>
          <w:bCs/>
          <w:sz w:val="24"/>
        </w:rPr>
      </w:pPr>
      <w:r>
        <w:rPr>
          <w:rFonts w:ascii="宋体" w:hAnsi="宋体" w:cs="宋体" w:hint="eastAsia"/>
          <w:b/>
          <w:bCs/>
          <w:sz w:val="24"/>
        </w:rPr>
        <w:t>（</w:t>
      </w:r>
      <w:r>
        <w:rPr>
          <w:rFonts w:ascii="宋体" w:hAnsi="宋体" w:cs="宋体"/>
          <w:b/>
          <w:bCs/>
          <w:sz w:val="24"/>
        </w:rPr>
        <w:t>32</w:t>
      </w:r>
      <w:r>
        <w:rPr>
          <w:rFonts w:ascii="宋体" w:hAnsi="宋体" w:cs="宋体" w:hint="eastAsia"/>
          <w:b/>
          <w:bCs/>
          <w:sz w:val="24"/>
        </w:rPr>
        <w:t>）按相关管理部门的质量、安全要求施工，同时做好协调工作。</w:t>
      </w:r>
    </w:p>
    <w:p w:rsidR="00CB1804" w:rsidRDefault="00D60041">
      <w:pPr>
        <w:snapToGrid w:val="0"/>
        <w:spacing w:line="360" w:lineRule="auto"/>
        <w:ind w:firstLineChars="200" w:firstLine="482"/>
        <w:rPr>
          <w:rFonts w:ascii="宋体" w:hAnsi="宋体" w:cs="宋体"/>
          <w:b/>
          <w:bCs/>
          <w:sz w:val="24"/>
        </w:rPr>
      </w:pPr>
      <w:r>
        <w:rPr>
          <w:rFonts w:ascii="宋体" w:hAnsi="宋体" w:cs="宋体" w:hint="eastAsia"/>
          <w:b/>
          <w:bCs/>
          <w:sz w:val="24"/>
        </w:rPr>
        <w:t>（</w:t>
      </w:r>
      <w:r>
        <w:rPr>
          <w:rFonts w:ascii="宋体" w:hAnsi="宋体" w:cs="宋体"/>
          <w:b/>
          <w:bCs/>
          <w:sz w:val="24"/>
        </w:rPr>
        <w:t>33</w:t>
      </w:r>
      <w:r>
        <w:rPr>
          <w:rFonts w:ascii="宋体" w:hAnsi="宋体" w:cs="宋体" w:hint="eastAsia"/>
          <w:b/>
          <w:bCs/>
          <w:sz w:val="24"/>
        </w:rPr>
        <w:t>）承包人已充分考虑开工时间、季节、气候问题对投标报价时的影响，成交后，不得提出额外增加费用的要求。</w:t>
      </w:r>
    </w:p>
    <w:p w:rsidR="00CB1804" w:rsidRDefault="00D60041">
      <w:pPr>
        <w:snapToGrid w:val="0"/>
        <w:spacing w:line="360" w:lineRule="auto"/>
        <w:ind w:firstLineChars="200" w:firstLine="482"/>
        <w:rPr>
          <w:rFonts w:ascii="宋体" w:hAnsi="宋体" w:cs="宋体"/>
          <w:b/>
          <w:bCs/>
          <w:sz w:val="24"/>
        </w:rPr>
      </w:pPr>
      <w:r>
        <w:rPr>
          <w:rFonts w:ascii="宋体" w:hAnsi="宋体" w:cs="宋体" w:hint="eastAsia"/>
          <w:b/>
          <w:bCs/>
          <w:sz w:val="24"/>
        </w:rPr>
        <w:t>（</w:t>
      </w:r>
      <w:r>
        <w:rPr>
          <w:rFonts w:ascii="宋体" w:hAnsi="宋体" w:cs="宋体"/>
          <w:b/>
          <w:bCs/>
          <w:sz w:val="24"/>
        </w:rPr>
        <w:t>34</w:t>
      </w:r>
      <w:r>
        <w:rPr>
          <w:rFonts w:ascii="宋体" w:hAnsi="宋体" w:cs="宋体" w:hint="eastAsia"/>
          <w:b/>
          <w:bCs/>
          <w:sz w:val="24"/>
        </w:rPr>
        <w:t>）承包人不得以标底或预算价中可能存在的不合理或错误作为借口而要求签证或索赔。若结算时发现承包人有明显的不平衡报价（如：子目中个别材料、人工、机械费低于市场询价的</w:t>
      </w:r>
      <w:r>
        <w:rPr>
          <w:rFonts w:ascii="宋体" w:hAnsi="宋体" w:cs="宋体" w:hint="eastAsia"/>
          <w:b/>
          <w:bCs/>
          <w:sz w:val="24"/>
        </w:rPr>
        <w:t>80%</w:t>
      </w:r>
      <w:r>
        <w:rPr>
          <w:rFonts w:ascii="宋体" w:hAnsi="宋体" w:cs="宋体" w:hint="eastAsia"/>
          <w:b/>
          <w:bCs/>
          <w:sz w:val="24"/>
        </w:rPr>
        <w:t>），发包人可自行</w:t>
      </w:r>
      <w:proofErr w:type="gramStart"/>
      <w:r>
        <w:rPr>
          <w:rFonts w:ascii="宋体" w:hAnsi="宋体" w:cs="宋体" w:hint="eastAsia"/>
          <w:b/>
          <w:bCs/>
          <w:sz w:val="24"/>
        </w:rPr>
        <w:t>按有利</w:t>
      </w:r>
      <w:proofErr w:type="gramEnd"/>
      <w:r>
        <w:rPr>
          <w:rFonts w:ascii="宋体" w:hAnsi="宋体" w:cs="宋体" w:hint="eastAsia"/>
          <w:b/>
          <w:bCs/>
          <w:sz w:val="24"/>
        </w:rPr>
        <w:t>发包人利益的调整，无须承包人确认。</w:t>
      </w:r>
    </w:p>
    <w:p w:rsidR="00CB1804" w:rsidRDefault="00D60041">
      <w:pPr>
        <w:snapToGrid w:val="0"/>
        <w:spacing w:line="360" w:lineRule="auto"/>
        <w:ind w:firstLineChars="200" w:firstLine="482"/>
        <w:rPr>
          <w:rFonts w:ascii="宋体" w:hAnsi="宋体" w:cs="宋体"/>
          <w:b/>
          <w:bCs/>
          <w:sz w:val="24"/>
        </w:rPr>
      </w:pPr>
      <w:r>
        <w:rPr>
          <w:rFonts w:ascii="宋体" w:hAnsi="宋体" w:cs="宋体" w:hint="eastAsia"/>
          <w:b/>
          <w:bCs/>
          <w:sz w:val="24"/>
        </w:rPr>
        <w:t>（</w:t>
      </w:r>
      <w:r>
        <w:rPr>
          <w:rFonts w:ascii="宋体" w:hAnsi="宋体" w:cs="宋体"/>
          <w:b/>
          <w:bCs/>
          <w:sz w:val="24"/>
        </w:rPr>
        <w:t>35</w:t>
      </w:r>
      <w:r>
        <w:rPr>
          <w:rFonts w:ascii="宋体" w:hAnsi="宋体" w:cs="宋体" w:hint="eastAsia"/>
          <w:b/>
          <w:bCs/>
          <w:sz w:val="24"/>
        </w:rPr>
        <w:t>）承包人成交后需由发包人代为缴纳的相关费用以及根据国家、省、市、工程所在地政府及相关部门的规定缴纳有关费用包含在合同价中，发包人</w:t>
      </w:r>
      <w:proofErr w:type="gramStart"/>
      <w:r>
        <w:rPr>
          <w:rFonts w:ascii="宋体" w:hAnsi="宋体" w:cs="宋体" w:hint="eastAsia"/>
          <w:b/>
          <w:bCs/>
          <w:sz w:val="24"/>
        </w:rPr>
        <w:t>不</w:t>
      </w:r>
      <w:proofErr w:type="gramEnd"/>
      <w:r>
        <w:rPr>
          <w:rFonts w:ascii="宋体" w:hAnsi="宋体" w:cs="宋体" w:hint="eastAsia"/>
          <w:b/>
          <w:bCs/>
          <w:sz w:val="24"/>
        </w:rPr>
        <w:t>另行给付，费用缴纳的标准承包人自行咨询并承担。</w:t>
      </w:r>
    </w:p>
    <w:p w:rsidR="00CB1804" w:rsidRDefault="00D60041">
      <w:pPr>
        <w:snapToGrid w:val="0"/>
        <w:spacing w:line="360" w:lineRule="auto"/>
        <w:ind w:firstLineChars="200" w:firstLine="482"/>
        <w:rPr>
          <w:rFonts w:ascii="宋体" w:hAnsi="宋体" w:cs="宋体"/>
          <w:b/>
          <w:bCs/>
          <w:sz w:val="24"/>
        </w:rPr>
      </w:pPr>
      <w:r>
        <w:rPr>
          <w:rFonts w:ascii="宋体" w:hAnsi="宋体" w:cs="宋体" w:hint="eastAsia"/>
          <w:b/>
          <w:bCs/>
          <w:sz w:val="24"/>
        </w:rPr>
        <w:t>（</w:t>
      </w:r>
      <w:r>
        <w:rPr>
          <w:rFonts w:ascii="宋体" w:hAnsi="宋体" w:cs="宋体" w:hint="eastAsia"/>
          <w:b/>
          <w:bCs/>
          <w:sz w:val="24"/>
        </w:rPr>
        <w:t>3</w:t>
      </w:r>
      <w:r>
        <w:rPr>
          <w:rFonts w:ascii="宋体" w:hAnsi="宋体" w:cs="宋体"/>
          <w:b/>
          <w:bCs/>
          <w:sz w:val="24"/>
        </w:rPr>
        <w:t>6</w:t>
      </w:r>
      <w:r>
        <w:rPr>
          <w:rFonts w:ascii="宋体" w:hAnsi="宋体" w:cs="宋体" w:hint="eastAsia"/>
          <w:b/>
          <w:bCs/>
          <w:sz w:val="24"/>
        </w:rPr>
        <w:t>）承包人工程实施过程中，必须收集齐全变更、签证及所有隐蔽项目的影像视频资料并进行保存以供后期审计使</w:t>
      </w:r>
      <w:r>
        <w:rPr>
          <w:rFonts w:ascii="宋体" w:hAnsi="宋体" w:cs="宋体" w:hint="eastAsia"/>
          <w:b/>
          <w:bCs/>
          <w:sz w:val="24"/>
        </w:rPr>
        <w:t>用，在送审结算资料时光盘或</w:t>
      </w:r>
      <w:r>
        <w:rPr>
          <w:rFonts w:ascii="宋体" w:hAnsi="宋体" w:cs="宋体" w:hint="eastAsia"/>
          <w:b/>
          <w:bCs/>
          <w:sz w:val="24"/>
        </w:rPr>
        <w:t>u</w:t>
      </w:r>
      <w:r>
        <w:rPr>
          <w:rFonts w:ascii="宋体" w:hAnsi="宋体" w:cs="宋体" w:hint="eastAsia"/>
          <w:b/>
          <w:bCs/>
          <w:sz w:val="24"/>
        </w:rPr>
        <w:t>盘必须一并提交。所有签证资料必须附有详细影像彩色照片，所摄照片必须有可参照性。如影像资料未能反映签证、隐蔽项目、清单或谈判文件列明的工作内容，则结算时该项内容不予认可。</w:t>
      </w:r>
    </w:p>
    <w:p w:rsidR="00CB1804" w:rsidRDefault="00D60041">
      <w:pPr>
        <w:snapToGrid w:val="0"/>
        <w:spacing w:line="360" w:lineRule="auto"/>
        <w:ind w:firstLineChars="200" w:firstLine="482"/>
        <w:rPr>
          <w:rFonts w:ascii="宋体" w:hAnsi="宋体" w:cs="宋体"/>
          <w:b/>
          <w:bCs/>
          <w:sz w:val="24"/>
        </w:rPr>
      </w:pPr>
      <w:r>
        <w:rPr>
          <w:rFonts w:ascii="宋体" w:hAnsi="宋体" w:cs="宋体" w:hint="eastAsia"/>
          <w:b/>
          <w:bCs/>
          <w:sz w:val="24"/>
        </w:rPr>
        <w:t>（</w:t>
      </w:r>
      <w:r>
        <w:rPr>
          <w:rFonts w:ascii="宋体" w:hAnsi="宋体" w:cs="宋体" w:hint="eastAsia"/>
          <w:b/>
          <w:bCs/>
          <w:sz w:val="24"/>
        </w:rPr>
        <w:t>3</w:t>
      </w:r>
      <w:r>
        <w:rPr>
          <w:rFonts w:ascii="宋体" w:hAnsi="宋体" w:cs="宋体"/>
          <w:b/>
          <w:bCs/>
          <w:sz w:val="24"/>
        </w:rPr>
        <w:t>7</w:t>
      </w:r>
      <w:r>
        <w:rPr>
          <w:rFonts w:ascii="宋体" w:hAnsi="宋体" w:cs="宋体" w:hint="eastAsia"/>
          <w:b/>
          <w:bCs/>
          <w:sz w:val="24"/>
        </w:rPr>
        <w:t>）发包人推荐材料、设备品牌如下表，承包人必须按谈判文件推荐的材料品牌或者不低于下表中推荐品牌等级及标准的其他品牌进行投标报价，品牌、型号、样式、颜色、施工工艺须经过发包人及业主代表书面同意后方可使用；承包人必须按谈判文件</w:t>
      </w:r>
      <w:r>
        <w:rPr>
          <w:rFonts w:ascii="宋体" w:hAnsi="宋体" w:cs="宋体" w:hint="eastAsia"/>
          <w:b/>
          <w:bCs/>
          <w:sz w:val="24"/>
        </w:rPr>
        <w:lastRenderedPageBreak/>
        <w:t>及响应文件规定的材料生产厂家、产地、品牌之一报招标人项目部确认后进行采购，报发包人确认后方可进场。若发包人发现承包人提供的品牌在发包人推荐品牌范围以外，且低于发包人推荐品牌等级及标准的，发包人可选择推荐品牌中任</w:t>
      </w:r>
      <w:proofErr w:type="gramStart"/>
      <w:r>
        <w:rPr>
          <w:rFonts w:ascii="宋体" w:hAnsi="宋体" w:cs="宋体" w:hint="eastAsia"/>
          <w:b/>
          <w:bCs/>
          <w:sz w:val="24"/>
        </w:rPr>
        <w:t>一</w:t>
      </w:r>
      <w:proofErr w:type="gramEnd"/>
      <w:r>
        <w:rPr>
          <w:rFonts w:ascii="宋体" w:hAnsi="宋体" w:cs="宋体" w:hint="eastAsia"/>
          <w:b/>
          <w:bCs/>
          <w:sz w:val="24"/>
        </w:rPr>
        <w:t>品牌，承包人不得拒绝，且承包人不得要求调整材料价格，结算价格不作调整。</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9"/>
        <w:gridCol w:w="2569"/>
        <w:gridCol w:w="4089"/>
        <w:gridCol w:w="1899"/>
      </w:tblGrid>
      <w:tr w:rsidR="00CB1804">
        <w:trPr>
          <w:tblHeader/>
        </w:trPr>
        <w:tc>
          <w:tcPr>
            <w:tcW w:w="377" w:type="pct"/>
            <w:noWrap/>
            <w:vAlign w:val="center"/>
          </w:tcPr>
          <w:p w:rsidR="00CB1804" w:rsidRDefault="00D60041">
            <w:pPr>
              <w:widowControl/>
              <w:spacing w:line="360" w:lineRule="auto"/>
              <w:jc w:val="center"/>
              <w:rPr>
                <w:rFonts w:ascii="仿宋" w:eastAsia="仿宋" w:hAnsi="仿宋" w:cs="宋体"/>
                <w:b/>
                <w:bCs/>
                <w:kern w:val="0"/>
                <w:sz w:val="24"/>
              </w:rPr>
            </w:pPr>
            <w:r>
              <w:rPr>
                <w:rFonts w:ascii="仿宋" w:eastAsia="仿宋" w:hAnsi="仿宋" w:cs="宋体" w:hint="eastAsia"/>
                <w:b/>
                <w:bCs/>
                <w:kern w:val="0"/>
                <w:sz w:val="24"/>
              </w:rPr>
              <w:t>序号</w:t>
            </w:r>
          </w:p>
        </w:tc>
        <w:tc>
          <w:tcPr>
            <w:tcW w:w="1387" w:type="pct"/>
            <w:vAlign w:val="center"/>
          </w:tcPr>
          <w:p w:rsidR="00CB1804" w:rsidRDefault="00D60041">
            <w:pPr>
              <w:widowControl/>
              <w:spacing w:line="360" w:lineRule="auto"/>
              <w:jc w:val="center"/>
              <w:rPr>
                <w:rFonts w:ascii="仿宋" w:eastAsia="仿宋" w:hAnsi="仿宋" w:cs="宋体"/>
                <w:b/>
                <w:bCs/>
                <w:kern w:val="0"/>
                <w:sz w:val="24"/>
              </w:rPr>
            </w:pPr>
            <w:r>
              <w:rPr>
                <w:rFonts w:ascii="仿宋" w:eastAsia="仿宋" w:hAnsi="仿宋" w:cs="宋体" w:hint="eastAsia"/>
                <w:b/>
                <w:bCs/>
                <w:kern w:val="0"/>
                <w:sz w:val="24"/>
              </w:rPr>
              <w:t>材</w:t>
            </w:r>
            <w:r>
              <w:rPr>
                <w:rFonts w:ascii="仿宋" w:eastAsia="仿宋" w:hAnsi="仿宋" w:cs="宋体" w:hint="eastAsia"/>
                <w:b/>
                <w:bCs/>
                <w:kern w:val="0"/>
                <w:sz w:val="24"/>
              </w:rPr>
              <w:t>料名称</w:t>
            </w:r>
          </w:p>
        </w:tc>
        <w:tc>
          <w:tcPr>
            <w:tcW w:w="2208" w:type="pct"/>
            <w:noWrap/>
            <w:vAlign w:val="center"/>
          </w:tcPr>
          <w:p w:rsidR="00CB1804" w:rsidRDefault="00D60041">
            <w:pPr>
              <w:widowControl/>
              <w:spacing w:line="360" w:lineRule="auto"/>
              <w:jc w:val="center"/>
              <w:rPr>
                <w:rFonts w:ascii="仿宋" w:eastAsia="仿宋" w:hAnsi="仿宋" w:cs="宋体"/>
                <w:b/>
                <w:bCs/>
                <w:kern w:val="0"/>
                <w:sz w:val="24"/>
              </w:rPr>
            </w:pPr>
            <w:r>
              <w:rPr>
                <w:rFonts w:ascii="仿宋" w:eastAsia="仿宋" w:hAnsi="仿宋" w:cs="宋体" w:hint="eastAsia"/>
                <w:b/>
                <w:bCs/>
                <w:kern w:val="0"/>
                <w:sz w:val="24"/>
              </w:rPr>
              <w:t xml:space="preserve">推荐品牌　</w:t>
            </w:r>
          </w:p>
        </w:tc>
        <w:tc>
          <w:tcPr>
            <w:tcW w:w="1026" w:type="pct"/>
            <w:noWrap/>
            <w:vAlign w:val="center"/>
          </w:tcPr>
          <w:p w:rsidR="00CB1804" w:rsidRDefault="00D60041">
            <w:pPr>
              <w:widowControl/>
              <w:spacing w:line="360" w:lineRule="auto"/>
              <w:jc w:val="center"/>
              <w:rPr>
                <w:rFonts w:ascii="仿宋" w:eastAsia="仿宋" w:hAnsi="仿宋" w:cs="宋体"/>
                <w:b/>
                <w:bCs/>
                <w:kern w:val="0"/>
                <w:sz w:val="24"/>
              </w:rPr>
            </w:pPr>
            <w:r>
              <w:rPr>
                <w:rFonts w:ascii="仿宋" w:eastAsia="仿宋" w:hAnsi="仿宋" w:cs="宋体" w:hint="eastAsia"/>
                <w:b/>
                <w:bCs/>
                <w:kern w:val="0"/>
                <w:sz w:val="24"/>
              </w:rPr>
              <w:t>备注</w:t>
            </w:r>
          </w:p>
        </w:tc>
      </w:tr>
      <w:tr w:rsidR="00CB1804">
        <w:tc>
          <w:tcPr>
            <w:tcW w:w="377" w:type="pct"/>
            <w:noWrap/>
            <w:vAlign w:val="center"/>
          </w:tcPr>
          <w:p w:rsidR="00CB1804" w:rsidRDefault="00CB1804">
            <w:pPr>
              <w:widowControl/>
              <w:spacing w:line="360" w:lineRule="auto"/>
              <w:jc w:val="center"/>
              <w:rPr>
                <w:rFonts w:ascii="仿宋" w:eastAsia="仿宋" w:hAnsi="仿宋" w:cs="宋体"/>
                <w:kern w:val="0"/>
                <w:sz w:val="24"/>
              </w:rPr>
            </w:pPr>
          </w:p>
        </w:tc>
        <w:tc>
          <w:tcPr>
            <w:tcW w:w="1387" w:type="pct"/>
            <w:vAlign w:val="center"/>
          </w:tcPr>
          <w:p w:rsidR="00CB1804" w:rsidRDefault="00CB1804">
            <w:pPr>
              <w:widowControl/>
              <w:spacing w:line="360" w:lineRule="auto"/>
              <w:jc w:val="center"/>
              <w:rPr>
                <w:rFonts w:ascii="仿宋" w:eastAsia="仿宋" w:hAnsi="仿宋" w:cs="宋体"/>
                <w:kern w:val="0"/>
                <w:sz w:val="24"/>
              </w:rPr>
            </w:pPr>
          </w:p>
        </w:tc>
        <w:tc>
          <w:tcPr>
            <w:tcW w:w="2208" w:type="pct"/>
            <w:vAlign w:val="center"/>
          </w:tcPr>
          <w:p w:rsidR="00CB1804" w:rsidRDefault="00CB1804">
            <w:pPr>
              <w:widowControl/>
              <w:spacing w:line="360" w:lineRule="auto"/>
              <w:jc w:val="center"/>
              <w:rPr>
                <w:rFonts w:ascii="仿宋" w:eastAsia="仿宋" w:hAnsi="仿宋" w:cs="宋体"/>
                <w:kern w:val="0"/>
                <w:sz w:val="24"/>
              </w:rPr>
            </w:pPr>
          </w:p>
        </w:tc>
        <w:tc>
          <w:tcPr>
            <w:tcW w:w="1026" w:type="pct"/>
            <w:noWrap/>
            <w:vAlign w:val="center"/>
          </w:tcPr>
          <w:p w:rsidR="00CB1804" w:rsidRDefault="00CB1804">
            <w:pPr>
              <w:widowControl/>
              <w:spacing w:line="360" w:lineRule="auto"/>
              <w:jc w:val="left"/>
              <w:rPr>
                <w:rFonts w:ascii="仿宋" w:eastAsia="仿宋" w:hAnsi="仿宋" w:cs="宋体"/>
                <w:kern w:val="0"/>
                <w:sz w:val="24"/>
              </w:rPr>
            </w:pPr>
          </w:p>
        </w:tc>
      </w:tr>
      <w:tr w:rsidR="00CB1804">
        <w:tc>
          <w:tcPr>
            <w:tcW w:w="377" w:type="pct"/>
            <w:noWrap/>
            <w:vAlign w:val="center"/>
          </w:tcPr>
          <w:p w:rsidR="00CB1804" w:rsidRDefault="00CB1804">
            <w:pPr>
              <w:widowControl/>
              <w:spacing w:line="360" w:lineRule="auto"/>
              <w:jc w:val="center"/>
              <w:rPr>
                <w:rFonts w:ascii="仿宋" w:eastAsia="仿宋" w:hAnsi="仿宋" w:cs="宋体"/>
                <w:kern w:val="0"/>
                <w:sz w:val="24"/>
              </w:rPr>
            </w:pPr>
          </w:p>
        </w:tc>
        <w:tc>
          <w:tcPr>
            <w:tcW w:w="1387" w:type="pct"/>
            <w:vAlign w:val="center"/>
          </w:tcPr>
          <w:p w:rsidR="00CB1804" w:rsidRDefault="00CB1804">
            <w:pPr>
              <w:widowControl/>
              <w:spacing w:line="360" w:lineRule="auto"/>
              <w:jc w:val="center"/>
              <w:rPr>
                <w:rFonts w:ascii="仿宋" w:eastAsia="仿宋" w:hAnsi="仿宋" w:cs="宋体"/>
                <w:kern w:val="0"/>
                <w:sz w:val="24"/>
              </w:rPr>
            </w:pPr>
          </w:p>
        </w:tc>
        <w:tc>
          <w:tcPr>
            <w:tcW w:w="2208" w:type="pct"/>
            <w:vAlign w:val="center"/>
          </w:tcPr>
          <w:p w:rsidR="00CB1804" w:rsidRDefault="00CB1804">
            <w:pPr>
              <w:widowControl/>
              <w:spacing w:line="360" w:lineRule="auto"/>
              <w:jc w:val="center"/>
              <w:rPr>
                <w:rFonts w:ascii="仿宋" w:eastAsia="仿宋" w:hAnsi="仿宋" w:cs="宋体"/>
                <w:kern w:val="0"/>
                <w:sz w:val="24"/>
              </w:rPr>
            </w:pPr>
          </w:p>
        </w:tc>
        <w:tc>
          <w:tcPr>
            <w:tcW w:w="1026" w:type="pct"/>
            <w:noWrap/>
            <w:vAlign w:val="center"/>
          </w:tcPr>
          <w:p w:rsidR="00CB1804" w:rsidRDefault="00CB1804">
            <w:pPr>
              <w:widowControl/>
              <w:spacing w:line="360" w:lineRule="auto"/>
              <w:jc w:val="left"/>
              <w:rPr>
                <w:rFonts w:ascii="仿宋" w:eastAsia="仿宋" w:hAnsi="仿宋" w:cs="宋体"/>
                <w:kern w:val="0"/>
                <w:sz w:val="24"/>
              </w:rPr>
            </w:pPr>
          </w:p>
        </w:tc>
      </w:tr>
      <w:tr w:rsidR="00CB1804">
        <w:tc>
          <w:tcPr>
            <w:tcW w:w="377" w:type="pct"/>
            <w:noWrap/>
            <w:vAlign w:val="center"/>
          </w:tcPr>
          <w:p w:rsidR="00CB1804" w:rsidRDefault="00CB1804">
            <w:pPr>
              <w:widowControl/>
              <w:spacing w:line="360" w:lineRule="auto"/>
              <w:jc w:val="center"/>
              <w:rPr>
                <w:rFonts w:ascii="仿宋" w:eastAsia="仿宋" w:hAnsi="仿宋" w:cs="宋体"/>
                <w:kern w:val="0"/>
                <w:sz w:val="24"/>
              </w:rPr>
            </w:pPr>
          </w:p>
        </w:tc>
        <w:tc>
          <w:tcPr>
            <w:tcW w:w="1387" w:type="pct"/>
            <w:vAlign w:val="center"/>
          </w:tcPr>
          <w:p w:rsidR="00CB1804" w:rsidRDefault="00CB1804">
            <w:pPr>
              <w:widowControl/>
              <w:spacing w:line="360" w:lineRule="auto"/>
              <w:jc w:val="center"/>
              <w:rPr>
                <w:rFonts w:ascii="仿宋" w:eastAsia="仿宋" w:hAnsi="仿宋" w:cs="宋体"/>
                <w:kern w:val="0"/>
                <w:sz w:val="24"/>
              </w:rPr>
            </w:pPr>
          </w:p>
        </w:tc>
        <w:tc>
          <w:tcPr>
            <w:tcW w:w="2208" w:type="pct"/>
            <w:vAlign w:val="center"/>
          </w:tcPr>
          <w:p w:rsidR="00CB1804" w:rsidRDefault="00CB1804">
            <w:pPr>
              <w:pStyle w:val="20"/>
              <w:ind w:firstLineChars="0" w:firstLine="0"/>
              <w:rPr>
                <w:sz w:val="24"/>
              </w:rPr>
            </w:pPr>
          </w:p>
        </w:tc>
        <w:tc>
          <w:tcPr>
            <w:tcW w:w="1026" w:type="pct"/>
            <w:noWrap/>
            <w:vAlign w:val="center"/>
          </w:tcPr>
          <w:p w:rsidR="00CB1804" w:rsidRDefault="00CB1804">
            <w:pPr>
              <w:widowControl/>
              <w:spacing w:line="360" w:lineRule="auto"/>
              <w:jc w:val="left"/>
              <w:rPr>
                <w:rFonts w:ascii="仿宋" w:eastAsia="仿宋" w:hAnsi="仿宋" w:cs="宋体"/>
                <w:kern w:val="0"/>
                <w:sz w:val="24"/>
              </w:rPr>
            </w:pPr>
          </w:p>
        </w:tc>
      </w:tr>
      <w:tr w:rsidR="00CB1804">
        <w:tc>
          <w:tcPr>
            <w:tcW w:w="377" w:type="pct"/>
            <w:noWrap/>
            <w:vAlign w:val="center"/>
          </w:tcPr>
          <w:p w:rsidR="00CB1804" w:rsidRDefault="00CB1804">
            <w:pPr>
              <w:widowControl/>
              <w:spacing w:line="360" w:lineRule="auto"/>
              <w:jc w:val="center"/>
              <w:rPr>
                <w:rFonts w:ascii="仿宋" w:eastAsia="仿宋" w:hAnsi="仿宋" w:cs="宋体"/>
                <w:kern w:val="0"/>
                <w:sz w:val="24"/>
              </w:rPr>
            </w:pPr>
          </w:p>
        </w:tc>
        <w:tc>
          <w:tcPr>
            <w:tcW w:w="1387" w:type="pct"/>
            <w:vAlign w:val="center"/>
          </w:tcPr>
          <w:p w:rsidR="00CB1804" w:rsidRDefault="00CB1804">
            <w:pPr>
              <w:widowControl/>
              <w:spacing w:line="360" w:lineRule="auto"/>
              <w:jc w:val="center"/>
              <w:rPr>
                <w:rFonts w:ascii="仿宋" w:eastAsia="仿宋" w:hAnsi="仿宋" w:cs="宋体"/>
                <w:kern w:val="0"/>
                <w:sz w:val="24"/>
              </w:rPr>
            </w:pPr>
          </w:p>
        </w:tc>
        <w:tc>
          <w:tcPr>
            <w:tcW w:w="2208" w:type="pct"/>
            <w:vAlign w:val="center"/>
          </w:tcPr>
          <w:p w:rsidR="00CB1804" w:rsidRDefault="00CB1804">
            <w:pPr>
              <w:widowControl/>
              <w:spacing w:line="360" w:lineRule="auto"/>
              <w:jc w:val="center"/>
              <w:rPr>
                <w:rFonts w:ascii="仿宋" w:eastAsia="仿宋" w:hAnsi="仿宋" w:cs="宋体"/>
                <w:kern w:val="0"/>
                <w:sz w:val="24"/>
              </w:rPr>
            </w:pPr>
          </w:p>
        </w:tc>
        <w:tc>
          <w:tcPr>
            <w:tcW w:w="1026" w:type="pct"/>
            <w:noWrap/>
            <w:vAlign w:val="center"/>
          </w:tcPr>
          <w:p w:rsidR="00CB1804" w:rsidRDefault="00CB1804">
            <w:pPr>
              <w:widowControl/>
              <w:spacing w:line="360" w:lineRule="auto"/>
              <w:jc w:val="left"/>
              <w:rPr>
                <w:rFonts w:ascii="仿宋" w:eastAsia="仿宋" w:hAnsi="仿宋" w:cs="宋体"/>
                <w:kern w:val="0"/>
                <w:sz w:val="24"/>
              </w:rPr>
            </w:pPr>
          </w:p>
        </w:tc>
      </w:tr>
      <w:tr w:rsidR="00CB1804">
        <w:tc>
          <w:tcPr>
            <w:tcW w:w="377" w:type="pct"/>
            <w:noWrap/>
            <w:vAlign w:val="center"/>
          </w:tcPr>
          <w:p w:rsidR="00CB1804" w:rsidRDefault="00CB1804">
            <w:pPr>
              <w:widowControl/>
              <w:spacing w:line="360" w:lineRule="auto"/>
              <w:jc w:val="center"/>
              <w:rPr>
                <w:rFonts w:ascii="仿宋" w:eastAsia="仿宋" w:hAnsi="仿宋" w:cs="宋体"/>
                <w:kern w:val="0"/>
                <w:sz w:val="24"/>
              </w:rPr>
            </w:pPr>
          </w:p>
        </w:tc>
        <w:tc>
          <w:tcPr>
            <w:tcW w:w="1387" w:type="pct"/>
            <w:vAlign w:val="center"/>
          </w:tcPr>
          <w:p w:rsidR="00CB1804" w:rsidRDefault="00CB1804">
            <w:pPr>
              <w:widowControl/>
              <w:spacing w:line="360" w:lineRule="auto"/>
              <w:jc w:val="center"/>
              <w:rPr>
                <w:rFonts w:ascii="仿宋" w:eastAsia="仿宋" w:hAnsi="仿宋" w:cs="宋体"/>
                <w:kern w:val="0"/>
                <w:sz w:val="24"/>
              </w:rPr>
            </w:pPr>
          </w:p>
        </w:tc>
        <w:tc>
          <w:tcPr>
            <w:tcW w:w="2208" w:type="pct"/>
            <w:vAlign w:val="center"/>
          </w:tcPr>
          <w:p w:rsidR="00CB1804" w:rsidRDefault="00CB1804">
            <w:pPr>
              <w:widowControl/>
              <w:spacing w:line="360" w:lineRule="auto"/>
              <w:jc w:val="center"/>
              <w:rPr>
                <w:rFonts w:ascii="仿宋" w:eastAsia="仿宋" w:hAnsi="仿宋" w:cs="宋体"/>
                <w:kern w:val="0"/>
                <w:sz w:val="24"/>
              </w:rPr>
            </w:pPr>
          </w:p>
        </w:tc>
        <w:tc>
          <w:tcPr>
            <w:tcW w:w="1026" w:type="pct"/>
            <w:noWrap/>
            <w:vAlign w:val="center"/>
          </w:tcPr>
          <w:p w:rsidR="00CB1804" w:rsidRDefault="00CB1804">
            <w:pPr>
              <w:widowControl/>
              <w:spacing w:line="360" w:lineRule="auto"/>
              <w:jc w:val="left"/>
              <w:rPr>
                <w:rFonts w:ascii="仿宋" w:eastAsia="仿宋" w:hAnsi="仿宋" w:cs="宋体"/>
                <w:kern w:val="0"/>
                <w:sz w:val="24"/>
              </w:rPr>
            </w:pPr>
          </w:p>
        </w:tc>
      </w:tr>
      <w:tr w:rsidR="00CB1804">
        <w:tc>
          <w:tcPr>
            <w:tcW w:w="377" w:type="pct"/>
            <w:noWrap/>
            <w:vAlign w:val="center"/>
          </w:tcPr>
          <w:p w:rsidR="00CB1804" w:rsidRDefault="00CB1804">
            <w:pPr>
              <w:widowControl/>
              <w:spacing w:line="360" w:lineRule="auto"/>
              <w:jc w:val="center"/>
              <w:rPr>
                <w:rFonts w:ascii="仿宋" w:eastAsia="仿宋" w:hAnsi="仿宋" w:cs="宋体"/>
                <w:kern w:val="0"/>
                <w:sz w:val="24"/>
              </w:rPr>
            </w:pPr>
          </w:p>
        </w:tc>
        <w:tc>
          <w:tcPr>
            <w:tcW w:w="1387" w:type="pct"/>
            <w:vAlign w:val="center"/>
          </w:tcPr>
          <w:p w:rsidR="00CB1804" w:rsidRDefault="00CB1804">
            <w:pPr>
              <w:widowControl/>
              <w:spacing w:line="360" w:lineRule="auto"/>
              <w:jc w:val="center"/>
              <w:rPr>
                <w:rFonts w:ascii="仿宋" w:eastAsia="仿宋" w:hAnsi="仿宋" w:cs="宋体"/>
                <w:kern w:val="0"/>
                <w:sz w:val="24"/>
              </w:rPr>
            </w:pPr>
          </w:p>
        </w:tc>
        <w:tc>
          <w:tcPr>
            <w:tcW w:w="2208" w:type="pct"/>
            <w:vAlign w:val="center"/>
          </w:tcPr>
          <w:p w:rsidR="00CB1804" w:rsidRDefault="00CB1804">
            <w:pPr>
              <w:widowControl/>
              <w:spacing w:line="360" w:lineRule="auto"/>
              <w:jc w:val="center"/>
              <w:rPr>
                <w:rFonts w:ascii="仿宋" w:eastAsia="仿宋" w:hAnsi="仿宋" w:cs="宋体"/>
                <w:kern w:val="0"/>
                <w:sz w:val="24"/>
              </w:rPr>
            </w:pPr>
          </w:p>
        </w:tc>
        <w:tc>
          <w:tcPr>
            <w:tcW w:w="1026" w:type="pct"/>
            <w:noWrap/>
            <w:vAlign w:val="center"/>
          </w:tcPr>
          <w:p w:rsidR="00CB1804" w:rsidRDefault="00CB1804">
            <w:pPr>
              <w:widowControl/>
              <w:spacing w:line="360" w:lineRule="auto"/>
              <w:jc w:val="left"/>
              <w:rPr>
                <w:rFonts w:ascii="仿宋" w:eastAsia="仿宋" w:hAnsi="仿宋" w:cs="宋体"/>
                <w:kern w:val="0"/>
                <w:sz w:val="24"/>
              </w:rPr>
            </w:pPr>
          </w:p>
        </w:tc>
      </w:tr>
      <w:tr w:rsidR="00CB1804">
        <w:tc>
          <w:tcPr>
            <w:tcW w:w="377" w:type="pct"/>
            <w:noWrap/>
            <w:vAlign w:val="center"/>
          </w:tcPr>
          <w:p w:rsidR="00CB1804" w:rsidRDefault="00CB1804">
            <w:pPr>
              <w:widowControl/>
              <w:spacing w:line="360" w:lineRule="auto"/>
              <w:jc w:val="center"/>
              <w:rPr>
                <w:rFonts w:ascii="仿宋" w:eastAsia="仿宋" w:hAnsi="仿宋" w:cs="宋体"/>
                <w:kern w:val="0"/>
                <w:sz w:val="24"/>
              </w:rPr>
            </w:pPr>
          </w:p>
        </w:tc>
        <w:tc>
          <w:tcPr>
            <w:tcW w:w="1387" w:type="pct"/>
            <w:vAlign w:val="center"/>
          </w:tcPr>
          <w:p w:rsidR="00CB1804" w:rsidRDefault="00CB1804">
            <w:pPr>
              <w:widowControl/>
              <w:spacing w:line="360" w:lineRule="auto"/>
              <w:jc w:val="center"/>
              <w:rPr>
                <w:rFonts w:ascii="仿宋" w:eastAsia="仿宋" w:hAnsi="仿宋" w:cs="宋体"/>
                <w:kern w:val="0"/>
                <w:sz w:val="24"/>
              </w:rPr>
            </w:pPr>
          </w:p>
        </w:tc>
        <w:tc>
          <w:tcPr>
            <w:tcW w:w="2208" w:type="pct"/>
            <w:vAlign w:val="center"/>
          </w:tcPr>
          <w:p w:rsidR="00CB1804" w:rsidRDefault="00CB1804">
            <w:pPr>
              <w:widowControl/>
              <w:jc w:val="center"/>
              <w:rPr>
                <w:rFonts w:ascii="仿宋" w:eastAsia="仿宋" w:hAnsi="仿宋" w:cs="宋体"/>
                <w:kern w:val="0"/>
                <w:sz w:val="24"/>
              </w:rPr>
            </w:pPr>
          </w:p>
        </w:tc>
        <w:tc>
          <w:tcPr>
            <w:tcW w:w="1026" w:type="pct"/>
            <w:noWrap/>
            <w:vAlign w:val="center"/>
          </w:tcPr>
          <w:p w:rsidR="00CB1804" w:rsidRDefault="00CB1804">
            <w:pPr>
              <w:widowControl/>
              <w:spacing w:line="360" w:lineRule="auto"/>
              <w:jc w:val="left"/>
              <w:rPr>
                <w:rFonts w:ascii="仿宋" w:eastAsia="仿宋" w:hAnsi="仿宋" w:cs="宋体"/>
                <w:kern w:val="0"/>
                <w:sz w:val="24"/>
              </w:rPr>
            </w:pPr>
          </w:p>
        </w:tc>
      </w:tr>
      <w:tr w:rsidR="00CB1804">
        <w:tc>
          <w:tcPr>
            <w:tcW w:w="377" w:type="pct"/>
            <w:noWrap/>
            <w:vAlign w:val="center"/>
          </w:tcPr>
          <w:p w:rsidR="00CB1804" w:rsidRDefault="00CB1804">
            <w:pPr>
              <w:widowControl/>
              <w:spacing w:line="360" w:lineRule="auto"/>
              <w:jc w:val="center"/>
              <w:rPr>
                <w:rFonts w:ascii="仿宋" w:eastAsia="仿宋" w:hAnsi="仿宋" w:cs="宋体"/>
                <w:kern w:val="0"/>
                <w:sz w:val="24"/>
              </w:rPr>
            </w:pPr>
          </w:p>
        </w:tc>
        <w:tc>
          <w:tcPr>
            <w:tcW w:w="1387" w:type="pct"/>
            <w:vAlign w:val="center"/>
          </w:tcPr>
          <w:p w:rsidR="00CB1804" w:rsidRDefault="00CB1804">
            <w:pPr>
              <w:widowControl/>
              <w:spacing w:line="360" w:lineRule="auto"/>
              <w:jc w:val="center"/>
              <w:rPr>
                <w:rFonts w:ascii="仿宋" w:eastAsia="仿宋" w:hAnsi="仿宋" w:cs="宋体"/>
                <w:kern w:val="0"/>
                <w:sz w:val="24"/>
              </w:rPr>
            </w:pPr>
          </w:p>
        </w:tc>
        <w:tc>
          <w:tcPr>
            <w:tcW w:w="2208" w:type="pct"/>
            <w:vAlign w:val="center"/>
          </w:tcPr>
          <w:p w:rsidR="00CB1804" w:rsidRDefault="00CB1804">
            <w:pPr>
              <w:widowControl/>
              <w:spacing w:line="360" w:lineRule="auto"/>
              <w:jc w:val="center"/>
              <w:rPr>
                <w:rFonts w:ascii="仿宋" w:eastAsia="仿宋" w:hAnsi="仿宋" w:cs="宋体"/>
                <w:kern w:val="0"/>
                <w:sz w:val="24"/>
              </w:rPr>
            </w:pPr>
          </w:p>
        </w:tc>
        <w:tc>
          <w:tcPr>
            <w:tcW w:w="1026" w:type="pct"/>
            <w:noWrap/>
            <w:vAlign w:val="center"/>
          </w:tcPr>
          <w:p w:rsidR="00CB1804" w:rsidRDefault="00CB1804">
            <w:pPr>
              <w:widowControl/>
              <w:spacing w:line="360" w:lineRule="auto"/>
              <w:jc w:val="left"/>
              <w:rPr>
                <w:rFonts w:ascii="仿宋" w:eastAsia="仿宋" w:hAnsi="仿宋" w:cs="宋体"/>
                <w:kern w:val="0"/>
                <w:sz w:val="24"/>
              </w:rPr>
            </w:pPr>
          </w:p>
        </w:tc>
      </w:tr>
      <w:tr w:rsidR="00CB1804">
        <w:tc>
          <w:tcPr>
            <w:tcW w:w="377" w:type="pct"/>
            <w:noWrap/>
            <w:vAlign w:val="center"/>
          </w:tcPr>
          <w:p w:rsidR="00CB1804" w:rsidRDefault="00CB1804">
            <w:pPr>
              <w:widowControl/>
              <w:spacing w:line="360" w:lineRule="auto"/>
              <w:jc w:val="center"/>
              <w:rPr>
                <w:rFonts w:ascii="仿宋" w:eastAsia="仿宋" w:hAnsi="仿宋" w:cs="宋体"/>
                <w:kern w:val="0"/>
                <w:sz w:val="24"/>
              </w:rPr>
            </w:pPr>
          </w:p>
        </w:tc>
        <w:tc>
          <w:tcPr>
            <w:tcW w:w="1387" w:type="pct"/>
            <w:vAlign w:val="center"/>
          </w:tcPr>
          <w:p w:rsidR="00CB1804" w:rsidRDefault="00CB1804">
            <w:pPr>
              <w:widowControl/>
              <w:spacing w:line="360" w:lineRule="auto"/>
              <w:jc w:val="center"/>
              <w:rPr>
                <w:rFonts w:ascii="仿宋" w:eastAsia="仿宋" w:hAnsi="仿宋" w:cs="宋体"/>
                <w:kern w:val="0"/>
                <w:sz w:val="24"/>
              </w:rPr>
            </w:pPr>
          </w:p>
        </w:tc>
        <w:tc>
          <w:tcPr>
            <w:tcW w:w="2208" w:type="pct"/>
            <w:vAlign w:val="center"/>
          </w:tcPr>
          <w:p w:rsidR="00CB1804" w:rsidRDefault="00CB1804">
            <w:pPr>
              <w:widowControl/>
              <w:spacing w:line="360" w:lineRule="auto"/>
              <w:jc w:val="center"/>
              <w:rPr>
                <w:rFonts w:ascii="仿宋" w:eastAsia="仿宋" w:hAnsi="仿宋" w:cs="宋体"/>
                <w:kern w:val="0"/>
                <w:sz w:val="24"/>
              </w:rPr>
            </w:pPr>
          </w:p>
        </w:tc>
        <w:tc>
          <w:tcPr>
            <w:tcW w:w="1026" w:type="pct"/>
            <w:noWrap/>
            <w:vAlign w:val="center"/>
          </w:tcPr>
          <w:p w:rsidR="00CB1804" w:rsidRDefault="00CB1804">
            <w:pPr>
              <w:widowControl/>
              <w:spacing w:line="360" w:lineRule="auto"/>
              <w:jc w:val="left"/>
              <w:rPr>
                <w:rFonts w:ascii="仿宋" w:eastAsia="仿宋" w:hAnsi="仿宋" w:cs="宋体"/>
                <w:kern w:val="0"/>
                <w:sz w:val="24"/>
              </w:rPr>
            </w:pPr>
          </w:p>
        </w:tc>
      </w:tr>
      <w:tr w:rsidR="00CB1804">
        <w:tc>
          <w:tcPr>
            <w:tcW w:w="377" w:type="pct"/>
            <w:noWrap/>
            <w:vAlign w:val="center"/>
          </w:tcPr>
          <w:p w:rsidR="00CB1804" w:rsidRDefault="00CB1804">
            <w:pPr>
              <w:widowControl/>
              <w:spacing w:line="360" w:lineRule="auto"/>
              <w:jc w:val="center"/>
              <w:rPr>
                <w:rFonts w:ascii="仿宋" w:eastAsia="仿宋" w:hAnsi="仿宋" w:cs="宋体"/>
                <w:kern w:val="0"/>
                <w:sz w:val="24"/>
              </w:rPr>
            </w:pPr>
          </w:p>
        </w:tc>
        <w:tc>
          <w:tcPr>
            <w:tcW w:w="1387" w:type="pct"/>
            <w:vAlign w:val="center"/>
          </w:tcPr>
          <w:p w:rsidR="00CB1804" w:rsidRDefault="00CB1804">
            <w:pPr>
              <w:widowControl/>
              <w:spacing w:line="360" w:lineRule="auto"/>
              <w:jc w:val="center"/>
              <w:rPr>
                <w:rFonts w:ascii="仿宋" w:eastAsia="仿宋" w:hAnsi="仿宋" w:cs="宋体"/>
                <w:kern w:val="0"/>
                <w:sz w:val="24"/>
              </w:rPr>
            </w:pPr>
          </w:p>
        </w:tc>
        <w:tc>
          <w:tcPr>
            <w:tcW w:w="2208" w:type="pct"/>
            <w:vAlign w:val="center"/>
          </w:tcPr>
          <w:p w:rsidR="00CB1804" w:rsidRDefault="00CB1804">
            <w:pPr>
              <w:widowControl/>
              <w:spacing w:line="360" w:lineRule="auto"/>
              <w:jc w:val="center"/>
              <w:rPr>
                <w:rFonts w:ascii="仿宋" w:eastAsia="仿宋" w:hAnsi="仿宋" w:cs="宋体"/>
                <w:kern w:val="0"/>
                <w:sz w:val="24"/>
              </w:rPr>
            </w:pPr>
          </w:p>
        </w:tc>
        <w:tc>
          <w:tcPr>
            <w:tcW w:w="1026" w:type="pct"/>
            <w:noWrap/>
            <w:vAlign w:val="center"/>
          </w:tcPr>
          <w:p w:rsidR="00CB1804" w:rsidRDefault="00CB1804">
            <w:pPr>
              <w:widowControl/>
              <w:spacing w:line="360" w:lineRule="auto"/>
              <w:jc w:val="left"/>
              <w:rPr>
                <w:rFonts w:ascii="仿宋" w:eastAsia="仿宋" w:hAnsi="仿宋" w:cs="宋体"/>
                <w:kern w:val="0"/>
                <w:sz w:val="24"/>
              </w:rPr>
            </w:pPr>
          </w:p>
        </w:tc>
      </w:tr>
      <w:tr w:rsidR="00CB1804">
        <w:tc>
          <w:tcPr>
            <w:tcW w:w="377" w:type="pct"/>
            <w:noWrap/>
            <w:vAlign w:val="center"/>
          </w:tcPr>
          <w:p w:rsidR="00CB1804" w:rsidRDefault="00CB1804">
            <w:pPr>
              <w:widowControl/>
              <w:spacing w:line="360" w:lineRule="auto"/>
              <w:jc w:val="center"/>
              <w:rPr>
                <w:rFonts w:ascii="仿宋" w:eastAsia="仿宋" w:hAnsi="仿宋" w:cs="宋体"/>
                <w:kern w:val="0"/>
                <w:sz w:val="24"/>
              </w:rPr>
            </w:pPr>
          </w:p>
        </w:tc>
        <w:tc>
          <w:tcPr>
            <w:tcW w:w="1387" w:type="pct"/>
            <w:vAlign w:val="center"/>
          </w:tcPr>
          <w:p w:rsidR="00CB1804" w:rsidRDefault="00CB1804">
            <w:pPr>
              <w:widowControl/>
              <w:spacing w:line="360" w:lineRule="auto"/>
              <w:jc w:val="center"/>
              <w:rPr>
                <w:rFonts w:ascii="仿宋" w:eastAsia="仿宋" w:hAnsi="仿宋" w:cs="宋体"/>
                <w:kern w:val="0"/>
                <w:sz w:val="24"/>
              </w:rPr>
            </w:pPr>
          </w:p>
        </w:tc>
        <w:tc>
          <w:tcPr>
            <w:tcW w:w="2208" w:type="pct"/>
            <w:vAlign w:val="center"/>
          </w:tcPr>
          <w:p w:rsidR="00CB1804" w:rsidRDefault="00CB1804">
            <w:pPr>
              <w:widowControl/>
              <w:spacing w:line="360" w:lineRule="auto"/>
              <w:jc w:val="center"/>
              <w:rPr>
                <w:rFonts w:ascii="仿宋" w:eastAsia="仿宋" w:hAnsi="仿宋" w:cs="宋体"/>
                <w:kern w:val="0"/>
                <w:sz w:val="24"/>
              </w:rPr>
            </w:pPr>
          </w:p>
        </w:tc>
        <w:tc>
          <w:tcPr>
            <w:tcW w:w="1026" w:type="pct"/>
            <w:noWrap/>
            <w:vAlign w:val="center"/>
          </w:tcPr>
          <w:p w:rsidR="00CB1804" w:rsidRDefault="00CB1804">
            <w:pPr>
              <w:widowControl/>
              <w:spacing w:line="360" w:lineRule="auto"/>
              <w:jc w:val="left"/>
              <w:rPr>
                <w:rFonts w:ascii="仿宋" w:eastAsia="仿宋" w:hAnsi="仿宋" w:cs="宋体"/>
                <w:kern w:val="0"/>
                <w:sz w:val="24"/>
              </w:rPr>
            </w:pPr>
          </w:p>
        </w:tc>
      </w:tr>
      <w:tr w:rsidR="00CB1804">
        <w:tc>
          <w:tcPr>
            <w:tcW w:w="377" w:type="pct"/>
            <w:noWrap/>
            <w:vAlign w:val="center"/>
          </w:tcPr>
          <w:p w:rsidR="00CB1804" w:rsidRDefault="00CB1804">
            <w:pPr>
              <w:widowControl/>
              <w:spacing w:line="360" w:lineRule="auto"/>
              <w:jc w:val="center"/>
              <w:rPr>
                <w:rFonts w:ascii="仿宋" w:eastAsia="仿宋" w:hAnsi="仿宋" w:cs="宋体"/>
                <w:kern w:val="0"/>
                <w:sz w:val="24"/>
              </w:rPr>
            </w:pPr>
          </w:p>
        </w:tc>
        <w:tc>
          <w:tcPr>
            <w:tcW w:w="1387" w:type="pct"/>
            <w:vAlign w:val="center"/>
          </w:tcPr>
          <w:p w:rsidR="00CB1804" w:rsidRDefault="00CB1804">
            <w:pPr>
              <w:widowControl/>
              <w:spacing w:line="360" w:lineRule="auto"/>
              <w:jc w:val="center"/>
              <w:rPr>
                <w:rFonts w:ascii="仿宋" w:eastAsia="仿宋" w:hAnsi="仿宋" w:cs="宋体"/>
                <w:kern w:val="0"/>
                <w:sz w:val="24"/>
              </w:rPr>
            </w:pPr>
          </w:p>
        </w:tc>
        <w:tc>
          <w:tcPr>
            <w:tcW w:w="2208" w:type="pct"/>
            <w:vAlign w:val="center"/>
          </w:tcPr>
          <w:p w:rsidR="00CB1804" w:rsidRDefault="00CB1804">
            <w:pPr>
              <w:widowControl/>
              <w:spacing w:line="360" w:lineRule="auto"/>
              <w:jc w:val="center"/>
              <w:rPr>
                <w:rFonts w:ascii="仿宋" w:eastAsia="仿宋" w:hAnsi="仿宋" w:cs="宋体"/>
                <w:kern w:val="0"/>
                <w:sz w:val="24"/>
              </w:rPr>
            </w:pPr>
          </w:p>
        </w:tc>
        <w:tc>
          <w:tcPr>
            <w:tcW w:w="1026" w:type="pct"/>
            <w:noWrap/>
            <w:vAlign w:val="center"/>
          </w:tcPr>
          <w:p w:rsidR="00CB1804" w:rsidRDefault="00CB1804">
            <w:pPr>
              <w:widowControl/>
              <w:spacing w:line="360" w:lineRule="auto"/>
              <w:jc w:val="left"/>
              <w:rPr>
                <w:rFonts w:ascii="仿宋" w:eastAsia="仿宋" w:hAnsi="仿宋" w:cs="宋体"/>
                <w:kern w:val="0"/>
                <w:sz w:val="24"/>
              </w:rPr>
            </w:pPr>
          </w:p>
        </w:tc>
      </w:tr>
      <w:tr w:rsidR="00CB1804">
        <w:trPr>
          <w:trHeight w:val="446"/>
        </w:trPr>
        <w:tc>
          <w:tcPr>
            <w:tcW w:w="377" w:type="pct"/>
            <w:noWrap/>
            <w:vAlign w:val="center"/>
          </w:tcPr>
          <w:p w:rsidR="00CB1804" w:rsidRDefault="00CB1804">
            <w:pPr>
              <w:widowControl/>
              <w:spacing w:line="360" w:lineRule="auto"/>
              <w:jc w:val="center"/>
              <w:rPr>
                <w:rFonts w:ascii="仿宋" w:eastAsia="仿宋" w:hAnsi="仿宋" w:cs="宋体"/>
                <w:kern w:val="0"/>
                <w:sz w:val="24"/>
              </w:rPr>
            </w:pPr>
          </w:p>
        </w:tc>
        <w:tc>
          <w:tcPr>
            <w:tcW w:w="1387" w:type="pct"/>
            <w:vAlign w:val="center"/>
          </w:tcPr>
          <w:p w:rsidR="00CB1804" w:rsidRDefault="00CB1804">
            <w:pPr>
              <w:widowControl/>
              <w:spacing w:line="360" w:lineRule="auto"/>
              <w:jc w:val="center"/>
              <w:rPr>
                <w:rFonts w:ascii="仿宋" w:eastAsia="仿宋" w:hAnsi="仿宋" w:cs="宋体"/>
                <w:kern w:val="0"/>
                <w:sz w:val="24"/>
              </w:rPr>
            </w:pPr>
          </w:p>
        </w:tc>
        <w:tc>
          <w:tcPr>
            <w:tcW w:w="2208" w:type="pct"/>
            <w:vAlign w:val="center"/>
          </w:tcPr>
          <w:p w:rsidR="00CB1804" w:rsidRDefault="00CB1804">
            <w:pPr>
              <w:widowControl/>
              <w:spacing w:line="360" w:lineRule="auto"/>
              <w:jc w:val="center"/>
              <w:rPr>
                <w:rFonts w:ascii="仿宋" w:eastAsia="仿宋" w:hAnsi="仿宋" w:cs="宋体"/>
                <w:kern w:val="0"/>
                <w:sz w:val="24"/>
              </w:rPr>
            </w:pPr>
          </w:p>
        </w:tc>
        <w:tc>
          <w:tcPr>
            <w:tcW w:w="1026" w:type="pct"/>
            <w:noWrap/>
            <w:vAlign w:val="center"/>
          </w:tcPr>
          <w:p w:rsidR="00CB1804" w:rsidRDefault="00CB1804">
            <w:pPr>
              <w:widowControl/>
              <w:spacing w:line="360" w:lineRule="auto"/>
              <w:jc w:val="left"/>
              <w:rPr>
                <w:rFonts w:ascii="仿宋" w:eastAsia="仿宋" w:hAnsi="仿宋" w:cs="宋体"/>
                <w:kern w:val="0"/>
                <w:sz w:val="24"/>
              </w:rPr>
            </w:pPr>
          </w:p>
        </w:tc>
      </w:tr>
      <w:tr w:rsidR="00CB1804">
        <w:tc>
          <w:tcPr>
            <w:tcW w:w="377" w:type="pct"/>
            <w:noWrap/>
            <w:vAlign w:val="center"/>
          </w:tcPr>
          <w:p w:rsidR="00CB1804" w:rsidRDefault="00CB1804">
            <w:pPr>
              <w:widowControl/>
              <w:spacing w:line="360" w:lineRule="auto"/>
              <w:jc w:val="center"/>
              <w:rPr>
                <w:rFonts w:ascii="仿宋" w:eastAsia="仿宋" w:hAnsi="仿宋" w:cs="宋体"/>
                <w:kern w:val="0"/>
                <w:sz w:val="24"/>
              </w:rPr>
            </w:pPr>
          </w:p>
        </w:tc>
        <w:tc>
          <w:tcPr>
            <w:tcW w:w="1387" w:type="pct"/>
            <w:vAlign w:val="center"/>
          </w:tcPr>
          <w:p w:rsidR="00CB1804" w:rsidRDefault="00CB1804">
            <w:pPr>
              <w:widowControl/>
              <w:spacing w:line="360" w:lineRule="auto"/>
              <w:jc w:val="center"/>
              <w:rPr>
                <w:rFonts w:ascii="仿宋" w:eastAsia="仿宋" w:hAnsi="仿宋" w:cs="宋体"/>
                <w:kern w:val="0"/>
                <w:sz w:val="24"/>
              </w:rPr>
            </w:pPr>
          </w:p>
        </w:tc>
        <w:tc>
          <w:tcPr>
            <w:tcW w:w="2208" w:type="pct"/>
            <w:vAlign w:val="center"/>
          </w:tcPr>
          <w:p w:rsidR="00CB1804" w:rsidRDefault="00CB1804">
            <w:pPr>
              <w:widowControl/>
              <w:spacing w:line="360" w:lineRule="auto"/>
              <w:jc w:val="center"/>
              <w:rPr>
                <w:rFonts w:ascii="仿宋" w:eastAsia="仿宋" w:hAnsi="仿宋" w:cs="宋体"/>
                <w:kern w:val="0"/>
                <w:sz w:val="24"/>
              </w:rPr>
            </w:pPr>
          </w:p>
        </w:tc>
        <w:tc>
          <w:tcPr>
            <w:tcW w:w="1026" w:type="pct"/>
            <w:noWrap/>
            <w:vAlign w:val="center"/>
          </w:tcPr>
          <w:p w:rsidR="00CB1804" w:rsidRDefault="00CB1804">
            <w:pPr>
              <w:widowControl/>
              <w:spacing w:line="360" w:lineRule="auto"/>
              <w:jc w:val="left"/>
              <w:rPr>
                <w:rFonts w:ascii="仿宋" w:eastAsia="仿宋" w:hAnsi="仿宋" w:cs="宋体"/>
                <w:kern w:val="0"/>
                <w:sz w:val="24"/>
              </w:rPr>
            </w:pPr>
          </w:p>
        </w:tc>
      </w:tr>
      <w:tr w:rsidR="00CB1804">
        <w:tc>
          <w:tcPr>
            <w:tcW w:w="377" w:type="pct"/>
            <w:noWrap/>
            <w:vAlign w:val="center"/>
          </w:tcPr>
          <w:p w:rsidR="00CB1804" w:rsidRDefault="00CB1804">
            <w:pPr>
              <w:widowControl/>
              <w:spacing w:line="360" w:lineRule="auto"/>
              <w:jc w:val="center"/>
              <w:rPr>
                <w:rFonts w:ascii="仿宋" w:eastAsia="仿宋" w:hAnsi="仿宋" w:cs="宋体"/>
                <w:kern w:val="0"/>
                <w:sz w:val="24"/>
              </w:rPr>
            </w:pPr>
          </w:p>
        </w:tc>
        <w:tc>
          <w:tcPr>
            <w:tcW w:w="1387" w:type="pct"/>
            <w:vAlign w:val="center"/>
          </w:tcPr>
          <w:p w:rsidR="00CB1804" w:rsidRDefault="00CB1804">
            <w:pPr>
              <w:widowControl/>
              <w:spacing w:line="360" w:lineRule="auto"/>
              <w:jc w:val="center"/>
              <w:rPr>
                <w:rFonts w:ascii="仿宋" w:eastAsia="仿宋" w:hAnsi="仿宋" w:cs="宋体"/>
                <w:kern w:val="0"/>
                <w:sz w:val="24"/>
              </w:rPr>
            </w:pPr>
          </w:p>
        </w:tc>
        <w:tc>
          <w:tcPr>
            <w:tcW w:w="2208" w:type="pct"/>
            <w:vAlign w:val="center"/>
          </w:tcPr>
          <w:p w:rsidR="00CB1804" w:rsidRDefault="00CB1804">
            <w:pPr>
              <w:widowControl/>
              <w:spacing w:line="360" w:lineRule="auto"/>
              <w:jc w:val="center"/>
              <w:rPr>
                <w:rFonts w:ascii="仿宋" w:eastAsia="仿宋" w:hAnsi="仿宋" w:cs="宋体"/>
                <w:kern w:val="0"/>
                <w:sz w:val="24"/>
              </w:rPr>
            </w:pPr>
          </w:p>
        </w:tc>
        <w:tc>
          <w:tcPr>
            <w:tcW w:w="1026" w:type="pct"/>
            <w:noWrap/>
            <w:vAlign w:val="center"/>
          </w:tcPr>
          <w:p w:rsidR="00CB1804" w:rsidRDefault="00CB1804">
            <w:pPr>
              <w:widowControl/>
              <w:spacing w:line="360" w:lineRule="auto"/>
              <w:jc w:val="left"/>
              <w:rPr>
                <w:rFonts w:ascii="仿宋" w:eastAsia="仿宋" w:hAnsi="仿宋" w:cs="宋体"/>
                <w:kern w:val="0"/>
                <w:sz w:val="24"/>
              </w:rPr>
            </w:pPr>
          </w:p>
        </w:tc>
      </w:tr>
    </w:tbl>
    <w:p w:rsidR="00CB1804" w:rsidRDefault="00CB1804">
      <w:pPr>
        <w:pStyle w:val="20"/>
        <w:ind w:leftChars="0" w:left="0" w:firstLineChars="0" w:firstLine="0"/>
      </w:pPr>
    </w:p>
    <w:p w:rsidR="00CB1804" w:rsidRDefault="00D60041">
      <w:pPr>
        <w:snapToGrid w:val="0"/>
        <w:spacing w:line="360" w:lineRule="auto"/>
        <w:ind w:firstLineChars="200" w:firstLine="482"/>
        <w:rPr>
          <w:rFonts w:ascii="宋体" w:hAnsi="宋体" w:cs="宋体"/>
          <w:b/>
          <w:bCs/>
          <w:sz w:val="24"/>
        </w:rPr>
      </w:pPr>
      <w:r>
        <w:rPr>
          <w:rFonts w:ascii="宋体" w:hAnsi="宋体" w:cs="宋体" w:hint="eastAsia"/>
          <w:b/>
          <w:bCs/>
          <w:sz w:val="24"/>
        </w:rPr>
        <w:t>（</w:t>
      </w:r>
      <w:r>
        <w:rPr>
          <w:rFonts w:ascii="宋体" w:hAnsi="宋体" w:cs="宋体"/>
          <w:b/>
          <w:bCs/>
          <w:sz w:val="24"/>
        </w:rPr>
        <w:t>38</w:t>
      </w:r>
      <w:r>
        <w:rPr>
          <w:rFonts w:ascii="宋体" w:hAnsi="宋体" w:cs="宋体" w:hint="eastAsia"/>
          <w:b/>
          <w:bCs/>
          <w:sz w:val="24"/>
        </w:rPr>
        <w:t>）承包人应当及时收集完整、准确的变更及签证资料，并对资料的全面性、完整性负责任，同时认真编制工程竣工结算，并将结算资料整理装订成册，在后期送审核对过程中，如发生已装订送审资料结算漏项，则视为对发包人的优惠，不予增补调整。如因工程量计算或汇总错误造成的增补，此部分审计费用由承包人承担。</w:t>
      </w:r>
    </w:p>
    <w:p w:rsidR="00CB1804" w:rsidRDefault="00D60041">
      <w:pPr>
        <w:snapToGrid w:val="0"/>
        <w:spacing w:line="360" w:lineRule="auto"/>
        <w:ind w:firstLineChars="200" w:firstLine="482"/>
        <w:rPr>
          <w:rFonts w:ascii="宋体" w:hAnsi="宋体" w:cs="宋体"/>
          <w:b/>
          <w:bCs/>
          <w:sz w:val="24"/>
        </w:rPr>
      </w:pPr>
      <w:r>
        <w:rPr>
          <w:rFonts w:ascii="宋体" w:hAnsi="宋体" w:cs="宋体" w:hint="eastAsia"/>
          <w:b/>
          <w:bCs/>
          <w:sz w:val="24"/>
        </w:rPr>
        <w:t>（</w:t>
      </w:r>
      <w:r>
        <w:rPr>
          <w:rFonts w:ascii="宋体" w:hAnsi="宋体" w:cs="宋体"/>
          <w:b/>
          <w:bCs/>
          <w:sz w:val="24"/>
        </w:rPr>
        <w:t>39</w:t>
      </w:r>
      <w:r>
        <w:rPr>
          <w:rFonts w:ascii="宋体" w:hAnsi="宋体" w:cs="宋体" w:hint="eastAsia"/>
          <w:b/>
          <w:bCs/>
          <w:sz w:val="24"/>
        </w:rPr>
        <w:t>）承包人不得拒绝完成发包人在施工地点范围内变更或要求增加的工程内容。</w:t>
      </w:r>
    </w:p>
    <w:p w:rsidR="00CB1804" w:rsidRDefault="00D60041">
      <w:pPr>
        <w:snapToGrid w:val="0"/>
        <w:spacing w:line="360" w:lineRule="auto"/>
        <w:ind w:firstLineChars="200" w:firstLine="482"/>
        <w:rPr>
          <w:rFonts w:ascii="宋体" w:hAnsi="宋体" w:cs="宋体"/>
          <w:b/>
          <w:bCs/>
          <w:sz w:val="24"/>
        </w:rPr>
      </w:pPr>
      <w:r>
        <w:rPr>
          <w:rFonts w:ascii="宋体" w:hAnsi="宋体" w:cs="宋体" w:hint="eastAsia"/>
          <w:b/>
          <w:bCs/>
          <w:sz w:val="24"/>
        </w:rPr>
        <w:t>（</w:t>
      </w:r>
      <w:r>
        <w:rPr>
          <w:rFonts w:ascii="宋体" w:hAnsi="宋体" w:cs="宋体"/>
          <w:b/>
          <w:bCs/>
          <w:sz w:val="24"/>
        </w:rPr>
        <w:t>40</w:t>
      </w:r>
      <w:r>
        <w:rPr>
          <w:rFonts w:ascii="宋体" w:hAnsi="宋体" w:cs="宋体" w:hint="eastAsia"/>
          <w:b/>
          <w:bCs/>
          <w:sz w:val="24"/>
        </w:rPr>
        <w:t>）本工程承包人的所有材料必须由发包人确认后方能执行并采用，若未经发包人确认的材料均可视作无效材料，结算时不予承认。</w:t>
      </w:r>
    </w:p>
    <w:p w:rsidR="00CB1804" w:rsidRDefault="00D60041">
      <w:pPr>
        <w:snapToGrid w:val="0"/>
        <w:spacing w:line="360" w:lineRule="auto"/>
        <w:ind w:firstLineChars="200" w:firstLine="482"/>
        <w:rPr>
          <w:rFonts w:ascii="宋体" w:hAnsi="宋体" w:cs="宋体"/>
          <w:b/>
          <w:bCs/>
          <w:sz w:val="24"/>
        </w:rPr>
      </w:pPr>
      <w:r>
        <w:rPr>
          <w:rFonts w:ascii="宋体" w:hAnsi="宋体" w:cs="宋体" w:hint="eastAsia"/>
          <w:b/>
          <w:bCs/>
          <w:sz w:val="24"/>
        </w:rPr>
        <w:t>（</w:t>
      </w:r>
      <w:r>
        <w:rPr>
          <w:rFonts w:ascii="宋体" w:hAnsi="宋体" w:cs="宋体"/>
          <w:b/>
          <w:bCs/>
          <w:sz w:val="24"/>
        </w:rPr>
        <w:t>41</w:t>
      </w:r>
      <w:r>
        <w:rPr>
          <w:rFonts w:ascii="宋体" w:hAnsi="宋体" w:cs="宋体" w:hint="eastAsia"/>
          <w:b/>
          <w:bCs/>
          <w:sz w:val="24"/>
        </w:rPr>
        <w:t>）涉及到承包人的各项（如工期、质量、安全、资料、人员到位等条款）违约金，均由承包人缴纳至发包人指定账户或从其工程款中扣除。</w:t>
      </w:r>
    </w:p>
    <w:p w:rsidR="00CB1804" w:rsidRDefault="00D60041">
      <w:pPr>
        <w:snapToGrid w:val="0"/>
        <w:spacing w:line="360" w:lineRule="auto"/>
        <w:ind w:firstLineChars="200" w:firstLine="482"/>
        <w:rPr>
          <w:rFonts w:ascii="宋体" w:hAnsi="宋体" w:cs="宋体"/>
          <w:b/>
          <w:bCs/>
          <w:sz w:val="24"/>
        </w:rPr>
      </w:pPr>
      <w:r>
        <w:rPr>
          <w:rFonts w:ascii="宋体" w:hAnsi="宋体" w:cs="宋体" w:hint="eastAsia"/>
          <w:b/>
          <w:bCs/>
          <w:sz w:val="24"/>
        </w:rPr>
        <w:lastRenderedPageBreak/>
        <w:t>（</w:t>
      </w:r>
      <w:r>
        <w:rPr>
          <w:rFonts w:ascii="宋体" w:hAnsi="宋体" w:cs="宋体"/>
          <w:b/>
          <w:bCs/>
          <w:sz w:val="24"/>
        </w:rPr>
        <w:t>42</w:t>
      </w:r>
      <w:r>
        <w:rPr>
          <w:rFonts w:ascii="宋体" w:hAnsi="宋体" w:cs="宋体" w:hint="eastAsia"/>
          <w:b/>
          <w:bCs/>
          <w:sz w:val="24"/>
        </w:rPr>
        <w:t>）承包人对需要</w:t>
      </w:r>
      <w:proofErr w:type="gramStart"/>
      <w:r>
        <w:rPr>
          <w:rFonts w:ascii="宋体" w:hAnsi="宋体" w:cs="宋体" w:hint="eastAsia"/>
          <w:b/>
          <w:bCs/>
          <w:sz w:val="24"/>
        </w:rPr>
        <w:t>进行认质认价</w:t>
      </w:r>
      <w:proofErr w:type="gramEnd"/>
      <w:r>
        <w:rPr>
          <w:rFonts w:ascii="宋体" w:hAnsi="宋体" w:cs="宋体" w:hint="eastAsia"/>
          <w:b/>
          <w:bCs/>
          <w:sz w:val="24"/>
        </w:rPr>
        <w:t>的材料，应提前</w:t>
      </w:r>
      <w:r>
        <w:rPr>
          <w:rFonts w:ascii="宋体" w:hAnsi="宋体" w:cs="宋体" w:hint="eastAsia"/>
          <w:b/>
          <w:bCs/>
          <w:sz w:val="24"/>
        </w:rPr>
        <w:t>15</w:t>
      </w:r>
      <w:r>
        <w:rPr>
          <w:rFonts w:ascii="宋体" w:hAnsi="宋体" w:cs="宋体" w:hint="eastAsia"/>
          <w:b/>
          <w:bCs/>
          <w:sz w:val="24"/>
        </w:rPr>
        <w:t>天向发包人</w:t>
      </w:r>
      <w:proofErr w:type="gramStart"/>
      <w:r>
        <w:rPr>
          <w:rFonts w:ascii="宋体" w:hAnsi="宋体" w:cs="宋体" w:hint="eastAsia"/>
          <w:b/>
          <w:bCs/>
          <w:sz w:val="24"/>
        </w:rPr>
        <w:t>递交认质认价</w:t>
      </w:r>
      <w:proofErr w:type="gramEnd"/>
      <w:r>
        <w:rPr>
          <w:rFonts w:ascii="宋体" w:hAnsi="宋体" w:cs="宋体" w:hint="eastAsia"/>
          <w:b/>
          <w:bCs/>
          <w:sz w:val="24"/>
        </w:rPr>
        <w:t>材料计划表，计划表中应明确材料设备档次、参数、规格等详细要求，同时计划表中应提供不少于</w:t>
      </w:r>
      <w:r>
        <w:rPr>
          <w:rFonts w:ascii="宋体" w:hAnsi="宋体" w:cs="宋体" w:hint="eastAsia"/>
          <w:b/>
          <w:bCs/>
          <w:sz w:val="24"/>
        </w:rPr>
        <w:t>3</w:t>
      </w:r>
      <w:r>
        <w:rPr>
          <w:rFonts w:ascii="宋体" w:hAnsi="宋体" w:cs="宋体" w:hint="eastAsia"/>
          <w:b/>
          <w:bCs/>
          <w:sz w:val="24"/>
        </w:rPr>
        <w:t>个品牌的询价报价，同时承包人对</w:t>
      </w:r>
      <w:r>
        <w:rPr>
          <w:rFonts w:ascii="宋体" w:hAnsi="宋体" w:cs="宋体" w:hint="eastAsia"/>
          <w:b/>
          <w:bCs/>
          <w:sz w:val="24"/>
        </w:rPr>
        <w:t>于发包人的材料认价价格须无条件接受。</w:t>
      </w:r>
    </w:p>
    <w:p w:rsidR="00CB1804" w:rsidRDefault="00D60041">
      <w:pPr>
        <w:snapToGrid w:val="0"/>
        <w:spacing w:line="360" w:lineRule="auto"/>
        <w:ind w:firstLineChars="200" w:firstLine="482"/>
        <w:rPr>
          <w:rFonts w:ascii="宋体" w:hAnsi="宋体" w:cs="宋体"/>
          <w:b/>
          <w:bCs/>
          <w:sz w:val="24"/>
        </w:rPr>
      </w:pPr>
      <w:r>
        <w:rPr>
          <w:rFonts w:ascii="宋体" w:hAnsi="宋体" w:cs="宋体" w:hint="eastAsia"/>
          <w:b/>
          <w:bCs/>
          <w:sz w:val="24"/>
        </w:rPr>
        <w:t>（</w:t>
      </w:r>
      <w:r>
        <w:rPr>
          <w:rFonts w:ascii="宋体" w:hAnsi="宋体" w:cs="宋体"/>
          <w:b/>
          <w:bCs/>
          <w:sz w:val="24"/>
        </w:rPr>
        <w:t>43</w:t>
      </w:r>
      <w:r>
        <w:rPr>
          <w:rFonts w:ascii="宋体" w:hAnsi="宋体" w:cs="宋体" w:hint="eastAsia"/>
          <w:b/>
          <w:bCs/>
          <w:sz w:val="24"/>
        </w:rPr>
        <w:t>）承包人应按规定执行</w:t>
      </w:r>
      <w:proofErr w:type="gramStart"/>
      <w:r>
        <w:rPr>
          <w:rFonts w:ascii="宋体" w:hAnsi="宋体" w:cs="宋体" w:hint="eastAsia"/>
          <w:b/>
          <w:bCs/>
          <w:sz w:val="24"/>
        </w:rPr>
        <w:t>《南通市建筑工程管理处文件》通建管</w:t>
      </w:r>
      <w:proofErr w:type="gramEnd"/>
      <w:r>
        <w:rPr>
          <w:rFonts w:ascii="宋体" w:hAnsi="宋体" w:cs="宋体" w:hint="eastAsia"/>
          <w:b/>
          <w:bCs/>
          <w:sz w:val="24"/>
        </w:rPr>
        <w:t>［</w:t>
      </w:r>
      <w:r>
        <w:rPr>
          <w:rFonts w:ascii="宋体" w:hAnsi="宋体" w:cs="宋体" w:hint="eastAsia"/>
          <w:b/>
          <w:bCs/>
          <w:sz w:val="24"/>
        </w:rPr>
        <w:t>2018</w:t>
      </w:r>
      <w:r>
        <w:rPr>
          <w:rFonts w:ascii="宋体" w:hAnsi="宋体" w:cs="宋体" w:hint="eastAsia"/>
          <w:b/>
          <w:bCs/>
          <w:sz w:val="24"/>
        </w:rPr>
        <w:t>］</w:t>
      </w:r>
      <w:r>
        <w:rPr>
          <w:rFonts w:ascii="宋体" w:hAnsi="宋体" w:cs="宋体" w:hint="eastAsia"/>
          <w:b/>
          <w:bCs/>
          <w:sz w:val="24"/>
        </w:rPr>
        <w:t>3</w:t>
      </w:r>
      <w:r>
        <w:rPr>
          <w:rFonts w:ascii="宋体" w:hAnsi="宋体" w:cs="宋体" w:hint="eastAsia"/>
          <w:b/>
          <w:bCs/>
          <w:sz w:val="24"/>
        </w:rPr>
        <w:t>号文、《南通市区工程建设领域农民工实名制管理实施细则》，由此产生的费用包含在合同价中。</w:t>
      </w:r>
    </w:p>
    <w:p w:rsidR="00CB1804" w:rsidRDefault="00D60041">
      <w:pPr>
        <w:snapToGrid w:val="0"/>
        <w:spacing w:line="360" w:lineRule="auto"/>
        <w:ind w:firstLineChars="200" w:firstLine="482"/>
        <w:rPr>
          <w:rFonts w:ascii="宋体" w:hAnsi="宋体" w:cs="宋体"/>
          <w:b/>
          <w:bCs/>
          <w:sz w:val="24"/>
        </w:rPr>
      </w:pPr>
      <w:r>
        <w:rPr>
          <w:rFonts w:ascii="宋体" w:hAnsi="宋体" w:cs="宋体" w:hint="eastAsia"/>
          <w:b/>
          <w:bCs/>
          <w:sz w:val="24"/>
        </w:rPr>
        <w:t>（</w:t>
      </w:r>
      <w:r>
        <w:rPr>
          <w:rFonts w:ascii="宋体" w:hAnsi="宋体" w:cs="宋体"/>
          <w:b/>
          <w:bCs/>
          <w:sz w:val="24"/>
        </w:rPr>
        <w:t>44</w:t>
      </w:r>
      <w:r>
        <w:rPr>
          <w:rFonts w:ascii="宋体" w:hAnsi="宋体" w:cs="宋体" w:hint="eastAsia"/>
          <w:b/>
          <w:bCs/>
          <w:sz w:val="24"/>
        </w:rPr>
        <w:t>）凡发包人或行业主管部门禁止使用的材料，或使用不合格或不符合设计要求的材料，一律不得进入施工现场，一经发现，视同使用。除限期退场外，发包人将视情节严重程度，按每次</w:t>
      </w:r>
      <w:r>
        <w:rPr>
          <w:rFonts w:ascii="宋体" w:hAnsi="宋体" w:cs="宋体" w:hint="eastAsia"/>
          <w:b/>
          <w:bCs/>
          <w:sz w:val="24"/>
        </w:rPr>
        <w:t>2000</w:t>
      </w:r>
      <w:r>
        <w:rPr>
          <w:rFonts w:ascii="宋体" w:hAnsi="宋体" w:cs="宋体" w:hint="eastAsia"/>
          <w:b/>
          <w:bCs/>
          <w:sz w:val="24"/>
        </w:rPr>
        <w:t>元—</w:t>
      </w:r>
      <w:r>
        <w:rPr>
          <w:rFonts w:ascii="宋体" w:hAnsi="宋体" w:cs="宋体"/>
          <w:b/>
          <w:bCs/>
          <w:sz w:val="24"/>
        </w:rPr>
        <w:t>1</w:t>
      </w:r>
      <w:r>
        <w:rPr>
          <w:rFonts w:ascii="宋体" w:hAnsi="宋体" w:cs="宋体" w:hint="eastAsia"/>
          <w:b/>
          <w:bCs/>
          <w:sz w:val="24"/>
        </w:rPr>
        <w:t>0000</w:t>
      </w:r>
      <w:r>
        <w:rPr>
          <w:rFonts w:ascii="宋体" w:hAnsi="宋体" w:cs="宋体" w:hint="eastAsia"/>
          <w:b/>
          <w:bCs/>
          <w:sz w:val="24"/>
        </w:rPr>
        <w:t>元违约处理交发包人，现金直接支付，同时由此产生的一切后果，由承包人自行承担。</w:t>
      </w:r>
    </w:p>
    <w:p w:rsidR="00CB1804" w:rsidRDefault="00D60041">
      <w:pPr>
        <w:snapToGrid w:val="0"/>
        <w:spacing w:line="360" w:lineRule="auto"/>
        <w:ind w:firstLineChars="200" w:firstLine="482"/>
        <w:rPr>
          <w:rFonts w:ascii="宋体" w:hAnsi="宋体" w:cs="宋体"/>
          <w:bCs/>
          <w:sz w:val="24"/>
          <w:u w:val="single"/>
        </w:rPr>
      </w:pPr>
      <w:r>
        <w:rPr>
          <w:rFonts w:ascii="宋体" w:hAnsi="宋体" w:cs="宋体" w:hint="eastAsia"/>
          <w:b/>
          <w:bCs/>
          <w:sz w:val="24"/>
        </w:rPr>
        <w:t>（</w:t>
      </w:r>
      <w:r>
        <w:rPr>
          <w:rFonts w:ascii="宋体" w:hAnsi="宋体" w:cs="宋体"/>
          <w:b/>
          <w:bCs/>
          <w:sz w:val="24"/>
        </w:rPr>
        <w:t>45</w:t>
      </w:r>
      <w:r>
        <w:rPr>
          <w:rFonts w:ascii="宋体" w:hAnsi="宋体" w:cs="宋体" w:hint="eastAsia"/>
          <w:b/>
          <w:bCs/>
          <w:sz w:val="24"/>
        </w:rPr>
        <w:t>）如购进的材料设备与提供的样品不一致时，由承包人无条件退货，造成的损失由承包人负责。</w:t>
      </w:r>
    </w:p>
    <w:p w:rsidR="00CB1804" w:rsidRDefault="00D60041">
      <w:pPr>
        <w:snapToGrid w:val="0"/>
        <w:spacing w:line="360" w:lineRule="auto"/>
        <w:ind w:firstLineChars="200" w:firstLine="482"/>
        <w:rPr>
          <w:rFonts w:ascii="宋体" w:hAnsi="宋体" w:cs="宋体"/>
          <w:b/>
          <w:bCs/>
          <w:sz w:val="24"/>
        </w:rPr>
      </w:pPr>
      <w:r>
        <w:rPr>
          <w:rFonts w:ascii="宋体" w:hAnsi="宋体" w:cs="宋体" w:hint="eastAsia"/>
          <w:b/>
          <w:bCs/>
          <w:sz w:val="24"/>
        </w:rPr>
        <w:t>（</w:t>
      </w:r>
      <w:r>
        <w:rPr>
          <w:rFonts w:ascii="宋体" w:hAnsi="宋体" w:cs="宋体"/>
          <w:b/>
          <w:bCs/>
          <w:sz w:val="24"/>
        </w:rPr>
        <w:t>46</w:t>
      </w:r>
      <w:r>
        <w:rPr>
          <w:rFonts w:ascii="宋体" w:hAnsi="宋体" w:cs="宋体" w:hint="eastAsia"/>
          <w:b/>
          <w:bCs/>
          <w:sz w:val="24"/>
        </w:rPr>
        <w:t>）如因承包人未能及时支付供应商货款、分包商、实际施工人工程（劳务）款，导致发包人被起诉（或仲裁）的，无论发包人是单独被告还是共同被告，发包人委托律师所发生的代理费作为发包人的损失，由承包人承担，发包人应付承包人的工程价款（或应退工程质保金）相应减少。律师费用标准按照苏价费</w:t>
      </w:r>
      <w:r>
        <w:rPr>
          <w:rFonts w:ascii="宋体" w:hAnsi="宋体" w:cs="宋体" w:hint="eastAsia"/>
          <w:b/>
          <w:bCs/>
          <w:sz w:val="24"/>
        </w:rPr>
        <w:t>[2017]113</w:t>
      </w:r>
      <w:r>
        <w:rPr>
          <w:rFonts w:ascii="宋体" w:hAnsi="宋体" w:cs="宋体" w:hint="eastAsia"/>
          <w:b/>
          <w:bCs/>
          <w:sz w:val="24"/>
        </w:rPr>
        <w:t>号文确定，今后如有新的指导文件，按照新的文件执行。</w:t>
      </w:r>
    </w:p>
    <w:p w:rsidR="00CB1804" w:rsidRDefault="00D60041">
      <w:pPr>
        <w:snapToGrid w:val="0"/>
        <w:spacing w:line="360" w:lineRule="auto"/>
        <w:ind w:firstLineChars="200" w:firstLine="482"/>
        <w:rPr>
          <w:rFonts w:ascii="宋体" w:hAnsi="宋体" w:cs="宋体"/>
          <w:b/>
          <w:bCs/>
          <w:sz w:val="24"/>
        </w:rPr>
      </w:pPr>
      <w:r>
        <w:rPr>
          <w:rFonts w:ascii="宋体" w:hAnsi="宋体" w:cs="宋体" w:hint="eastAsia"/>
          <w:b/>
          <w:bCs/>
          <w:sz w:val="24"/>
        </w:rPr>
        <w:t>（</w:t>
      </w:r>
      <w:r>
        <w:rPr>
          <w:rFonts w:ascii="宋体" w:hAnsi="宋体" w:cs="宋体"/>
          <w:b/>
          <w:bCs/>
          <w:sz w:val="24"/>
        </w:rPr>
        <w:t>47</w:t>
      </w:r>
      <w:r>
        <w:rPr>
          <w:rFonts w:ascii="宋体" w:hAnsi="宋体" w:cs="宋体" w:hint="eastAsia"/>
          <w:b/>
          <w:bCs/>
          <w:sz w:val="24"/>
        </w:rPr>
        <w:t>）承包人在施工期间应根据南通市人民政府办公室文件通政办法［</w:t>
      </w:r>
      <w:r>
        <w:rPr>
          <w:rFonts w:ascii="宋体" w:hAnsi="宋体" w:cs="宋体" w:hint="eastAsia"/>
          <w:b/>
          <w:bCs/>
          <w:sz w:val="24"/>
        </w:rPr>
        <w:t>2019</w:t>
      </w:r>
      <w:r>
        <w:rPr>
          <w:rFonts w:ascii="宋体" w:hAnsi="宋体" w:cs="宋体" w:hint="eastAsia"/>
          <w:b/>
          <w:bCs/>
          <w:sz w:val="24"/>
        </w:rPr>
        <w:t>］</w:t>
      </w:r>
      <w:r>
        <w:rPr>
          <w:rFonts w:ascii="宋体" w:hAnsi="宋体" w:cs="宋体" w:hint="eastAsia"/>
          <w:b/>
          <w:bCs/>
          <w:sz w:val="24"/>
        </w:rPr>
        <w:t>58</w:t>
      </w:r>
      <w:r>
        <w:rPr>
          <w:rFonts w:ascii="宋体" w:hAnsi="宋体" w:cs="宋体" w:hint="eastAsia"/>
          <w:b/>
          <w:bCs/>
          <w:sz w:val="24"/>
        </w:rPr>
        <w:t>号文《关于开展南通市区施工扬尘专治整理的实施意见》中的相关要求，强化施工扬尘治理责任，严格根据工地扬尘防治标准执行。在工程施工过程中，如因承包人的原因受到报纸、电视等媒体的曝光或被政府有关主管部门通报批评，给本工程的社会形象带来负面影响，视情节严重每次由承包人向发包人支付</w:t>
      </w:r>
      <w:r>
        <w:rPr>
          <w:rFonts w:ascii="宋体" w:hAnsi="宋体" w:cs="宋体"/>
          <w:b/>
          <w:bCs/>
          <w:sz w:val="24"/>
        </w:rPr>
        <w:t>1</w:t>
      </w:r>
      <w:r>
        <w:rPr>
          <w:rFonts w:ascii="宋体" w:hAnsi="宋体" w:cs="宋体" w:hint="eastAsia"/>
          <w:b/>
          <w:bCs/>
          <w:sz w:val="24"/>
        </w:rPr>
        <w:t>万元</w:t>
      </w:r>
      <w:r>
        <w:rPr>
          <w:rFonts w:ascii="宋体" w:hAnsi="宋体" w:cs="宋体" w:hint="eastAsia"/>
          <w:b/>
          <w:bCs/>
          <w:sz w:val="24"/>
        </w:rPr>
        <w:t>-5</w:t>
      </w:r>
      <w:r>
        <w:rPr>
          <w:rFonts w:ascii="宋体" w:hAnsi="宋体" w:cs="宋体" w:hint="eastAsia"/>
          <w:b/>
          <w:bCs/>
          <w:sz w:val="24"/>
        </w:rPr>
        <w:t>万元的违约金，违约金由承包人缴纳至发包人指定账户或从其工程款中扣除。</w:t>
      </w:r>
    </w:p>
    <w:p w:rsidR="00CB1804" w:rsidRDefault="00D60041">
      <w:pPr>
        <w:snapToGrid w:val="0"/>
        <w:spacing w:line="360" w:lineRule="auto"/>
        <w:ind w:firstLineChars="200" w:firstLine="482"/>
        <w:rPr>
          <w:rFonts w:ascii="宋体" w:hAnsi="宋体" w:cs="宋体"/>
          <w:b/>
          <w:bCs/>
          <w:sz w:val="24"/>
        </w:rPr>
      </w:pPr>
      <w:r>
        <w:rPr>
          <w:rFonts w:ascii="宋体" w:hAnsi="宋体" w:cs="宋体" w:hint="eastAsia"/>
          <w:b/>
          <w:bCs/>
          <w:sz w:val="24"/>
        </w:rPr>
        <w:t>（</w:t>
      </w:r>
      <w:r>
        <w:rPr>
          <w:rFonts w:ascii="宋体" w:hAnsi="宋体" w:cs="宋体" w:hint="eastAsia"/>
          <w:b/>
          <w:bCs/>
          <w:sz w:val="24"/>
        </w:rPr>
        <w:t>48</w:t>
      </w:r>
      <w:r>
        <w:rPr>
          <w:rFonts w:ascii="宋体" w:hAnsi="宋体" w:cs="宋体" w:hint="eastAsia"/>
          <w:b/>
          <w:bCs/>
          <w:sz w:val="24"/>
        </w:rPr>
        <w:t>）所有进入施工现场的人员，必须将手机等通讯工具集中保管，离开施工现场后自行取回。</w:t>
      </w:r>
    </w:p>
    <w:p w:rsidR="00CB1804" w:rsidRDefault="00D60041">
      <w:pPr>
        <w:snapToGrid w:val="0"/>
        <w:spacing w:line="360" w:lineRule="auto"/>
        <w:ind w:firstLineChars="200" w:firstLine="482"/>
        <w:rPr>
          <w:rFonts w:ascii="宋体" w:hAnsi="宋体" w:cs="宋体"/>
          <w:b/>
          <w:bCs/>
          <w:sz w:val="24"/>
        </w:rPr>
      </w:pPr>
      <w:r>
        <w:rPr>
          <w:rFonts w:ascii="宋体" w:hAnsi="宋体" w:cs="宋体" w:hint="eastAsia"/>
          <w:b/>
          <w:bCs/>
          <w:sz w:val="24"/>
        </w:rPr>
        <w:t>（</w:t>
      </w:r>
      <w:r>
        <w:rPr>
          <w:rFonts w:ascii="宋体" w:hAnsi="宋体" w:cs="宋体" w:hint="eastAsia"/>
          <w:b/>
          <w:bCs/>
          <w:sz w:val="24"/>
        </w:rPr>
        <w:t>49</w:t>
      </w:r>
      <w:r>
        <w:rPr>
          <w:rFonts w:ascii="宋体" w:hAnsi="宋体" w:cs="宋体" w:hint="eastAsia"/>
          <w:b/>
          <w:bCs/>
          <w:sz w:val="24"/>
        </w:rPr>
        <w:t>）谈判文件约定的内容均作为本合同的附件。</w:t>
      </w:r>
    </w:p>
    <w:p w:rsidR="00CB1804" w:rsidRDefault="00CB1804">
      <w:pPr>
        <w:snapToGrid w:val="0"/>
        <w:spacing w:line="360" w:lineRule="auto"/>
        <w:ind w:firstLineChars="200" w:firstLine="482"/>
        <w:rPr>
          <w:rFonts w:ascii="宋体" w:hAnsi="宋体" w:cs="宋体"/>
          <w:b/>
          <w:bCs/>
          <w:sz w:val="24"/>
          <w:u w:val="single"/>
        </w:rPr>
      </w:pPr>
    </w:p>
    <w:p w:rsidR="00CB1804" w:rsidRDefault="00D60041">
      <w:pPr>
        <w:autoSpaceDE w:val="0"/>
        <w:autoSpaceDN w:val="0"/>
        <w:adjustRightInd w:val="0"/>
        <w:snapToGrid w:val="0"/>
        <w:spacing w:line="360" w:lineRule="auto"/>
        <w:jc w:val="left"/>
        <w:rPr>
          <w:rFonts w:ascii="宋体" w:hAnsi="宋体" w:cs="宋体"/>
          <w:b/>
          <w:bCs/>
          <w:kern w:val="0"/>
          <w:sz w:val="24"/>
          <w:lang w:val="zh-CN"/>
        </w:rPr>
      </w:pPr>
      <w:r>
        <w:rPr>
          <w:rFonts w:ascii="宋体" w:hAnsi="宋体" w:cs="宋体" w:hint="eastAsia"/>
          <w:b/>
          <w:bCs/>
          <w:kern w:val="0"/>
          <w:sz w:val="24"/>
          <w:lang w:val="zh-CN"/>
        </w:rPr>
        <w:br w:type="page"/>
      </w:r>
    </w:p>
    <w:p w:rsidR="00CB1804" w:rsidRDefault="00D60041">
      <w:pPr>
        <w:autoSpaceDE w:val="0"/>
        <w:autoSpaceDN w:val="0"/>
        <w:adjustRightInd w:val="0"/>
        <w:snapToGrid w:val="0"/>
        <w:spacing w:line="360" w:lineRule="auto"/>
        <w:jc w:val="left"/>
        <w:rPr>
          <w:rFonts w:ascii="宋体" w:hAnsi="宋体" w:cs="宋体"/>
          <w:b/>
          <w:bCs/>
          <w:kern w:val="0"/>
          <w:sz w:val="24"/>
          <w:lang w:val="zh-CN"/>
        </w:rPr>
      </w:pPr>
      <w:r>
        <w:rPr>
          <w:rFonts w:ascii="宋体" w:hAnsi="宋体" w:cs="宋体" w:hint="eastAsia"/>
          <w:b/>
          <w:bCs/>
          <w:kern w:val="0"/>
          <w:sz w:val="24"/>
          <w:lang w:val="zh-CN"/>
        </w:rPr>
        <w:lastRenderedPageBreak/>
        <w:t>附件</w:t>
      </w:r>
    </w:p>
    <w:p w:rsidR="00CB1804" w:rsidRDefault="00D60041">
      <w:pPr>
        <w:autoSpaceDE w:val="0"/>
        <w:autoSpaceDN w:val="0"/>
        <w:adjustRightInd w:val="0"/>
        <w:snapToGrid w:val="0"/>
        <w:jc w:val="left"/>
        <w:rPr>
          <w:rFonts w:ascii="宋体" w:hAnsi="宋体" w:cs="宋体"/>
          <w:kern w:val="0"/>
          <w:sz w:val="24"/>
          <w:lang w:val="zh-CN"/>
        </w:rPr>
      </w:pPr>
      <w:r>
        <w:rPr>
          <w:rFonts w:ascii="宋体" w:hAnsi="宋体" w:cs="宋体" w:hint="eastAsia"/>
          <w:kern w:val="0"/>
          <w:sz w:val="24"/>
          <w:lang w:val="zh-CN"/>
        </w:rPr>
        <w:t>附件</w:t>
      </w:r>
      <w:r>
        <w:rPr>
          <w:rFonts w:ascii="宋体" w:hAnsi="宋体" w:cs="宋体" w:hint="eastAsia"/>
          <w:kern w:val="0"/>
          <w:sz w:val="24"/>
          <w:lang w:val="zh-CN"/>
        </w:rPr>
        <w:t>1</w:t>
      </w:r>
      <w:r>
        <w:rPr>
          <w:rFonts w:ascii="宋体" w:hAnsi="宋体" w:cs="宋体" w:hint="eastAsia"/>
          <w:kern w:val="0"/>
          <w:sz w:val="24"/>
          <w:lang w:val="zh-CN"/>
        </w:rPr>
        <w:t>：承包人承揽工程项目一览表</w:t>
      </w:r>
    </w:p>
    <w:p w:rsidR="00CB1804" w:rsidRDefault="00D60041">
      <w:pPr>
        <w:autoSpaceDE w:val="0"/>
        <w:autoSpaceDN w:val="0"/>
        <w:adjustRightInd w:val="0"/>
        <w:snapToGrid w:val="0"/>
        <w:jc w:val="left"/>
        <w:rPr>
          <w:rFonts w:ascii="宋体" w:hAnsi="宋体" w:cs="宋体"/>
          <w:kern w:val="0"/>
          <w:sz w:val="24"/>
          <w:lang w:val="zh-CN"/>
        </w:rPr>
      </w:pPr>
      <w:r>
        <w:rPr>
          <w:rFonts w:ascii="宋体" w:hAnsi="宋体" w:cs="宋体" w:hint="eastAsia"/>
          <w:kern w:val="0"/>
          <w:sz w:val="24"/>
          <w:lang w:val="zh-CN"/>
        </w:rPr>
        <w:t>专用合同条款附件：</w:t>
      </w:r>
    </w:p>
    <w:p w:rsidR="00CB1804" w:rsidRDefault="00D60041">
      <w:pPr>
        <w:autoSpaceDE w:val="0"/>
        <w:autoSpaceDN w:val="0"/>
        <w:adjustRightInd w:val="0"/>
        <w:snapToGrid w:val="0"/>
        <w:jc w:val="left"/>
        <w:rPr>
          <w:rFonts w:ascii="宋体" w:hAnsi="宋体" w:cs="宋体"/>
          <w:kern w:val="0"/>
          <w:sz w:val="24"/>
          <w:lang w:val="zh-CN"/>
        </w:rPr>
      </w:pPr>
      <w:r>
        <w:rPr>
          <w:rFonts w:ascii="宋体" w:hAnsi="宋体" w:cs="宋体" w:hint="eastAsia"/>
          <w:kern w:val="0"/>
          <w:sz w:val="24"/>
          <w:lang w:val="zh-CN"/>
        </w:rPr>
        <w:t>附件</w:t>
      </w:r>
      <w:r>
        <w:rPr>
          <w:rFonts w:ascii="宋体" w:hAnsi="宋体" w:cs="宋体" w:hint="eastAsia"/>
          <w:kern w:val="0"/>
          <w:sz w:val="24"/>
        </w:rPr>
        <w:t>2</w:t>
      </w:r>
      <w:r>
        <w:rPr>
          <w:rFonts w:ascii="宋体" w:hAnsi="宋体" w:cs="宋体" w:hint="eastAsia"/>
          <w:kern w:val="0"/>
          <w:sz w:val="24"/>
          <w:lang w:val="zh-CN"/>
        </w:rPr>
        <w:t>：主要建设工程文件目录</w:t>
      </w:r>
    </w:p>
    <w:p w:rsidR="00CB1804" w:rsidRDefault="00D60041">
      <w:pPr>
        <w:autoSpaceDE w:val="0"/>
        <w:autoSpaceDN w:val="0"/>
        <w:adjustRightInd w:val="0"/>
        <w:snapToGrid w:val="0"/>
        <w:jc w:val="left"/>
        <w:rPr>
          <w:rFonts w:ascii="宋体" w:hAnsi="宋体" w:cs="宋体"/>
          <w:kern w:val="0"/>
          <w:sz w:val="24"/>
          <w:lang w:val="zh-CN"/>
        </w:rPr>
      </w:pPr>
      <w:r>
        <w:rPr>
          <w:rFonts w:ascii="宋体" w:hAnsi="宋体" w:cs="宋体" w:hint="eastAsia"/>
          <w:kern w:val="0"/>
          <w:sz w:val="24"/>
          <w:lang w:val="zh-CN"/>
        </w:rPr>
        <w:t>附件</w:t>
      </w:r>
      <w:r>
        <w:rPr>
          <w:rFonts w:ascii="宋体" w:hAnsi="宋体" w:cs="宋体" w:hint="eastAsia"/>
          <w:kern w:val="0"/>
          <w:sz w:val="24"/>
        </w:rPr>
        <w:t>3</w:t>
      </w:r>
      <w:r>
        <w:rPr>
          <w:rFonts w:ascii="宋体" w:hAnsi="宋体" w:cs="宋体" w:hint="eastAsia"/>
          <w:kern w:val="0"/>
          <w:sz w:val="24"/>
          <w:lang w:val="zh-CN"/>
        </w:rPr>
        <w:t>：承包人用于本工程施工的机械设备表</w:t>
      </w:r>
    </w:p>
    <w:p w:rsidR="00CB1804" w:rsidRDefault="00D60041">
      <w:pPr>
        <w:autoSpaceDE w:val="0"/>
        <w:autoSpaceDN w:val="0"/>
        <w:adjustRightInd w:val="0"/>
        <w:snapToGrid w:val="0"/>
        <w:jc w:val="left"/>
        <w:rPr>
          <w:rFonts w:ascii="宋体" w:hAnsi="宋体" w:cs="宋体"/>
          <w:kern w:val="0"/>
          <w:sz w:val="24"/>
          <w:lang w:val="zh-CN"/>
        </w:rPr>
      </w:pPr>
      <w:r>
        <w:rPr>
          <w:rFonts w:ascii="宋体" w:hAnsi="宋体" w:cs="宋体" w:hint="eastAsia"/>
          <w:kern w:val="0"/>
          <w:sz w:val="24"/>
          <w:lang w:val="zh-CN"/>
        </w:rPr>
        <w:t>附件</w:t>
      </w:r>
      <w:r>
        <w:rPr>
          <w:rFonts w:ascii="宋体" w:hAnsi="宋体" w:cs="宋体" w:hint="eastAsia"/>
          <w:kern w:val="0"/>
          <w:sz w:val="24"/>
        </w:rPr>
        <w:t>4</w:t>
      </w:r>
      <w:r>
        <w:rPr>
          <w:rFonts w:ascii="宋体" w:hAnsi="宋体" w:cs="宋体" w:hint="eastAsia"/>
          <w:kern w:val="0"/>
          <w:sz w:val="24"/>
          <w:lang w:val="zh-CN"/>
        </w:rPr>
        <w:t>：承包人主要施工管理人员表</w:t>
      </w:r>
    </w:p>
    <w:p w:rsidR="00CB1804" w:rsidRDefault="00D60041">
      <w:pPr>
        <w:autoSpaceDE w:val="0"/>
        <w:autoSpaceDN w:val="0"/>
        <w:adjustRightInd w:val="0"/>
        <w:snapToGrid w:val="0"/>
        <w:jc w:val="left"/>
        <w:rPr>
          <w:rFonts w:ascii="宋体" w:hAnsi="宋体" w:cs="宋体"/>
          <w:kern w:val="0"/>
          <w:sz w:val="24"/>
        </w:rPr>
      </w:pPr>
      <w:r>
        <w:rPr>
          <w:rFonts w:ascii="宋体" w:hAnsi="宋体" w:cs="宋体" w:hint="eastAsia"/>
          <w:kern w:val="0"/>
          <w:sz w:val="24"/>
        </w:rPr>
        <w:t>附件</w:t>
      </w:r>
      <w:r>
        <w:rPr>
          <w:rFonts w:ascii="宋体" w:hAnsi="宋体" w:cs="宋体" w:hint="eastAsia"/>
          <w:kern w:val="0"/>
          <w:sz w:val="24"/>
        </w:rPr>
        <w:t>5</w:t>
      </w:r>
      <w:r>
        <w:rPr>
          <w:rFonts w:ascii="宋体" w:hAnsi="宋体" w:cs="宋体" w:hint="eastAsia"/>
          <w:kern w:val="0"/>
          <w:sz w:val="24"/>
        </w:rPr>
        <w:t>：廉政合同</w:t>
      </w:r>
    </w:p>
    <w:p w:rsidR="00CB1804" w:rsidRDefault="00D60041">
      <w:pPr>
        <w:autoSpaceDE w:val="0"/>
        <w:autoSpaceDN w:val="0"/>
        <w:adjustRightInd w:val="0"/>
        <w:snapToGrid w:val="0"/>
        <w:jc w:val="left"/>
        <w:rPr>
          <w:rFonts w:ascii="宋体" w:hAnsi="宋体" w:cs="宋体"/>
          <w:kern w:val="0"/>
          <w:sz w:val="24"/>
        </w:rPr>
      </w:pPr>
      <w:r>
        <w:rPr>
          <w:rFonts w:ascii="宋体" w:hAnsi="宋体" w:cs="宋体" w:hint="eastAsia"/>
          <w:kern w:val="0"/>
          <w:sz w:val="24"/>
        </w:rPr>
        <w:t>附件</w:t>
      </w:r>
      <w:r>
        <w:rPr>
          <w:rFonts w:ascii="宋体" w:hAnsi="宋体" w:cs="宋体" w:hint="eastAsia"/>
          <w:kern w:val="0"/>
          <w:sz w:val="24"/>
        </w:rPr>
        <w:t>6</w:t>
      </w:r>
      <w:r>
        <w:rPr>
          <w:rFonts w:ascii="宋体" w:hAnsi="宋体" w:cs="宋体" w:hint="eastAsia"/>
          <w:kern w:val="0"/>
          <w:sz w:val="24"/>
        </w:rPr>
        <w:t>：安全生产协议书</w:t>
      </w:r>
    </w:p>
    <w:p w:rsidR="00CB1804" w:rsidRDefault="00D60041">
      <w:pPr>
        <w:autoSpaceDE w:val="0"/>
        <w:autoSpaceDN w:val="0"/>
        <w:adjustRightInd w:val="0"/>
        <w:snapToGrid w:val="0"/>
        <w:jc w:val="left"/>
        <w:rPr>
          <w:rFonts w:ascii="宋体" w:hAnsi="宋体" w:cs="宋体"/>
          <w:kern w:val="0"/>
          <w:sz w:val="24"/>
        </w:rPr>
      </w:pPr>
      <w:r>
        <w:rPr>
          <w:rFonts w:ascii="宋体" w:hAnsi="宋体" w:cs="宋体" w:hint="eastAsia"/>
          <w:kern w:val="0"/>
          <w:sz w:val="24"/>
        </w:rPr>
        <w:t>附件</w:t>
      </w:r>
      <w:r>
        <w:rPr>
          <w:rFonts w:ascii="宋体" w:hAnsi="宋体" w:cs="宋体" w:hint="eastAsia"/>
          <w:kern w:val="0"/>
          <w:sz w:val="24"/>
        </w:rPr>
        <w:t>7</w:t>
      </w:r>
      <w:r>
        <w:rPr>
          <w:rFonts w:ascii="宋体" w:hAnsi="宋体" w:cs="宋体" w:hint="eastAsia"/>
          <w:kern w:val="0"/>
          <w:sz w:val="24"/>
        </w:rPr>
        <w:t>：工程质量保修书</w:t>
      </w:r>
    </w:p>
    <w:p w:rsidR="00CB1804" w:rsidRDefault="00D60041">
      <w:pPr>
        <w:autoSpaceDE w:val="0"/>
        <w:autoSpaceDN w:val="0"/>
        <w:adjustRightInd w:val="0"/>
        <w:snapToGrid w:val="0"/>
        <w:jc w:val="left"/>
        <w:rPr>
          <w:rFonts w:ascii="宋体" w:hAnsi="宋体" w:cs="宋体"/>
          <w:kern w:val="0"/>
          <w:sz w:val="24"/>
        </w:rPr>
      </w:pPr>
      <w:r>
        <w:rPr>
          <w:rFonts w:ascii="宋体" w:hAnsi="宋体" w:cs="宋体" w:hint="eastAsia"/>
          <w:kern w:val="0"/>
          <w:sz w:val="24"/>
        </w:rPr>
        <w:t>附件</w:t>
      </w:r>
      <w:r>
        <w:rPr>
          <w:rFonts w:ascii="宋体" w:hAnsi="宋体" w:cs="宋体" w:hint="eastAsia"/>
          <w:kern w:val="0"/>
          <w:sz w:val="24"/>
        </w:rPr>
        <w:t>8</w:t>
      </w:r>
      <w:r>
        <w:rPr>
          <w:rFonts w:ascii="宋体" w:hAnsi="宋体" w:cs="宋体" w:hint="eastAsia"/>
          <w:kern w:val="0"/>
          <w:sz w:val="24"/>
        </w:rPr>
        <w:t>：不拖欠农民工工资的承诺</w:t>
      </w:r>
    </w:p>
    <w:p w:rsidR="00CB1804" w:rsidRDefault="00D60041">
      <w:pPr>
        <w:pStyle w:val="a6"/>
        <w:rPr>
          <w:rFonts w:ascii="宋体" w:hAnsi="宋体"/>
          <w:sz w:val="24"/>
        </w:rPr>
      </w:pPr>
      <w:r>
        <w:br w:type="page"/>
      </w:r>
      <w:r>
        <w:rPr>
          <w:rFonts w:ascii="宋体" w:hAnsi="宋体" w:hint="eastAsia"/>
          <w:sz w:val="24"/>
        </w:rPr>
        <w:lastRenderedPageBreak/>
        <w:t>附件</w:t>
      </w:r>
      <w:r>
        <w:rPr>
          <w:rFonts w:ascii="宋体" w:hAnsi="宋体" w:hint="eastAsia"/>
          <w:sz w:val="24"/>
        </w:rPr>
        <w:t>1</w:t>
      </w:r>
      <w:r>
        <w:rPr>
          <w:rFonts w:ascii="宋体" w:hAnsi="宋体" w:hint="eastAsia"/>
          <w:sz w:val="24"/>
        </w:rPr>
        <w:t>：</w:t>
      </w:r>
    </w:p>
    <w:p w:rsidR="00CB1804" w:rsidRDefault="00D60041">
      <w:pPr>
        <w:spacing w:line="360" w:lineRule="auto"/>
        <w:jc w:val="center"/>
        <w:rPr>
          <w:rFonts w:ascii="宋体" w:hAnsi="宋体"/>
          <w:sz w:val="24"/>
        </w:rPr>
      </w:pPr>
      <w:r>
        <w:rPr>
          <w:rFonts w:ascii="宋体" w:hAnsi="宋体" w:hint="eastAsia"/>
          <w:b/>
          <w:sz w:val="28"/>
          <w:szCs w:val="28"/>
        </w:rPr>
        <w:t>承包人承揽工程项目一览表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855"/>
        <w:gridCol w:w="1014"/>
        <w:gridCol w:w="685"/>
        <w:gridCol w:w="856"/>
        <w:gridCol w:w="988"/>
        <w:gridCol w:w="1002"/>
        <w:gridCol w:w="907"/>
        <w:gridCol w:w="856"/>
        <w:gridCol w:w="856"/>
      </w:tblGrid>
      <w:tr w:rsidR="00CB1804">
        <w:trPr>
          <w:trHeight w:val="540"/>
        </w:trPr>
        <w:tc>
          <w:tcPr>
            <w:tcW w:w="1098" w:type="dxa"/>
            <w:vAlign w:val="center"/>
          </w:tcPr>
          <w:p w:rsidR="00CB1804" w:rsidRDefault="00D60041">
            <w:pPr>
              <w:spacing w:line="360" w:lineRule="auto"/>
              <w:jc w:val="center"/>
              <w:rPr>
                <w:rFonts w:ascii="宋体" w:hAnsi="宋体"/>
                <w:szCs w:val="21"/>
              </w:rPr>
            </w:pPr>
            <w:r>
              <w:rPr>
                <w:rFonts w:ascii="宋体" w:hAnsi="宋体" w:hint="eastAsia"/>
                <w:szCs w:val="21"/>
              </w:rPr>
              <w:t>单位工程名称</w:t>
            </w:r>
          </w:p>
        </w:tc>
        <w:tc>
          <w:tcPr>
            <w:tcW w:w="855" w:type="dxa"/>
            <w:vAlign w:val="center"/>
          </w:tcPr>
          <w:p w:rsidR="00CB1804" w:rsidRDefault="00D60041">
            <w:pPr>
              <w:spacing w:line="360" w:lineRule="auto"/>
              <w:jc w:val="center"/>
              <w:rPr>
                <w:rFonts w:ascii="宋体" w:hAnsi="宋体"/>
                <w:szCs w:val="21"/>
              </w:rPr>
            </w:pPr>
            <w:r>
              <w:rPr>
                <w:rFonts w:ascii="宋体" w:hAnsi="宋体" w:hint="eastAsia"/>
                <w:szCs w:val="21"/>
              </w:rPr>
              <w:t>建设</w:t>
            </w:r>
          </w:p>
          <w:p w:rsidR="00CB1804" w:rsidRDefault="00D60041">
            <w:pPr>
              <w:spacing w:line="360" w:lineRule="auto"/>
              <w:jc w:val="center"/>
              <w:rPr>
                <w:rFonts w:ascii="宋体" w:hAnsi="宋体"/>
                <w:szCs w:val="21"/>
              </w:rPr>
            </w:pPr>
            <w:r>
              <w:rPr>
                <w:rFonts w:ascii="宋体" w:hAnsi="宋体" w:hint="eastAsia"/>
                <w:szCs w:val="21"/>
              </w:rPr>
              <w:t>规模</w:t>
            </w:r>
          </w:p>
        </w:tc>
        <w:tc>
          <w:tcPr>
            <w:tcW w:w="1014" w:type="dxa"/>
            <w:vAlign w:val="center"/>
          </w:tcPr>
          <w:p w:rsidR="00CB1804" w:rsidRDefault="00D60041">
            <w:pPr>
              <w:spacing w:line="360" w:lineRule="auto"/>
              <w:jc w:val="center"/>
              <w:rPr>
                <w:rFonts w:ascii="宋体" w:hAnsi="宋体"/>
                <w:szCs w:val="21"/>
              </w:rPr>
            </w:pPr>
            <w:r>
              <w:rPr>
                <w:rFonts w:ascii="宋体" w:hAnsi="宋体" w:hint="eastAsia"/>
                <w:szCs w:val="21"/>
              </w:rPr>
              <w:t>建筑面积</w:t>
            </w:r>
            <w:r>
              <w:rPr>
                <w:rFonts w:ascii="宋体" w:hAnsi="宋体" w:hint="eastAsia"/>
                <w:szCs w:val="21"/>
              </w:rPr>
              <w:t>(</w:t>
            </w:r>
            <w:r>
              <w:rPr>
                <w:rFonts w:ascii="宋体" w:hAnsi="宋体" w:hint="eastAsia"/>
                <w:szCs w:val="21"/>
              </w:rPr>
              <w:t>㎡</w:t>
            </w:r>
            <w:r>
              <w:rPr>
                <w:rFonts w:ascii="宋体" w:hAnsi="宋体" w:hint="eastAsia"/>
                <w:szCs w:val="21"/>
              </w:rPr>
              <w:t>)</w:t>
            </w:r>
          </w:p>
        </w:tc>
        <w:tc>
          <w:tcPr>
            <w:tcW w:w="685" w:type="dxa"/>
            <w:vAlign w:val="center"/>
          </w:tcPr>
          <w:p w:rsidR="00CB1804" w:rsidRDefault="00D60041">
            <w:pPr>
              <w:spacing w:line="360" w:lineRule="auto"/>
              <w:jc w:val="center"/>
              <w:rPr>
                <w:rFonts w:ascii="宋体" w:hAnsi="宋体"/>
                <w:szCs w:val="21"/>
              </w:rPr>
            </w:pPr>
            <w:r>
              <w:rPr>
                <w:rFonts w:ascii="宋体" w:hAnsi="宋体" w:hint="eastAsia"/>
                <w:szCs w:val="21"/>
              </w:rPr>
              <w:t>结构形式</w:t>
            </w:r>
          </w:p>
        </w:tc>
        <w:tc>
          <w:tcPr>
            <w:tcW w:w="856" w:type="dxa"/>
            <w:vAlign w:val="center"/>
          </w:tcPr>
          <w:p w:rsidR="00CB1804" w:rsidRDefault="00D60041">
            <w:pPr>
              <w:spacing w:line="360" w:lineRule="auto"/>
              <w:jc w:val="center"/>
              <w:rPr>
                <w:rFonts w:ascii="宋体" w:hAnsi="宋体"/>
                <w:szCs w:val="21"/>
              </w:rPr>
            </w:pPr>
            <w:r>
              <w:rPr>
                <w:rFonts w:ascii="宋体" w:hAnsi="宋体" w:hint="eastAsia"/>
                <w:szCs w:val="21"/>
              </w:rPr>
              <w:t>层数</w:t>
            </w:r>
          </w:p>
        </w:tc>
        <w:tc>
          <w:tcPr>
            <w:tcW w:w="988" w:type="dxa"/>
            <w:vAlign w:val="center"/>
          </w:tcPr>
          <w:p w:rsidR="00CB1804" w:rsidRDefault="00D60041">
            <w:pPr>
              <w:spacing w:line="360" w:lineRule="auto"/>
              <w:jc w:val="center"/>
              <w:rPr>
                <w:rFonts w:ascii="宋体" w:hAnsi="宋体"/>
                <w:szCs w:val="21"/>
              </w:rPr>
            </w:pPr>
            <w:r>
              <w:rPr>
                <w:rFonts w:ascii="宋体" w:hAnsi="宋体" w:hint="eastAsia"/>
                <w:szCs w:val="21"/>
              </w:rPr>
              <w:t>生产能力</w:t>
            </w:r>
          </w:p>
        </w:tc>
        <w:tc>
          <w:tcPr>
            <w:tcW w:w="1002" w:type="dxa"/>
            <w:vAlign w:val="center"/>
          </w:tcPr>
          <w:p w:rsidR="00CB1804" w:rsidRDefault="00D60041">
            <w:pPr>
              <w:spacing w:line="360" w:lineRule="auto"/>
              <w:jc w:val="center"/>
              <w:rPr>
                <w:rFonts w:ascii="宋体" w:hAnsi="宋体"/>
                <w:szCs w:val="21"/>
              </w:rPr>
            </w:pPr>
            <w:r>
              <w:rPr>
                <w:rFonts w:ascii="宋体" w:hAnsi="宋体" w:hint="eastAsia"/>
                <w:szCs w:val="21"/>
              </w:rPr>
              <w:t>设备安装内容</w:t>
            </w:r>
          </w:p>
        </w:tc>
        <w:tc>
          <w:tcPr>
            <w:tcW w:w="907" w:type="dxa"/>
            <w:vAlign w:val="center"/>
          </w:tcPr>
          <w:p w:rsidR="00CB1804" w:rsidRDefault="00D60041">
            <w:pPr>
              <w:spacing w:line="360" w:lineRule="auto"/>
              <w:jc w:val="center"/>
              <w:rPr>
                <w:rFonts w:ascii="宋体" w:hAnsi="宋体"/>
                <w:szCs w:val="21"/>
              </w:rPr>
            </w:pPr>
            <w:r>
              <w:rPr>
                <w:rFonts w:ascii="宋体" w:hAnsi="宋体" w:hint="eastAsia"/>
                <w:szCs w:val="21"/>
              </w:rPr>
              <w:t>合同价（元）</w:t>
            </w:r>
          </w:p>
        </w:tc>
        <w:tc>
          <w:tcPr>
            <w:tcW w:w="856" w:type="dxa"/>
            <w:vAlign w:val="center"/>
          </w:tcPr>
          <w:p w:rsidR="00CB1804" w:rsidRDefault="00D60041">
            <w:pPr>
              <w:spacing w:line="360" w:lineRule="auto"/>
              <w:jc w:val="center"/>
              <w:rPr>
                <w:rFonts w:ascii="宋体" w:hAnsi="宋体"/>
                <w:szCs w:val="21"/>
              </w:rPr>
            </w:pPr>
            <w:r>
              <w:rPr>
                <w:rFonts w:ascii="宋体" w:hAnsi="宋体" w:hint="eastAsia"/>
                <w:szCs w:val="21"/>
              </w:rPr>
              <w:t>开工</w:t>
            </w:r>
          </w:p>
          <w:p w:rsidR="00CB1804" w:rsidRDefault="00D60041">
            <w:pPr>
              <w:spacing w:line="360" w:lineRule="auto"/>
              <w:jc w:val="center"/>
              <w:rPr>
                <w:rFonts w:ascii="宋体" w:hAnsi="宋体"/>
                <w:szCs w:val="21"/>
              </w:rPr>
            </w:pPr>
            <w:r>
              <w:rPr>
                <w:rFonts w:ascii="宋体" w:hAnsi="宋体" w:hint="eastAsia"/>
                <w:szCs w:val="21"/>
              </w:rPr>
              <w:t>日期</w:t>
            </w:r>
          </w:p>
        </w:tc>
        <w:tc>
          <w:tcPr>
            <w:tcW w:w="856" w:type="dxa"/>
            <w:vAlign w:val="center"/>
          </w:tcPr>
          <w:p w:rsidR="00CB1804" w:rsidRDefault="00D60041">
            <w:pPr>
              <w:spacing w:line="360" w:lineRule="auto"/>
              <w:jc w:val="center"/>
              <w:rPr>
                <w:rFonts w:ascii="宋体" w:hAnsi="宋体"/>
                <w:szCs w:val="21"/>
              </w:rPr>
            </w:pPr>
            <w:r>
              <w:rPr>
                <w:rFonts w:ascii="宋体" w:hAnsi="宋体" w:hint="eastAsia"/>
                <w:szCs w:val="21"/>
              </w:rPr>
              <w:t>竣工</w:t>
            </w:r>
          </w:p>
          <w:p w:rsidR="00CB1804" w:rsidRDefault="00D60041">
            <w:pPr>
              <w:spacing w:line="360" w:lineRule="auto"/>
              <w:jc w:val="center"/>
              <w:rPr>
                <w:rFonts w:ascii="宋体" w:hAnsi="宋体"/>
                <w:szCs w:val="21"/>
              </w:rPr>
            </w:pPr>
            <w:r>
              <w:rPr>
                <w:rFonts w:ascii="宋体" w:hAnsi="宋体" w:hint="eastAsia"/>
                <w:szCs w:val="21"/>
              </w:rPr>
              <w:t>日期</w:t>
            </w:r>
          </w:p>
        </w:tc>
      </w:tr>
      <w:tr w:rsidR="00CB1804">
        <w:trPr>
          <w:trHeight w:val="540"/>
        </w:trPr>
        <w:tc>
          <w:tcPr>
            <w:tcW w:w="1098" w:type="dxa"/>
          </w:tcPr>
          <w:p w:rsidR="00CB1804" w:rsidRDefault="00CB1804">
            <w:pPr>
              <w:spacing w:line="360" w:lineRule="auto"/>
              <w:rPr>
                <w:rFonts w:ascii="宋体" w:hAnsi="宋体"/>
                <w:szCs w:val="21"/>
              </w:rPr>
            </w:pPr>
          </w:p>
        </w:tc>
        <w:tc>
          <w:tcPr>
            <w:tcW w:w="855" w:type="dxa"/>
          </w:tcPr>
          <w:p w:rsidR="00CB1804" w:rsidRDefault="00CB1804">
            <w:pPr>
              <w:spacing w:line="360" w:lineRule="auto"/>
              <w:rPr>
                <w:rFonts w:ascii="宋体" w:hAnsi="宋体"/>
                <w:szCs w:val="21"/>
              </w:rPr>
            </w:pPr>
          </w:p>
        </w:tc>
        <w:tc>
          <w:tcPr>
            <w:tcW w:w="1014" w:type="dxa"/>
          </w:tcPr>
          <w:p w:rsidR="00CB1804" w:rsidRDefault="00CB1804">
            <w:pPr>
              <w:spacing w:line="360" w:lineRule="auto"/>
              <w:rPr>
                <w:rFonts w:ascii="宋体" w:hAnsi="宋体"/>
                <w:szCs w:val="21"/>
              </w:rPr>
            </w:pPr>
          </w:p>
        </w:tc>
        <w:tc>
          <w:tcPr>
            <w:tcW w:w="685" w:type="dxa"/>
          </w:tcPr>
          <w:p w:rsidR="00CB1804" w:rsidRDefault="00CB1804">
            <w:pPr>
              <w:spacing w:line="360" w:lineRule="auto"/>
              <w:rPr>
                <w:rFonts w:ascii="宋体" w:hAnsi="宋体"/>
                <w:szCs w:val="21"/>
              </w:rPr>
            </w:pPr>
          </w:p>
        </w:tc>
        <w:tc>
          <w:tcPr>
            <w:tcW w:w="856" w:type="dxa"/>
          </w:tcPr>
          <w:p w:rsidR="00CB1804" w:rsidRDefault="00CB1804">
            <w:pPr>
              <w:spacing w:line="360" w:lineRule="auto"/>
              <w:rPr>
                <w:rFonts w:ascii="宋体" w:hAnsi="宋体"/>
                <w:szCs w:val="21"/>
              </w:rPr>
            </w:pPr>
          </w:p>
        </w:tc>
        <w:tc>
          <w:tcPr>
            <w:tcW w:w="988" w:type="dxa"/>
          </w:tcPr>
          <w:p w:rsidR="00CB1804" w:rsidRDefault="00CB1804">
            <w:pPr>
              <w:spacing w:line="360" w:lineRule="auto"/>
              <w:rPr>
                <w:rFonts w:ascii="宋体" w:hAnsi="宋体"/>
                <w:szCs w:val="21"/>
              </w:rPr>
            </w:pPr>
          </w:p>
        </w:tc>
        <w:tc>
          <w:tcPr>
            <w:tcW w:w="1002" w:type="dxa"/>
          </w:tcPr>
          <w:p w:rsidR="00CB1804" w:rsidRDefault="00CB1804">
            <w:pPr>
              <w:spacing w:line="360" w:lineRule="auto"/>
              <w:rPr>
                <w:rFonts w:ascii="宋体" w:hAnsi="宋体"/>
                <w:szCs w:val="21"/>
              </w:rPr>
            </w:pPr>
          </w:p>
        </w:tc>
        <w:tc>
          <w:tcPr>
            <w:tcW w:w="907" w:type="dxa"/>
          </w:tcPr>
          <w:p w:rsidR="00CB1804" w:rsidRDefault="00CB1804">
            <w:pPr>
              <w:spacing w:line="360" w:lineRule="auto"/>
              <w:rPr>
                <w:rFonts w:ascii="宋体" w:hAnsi="宋体"/>
                <w:szCs w:val="21"/>
              </w:rPr>
            </w:pPr>
          </w:p>
        </w:tc>
        <w:tc>
          <w:tcPr>
            <w:tcW w:w="856" w:type="dxa"/>
          </w:tcPr>
          <w:p w:rsidR="00CB1804" w:rsidRDefault="00CB1804">
            <w:pPr>
              <w:spacing w:line="360" w:lineRule="auto"/>
              <w:rPr>
                <w:rFonts w:ascii="宋体" w:hAnsi="宋体"/>
                <w:szCs w:val="21"/>
              </w:rPr>
            </w:pPr>
          </w:p>
        </w:tc>
        <w:tc>
          <w:tcPr>
            <w:tcW w:w="856" w:type="dxa"/>
          </w:tcPr>
          <w:p w:rsidR="00CB1804" w:rsidRDefault="00CB1804">
            <w:pPr>
              <w:spacing w:line="360" w:lineRule="auto"/>
              <w:rPr>
                <w:rFonts w:ascii="宋体" w:hAnsi="宋体"/>
                <w:szCs w:val="21"/>
              </w:rPr>
            </w:pPr>
          </w:p>
        </w:tc>
      </w:tr>
      <w:tr w:rsidR="00CB1804">
        <w:trPr>
          <w:trHeight w:val="540"/>
        </w:trPr>
        <w:tc>
          <w:tcPr>
            <w:tcW w:w="1098" w:type="dxa"/>
          </w:tcPr>
          <w:p w:rsidR="00CB1804" w:rsidRDefault="00CB1804">
            <w:pPr>
              <w:spacing w:line="360" w:lineRule="auto"/>
              <w:rPr>
                <w:rFonts w:ascii="宋体" w:hAnsi="宋体"/>
                <w:szCs w:val="21"/>
              </w:rPr>
            </w:pPr>
          </w:p>
        </w:tc>
        <w:tc>
          <w:tcPr>
            <w:tcW w:w="855" w:type="dxa"/>
          </w:tcPr>
          <w:p w:rsidR="00CB1804" w:rsidRDefault="00CB1804">
            <w:pPr>
              <w:spacing w:line="360" w:lineRule="auto"/>
              <w:rPr>
                <w:rFonts w:ascii="宋体" w:hAnsi="宋体"/>
                <w:szCs w:val="21"/>
              </w:rPr>
            </w:pPr>
          </w:p>
        </w:tc>
        <w:tc>
          <w:tcPr>
            <w:tcW w:w="1014" w:type="dxa"/>
          </w:tcPr>
          <w:p w:rsidR="00CB1804" w:rsidRDefault="00CB1804">
            <w:pPr>
              <w:spacing w:line="360" w:lineRule="auto"/>
              <w:rPr>
                <w:rFonts w:ascii="宋体" w:hAnsi="宋体"/>
                <w:szCs w:val="21"/>
              </w:rPr>
            </w:pPr>
          </w:p>
        </w:tc>
        <w:tc>
          <w:tcPr>
            <w:tcW w:w="685" w:type="dxa"/>
          </w:tcPr>
          <w:p w:rsidR="00CB1804" w:rsidRDefault="00CB1804">
            <w:pPr>
              <w:spacing w:line="360" w:lineRule="auto"/>
              <w:rPr>
                <w:rFonts w:ascii="宋体" w:hAnsi="宋体"/>
                <w:szCs w:val="21"/>
              </w:rPr>
            </w:pPr>
          </w:p>
        </w:tc>
        <w:tc>
          <w:tcPr>
            <w:tcW w:w="856" w:type="dxa"/>
          </w:tcPr>
          <w:p w:rsidR="00CB1804" w:rsidRDefault="00CB1804">
            <w:pPr>
              <w:spacing w:line="360" w:lineRule="auto"/>
              <w:rPr>
                <w:rFonts w:ascii="宋体" w:hAnsi="宋体"/>
                <w:szCs w:val="21"/>
              </w:rPr>
            </w:pPr>
          </w:p>
        </w:tc>
        <w:tc>
          <w:tcPr>
            <w:tcW w:w="988" w:type="dxa"/>
          </w:tcPr>
          <w:p w:rsidR="00CB1804" w:rsidRDefault="00CB1804">
            <w:pPr>
              <w:spacing w:line="360" w:lineRule="auto"/>
              <w:rPr>
                <w:rFonts w:ascii="宋体" w:hAnsi="宋体"/>
                <w:szCs w:val="21"/>
              </w:rPr>
            </w:pPr>
          </w:p>
        </w:tc>
        <w:tc>
          <w:tcPr>
            <w:tcW w:w="1002" w:type="dxa"/>
          </w:tcPr>
          <w:p w:rsidR="00CB1804" w:rsidRDefault="00CB1804">
            <w:pPr>
              <w:spacing w:line="360" w:lineRule="auto"/>
              <w:rPr>
                <w:rFonts w:ascii="宋体" w:hAnsi="宋体"/>
                <w:szCs w:val="21"/>
              </w:rPr>
            </w:pPr>
          </w:p>
        </w:tc>
        <w:tc>
          <w:tcPr>
            <w:tcW w:w="907" w:type="dxa"/>
          </w:tcPr>
          <w:p w:rsidR="00CB1804" w:rsidRDefault="00CB1804">
            <w:pPr>
              <w:spacing w:line="360" w:lineRule="auto"/>
              <w:rPr>
                <w:rFonts w:ascii="宋体" w:hAnsi="宋体"/>
                <w:szCs w:val="21"/>
              </w:rPr>
            </w:pPr>
          </w:p>
        </w:tc>
        <w:tc>
          <w:tcPr>
            <w:tcW w:w="856" w:type="dxa"/>
          </w:tcPr>
          <w:p w:rsidR="00CB1804" w:rsidRDefault="00CB1804">
            <w:pPr>
              <w:spacing w:line="360" w:lineRule="auto"/>
              <w:rPr>
                <w:rFonts w:ascii="宋体" w:hAnsi="宋体"/>
                <w:szCs w:val="21"/>
              </w:rPr>
            </w:pPr>
          </w:p>
        </w:tc>
        <w:tc>
          <w:tcPr>
            <w:tcW w:w="856" w:type="dxa"/>
          </w:tcPr>
          <w:p w:rsidR="00CB1804" w:rsidRDefault="00CB1804">
            <w:pPr>
              <w:spacing w:line="360" w:lineRule="auto"/>
              <w:rPr>
                <w:rFonts w:ascii="宋体" w:hAnsi="宋体"/>
                <w:szCs w:val="21"/>
              </w:rPr>
            </w:pPr>
          </w:p>
        </w:tc>
      </w:tr>
      <w:tr w:rsidR="00CB1804">
        <w:trPr>
          <w:trHeight w:val="540"/>
        </w:trPr>
        <w:tc>
          <w:tcPr>
            <w:tcW w:w="1098" w:type="dxa"/>
          </w:tcPr>
          <w:p w:rsidR="00CB1804" w:rsidRDefault="00CB1804">
            <w:pPr>
              <w:spacing w:line="360" w:lineRule="auto"/>
              <w:rPr>
                <w:rFonts w:ascii="宋体" w:hAnsi="宋体"/>
                <w:szCs w:val="21"/>
              </w:rPr>
            </w:pPr>
          </w:p>
        </w:tc>
        <w:tc>
          <w:tcPr>
            <w:tcW w:w="855" w:type="dxa"/>
          </w:tcPr>
          <w:p w:rsidR="00CB1804" w:rsidRDefault="00CB1804">
            <w:pPr>
              <w:spacing w:line="360" w:lineRule="auto"/>
              <w:rPr>
                <w:rFonts w:ascii="宋体" w:hAnsi="宋体"/>
                <w:szCs w:val="21"/>
              </w:rPr>
            </w:pPr>
          </w:p>
        </w:tc>
        <w:tc>
          <w:tcPr>
            <w:tcW w:w="1014" w:type="dxa"/>
          </w:tcPr>
          <w:p w:rsidR="00CB1804" w:rsidRDefault="00CB1804">
            <w:pPr>
              <w:spacing w:line="360" w:lineRule="auto"/>
              <w:rPr>
                <w:rFonts w:ascii="宋体" w:hAnsi="宋体"/>
                <w:szCs w:val="21"/>
              </w:rPr>
            </w:pPr>
          </w:p>
        </w:tc>
        <w:tc>
          <w:tcPr>
            <w:tcW w:w="685" w:type="dxa"/>
          </w:tcPr>
          <w:p w:rsidR="00CB1804" w:rsidRDefault="00CB1804">
            <w:pPr>
              <w:spacing w:line="360" w:lineRule="auto"/>
              <w:rPr>
                <w:rFonts w:ascii="宋体" w:hAnsi="宋体"/>
                <w:szCs w:val="21"/>
              </w:rPr>
            </w:pPr>
          </w:p>
        </w:tc>
        <w:tc>
          <w:tcPr>
            <w:tcW w:w="856" w:type="dxa"/>
          </w:tcPr>
          <w:p w:rsidR="00CB1804" w:rsidRDefault="00CB1804">
            <w:pPr>
              <w:spacing w:line="360" w:lineRule="auto"/>
              <w:rPr>
                <w:rFonts w:ascii="宋体" w:hAnsi="宋体"/>
                <w:szCs w:val="21"/>
              </w:rPr>
            </w:pPr>
          </w:p>
        </w:tc>
        <w:tc>
          <w:tcPr>
            <w:tcW w:w="988" w:type="dxa"/>
          </w:tcPr>
          <w:p w:rsidR="00CB1804" w:rsidRDefault="00CB1804">
            <w:pPr>
              <w:spacing w:line="360" w:lineRule="auto"/>
              <w:rPr>
                <w:rFonts w:ascii="宋体" w:hAnsi="宋体"/>
                <w:szCs w:val="21"/>
              </w:rPr>
            </w:pPr>
          </w:p>
        </w:tc>
        <w:tc>
          <w:tcPr>
            <w:tcW w:w="1002" w:type="dxa"/>
          </w:tcPr>
          <w:p w:rsidR="00CB1804" w:rsidRDefault="00CB1804">
            <w:pPr>
              <w:spacing w:line="360" w:lineRule="auto"/>
              <w:rPr>
                <w:rFonts w:ascii="宋体" w:hAnsi="宋体"/>
                <w:szCs w:val="21"/>
              </w:rPr>
            </w:pPr>
          </w:p>
        </w:tc>
        <w:tc>
          <w:tcPr>
            <w:tcW w:w="907" w:type="dxa"/>
          </w:tcPr>
          <w:p w:rsidR="00CB1804" w:rsidRDefault="00CB1804">
            <w:pPr>
              <w:spacing w:line="360" w:lineRule="auto"/>
              <w:rPr>
                <w:rFonts w:ascii="宋体" w:hAnsi="宋体"/>
                <w:szCs w:val="21"/>
              </w:rPr>
            </w:pPr>
          </w:p>
        </w:tc>
        <w:tc>
          <w:tcPr>
            <w:tcW w:w="856" w:type="dxa"/>
          </w:tcPr>
          <w:p w:rsidR="00CB1804" w:rsidRDefault="00CB1804">
            <w:pPr>
              <w:spacing w:line="360" w:lineRule="auto"/>
              <w:rPr>
                <w:rFonts w:ascii="宋体" w:hAnsi="宋体"/>
                <w:szCs w:val="21"/>
              </w:rPr>
            </w:pPr>
          </w:p>
        </w:tc>
        <w:tc>
          <w:tcPr>
            <w:tcW w:w="856" w:type="dxa"/>
          </w:tcPr>
          <w:p w:rsidR="00CB1804" w:rsidRDefault="00CB1804">
            <w:pPr>
              <w:spacing w:line="360" w:lineRule="auto"/>
              <w:rPr>
                <w:rFonts w:ascii="宋体" w:hAnsi="宋体"/>
                <w:szCs w:val="21"/>
              </w:rPr>
            </w:pPr>
          </w:p>
        </w:tc>
      </w:tr>
      <w:tr w:rsidR="00CB1804">
        <w:trPr>
          <w:trHeight w:val="540"/>
        </w:trPr>
        <w:tc>
          <w:tcPr>
            <w:tcW w:w="1098" w:type="dxa"/>
          </w:tcPr>
          <w:p w:rsidR="00CB1804" w:rsidRDefault="00CB1804">
            <w:pPr>
              <w:spacing w:line="360" w:lineRule="auto"/>
              <w:rPr>
                <w:rFonts w:ascii="宋体" w:hAnsi="宋体"/>
                <w:szCs w:val="21"/>
              </w:rPr>
            </w:pPr>
          </w:p>
        </w:tc>
        <w:tc>
          <w:tcPr>
            <w:tcW w:w="855" w:type="dxa"/>
          </w:tcPr>
          <w:p w:rsidR="00CB1804" w:rsidRDefault="00CB1804">
            <w:pPr>
              <w:spacing w:line="360" w:lineRule="auto"/>
              <w:rPr>
                <w:rFonts w:ascii="宋体" w:hAnsi="宋体"/>
                <w:szCs w:val="21"/>
              </w:rPr>
            </w:pPr>
          </w:p>
        </w:tc>
        <w:tc>
          <w:tcPr>
            <w:tcW w:w="1014" w:type="dxa"/>
          </w:tcPr>
          <w:p w:rsidR="00CB1804" w:rsidRDefault="00CB1804">
            <w:pPr>
              <w:spacing w:line="360" w:lineRule="auto"/>
              <w:rPr>
                <w:rFonts w:ascii="宋体" w:hAnsi="宋体"/>
                <w:szCs w:val="21"/>
              </w:rPr>
            </w:pPr>
          </w:p>
        </w:tc>
        <w:tc>
          <w:tcPr>
            <w:tcW w:w="685" w:type="dxa"/>
          </w:tcPr>
          <w:p w:rsidR="00CB1804" w:rsidRDefault="00CB1804">
            <w:pPr>
              <w:spacing w:line="360" w:lineRule="auto"/>
              <w:rPr>
                <w:rFonts w:ascii="宋体" w:hAnsi="宋体"/>
                <w:szCs w:val="21"/>
              </w:rPr>
            </w:pPr>
          </w:p>
        </w:tc>
        <w:tc>
          <w:tcPr>
            <w:tcW w:w="856" w:type="dxa"/>
          </w:tcPr>
          <w:p w:rsidR="00CB1804" w:rsidRDefault="00CB1804">
            <w:pPr>
              <w:spacing w:line="360" w:lineRule="auto"/>
              <w:rPr>
                <w:rFonts w:ascii="宋体" w:hAnsi="宋体"/>
                <w:szCs w:val="21"/>
              </w:rPr>
            </w:pPr>
          </w:p>
        </w:tc>
        <w:tc>
          <w:tcPr>
            <w:tcW w:w="988" w:type="dxa"/>
          </w:tcPr>
          <w:p w:rsidR="00CB1804" w:rsidRDefault="00CB1804">
            <w:pPr>
              <w:spacing w:line="360" w:lineRule="auto"/>
              <w:rPr>
                <w:rFonts w:ascii="宋体" w:hAnsi="宋体"/>
                <w:szCs w:val="21"/>
              </w:rPr>
            </w:pPr>
          </w:p>
        </w:tc>
        <w:tc>
          <w:tcPr>
            <w:tcW w:w="1002" w:type="dxa"/>
          </w:tcPr>
          <w:p w:rsidR="00CB1804" w:rsidRDefault="00CB1804">
            <w:pPr>
              <w:spacing w:line="360" w:lineRule="auto"/>
              <w:rPr>
                <w:rFonts w:ascii="宋体" w:hAnsi="宋体"/>
                <w:szCs w:val="21"/>
              </w:rPr>
            </w:pPr>
          </w:p>
        </w:tc>
        <w:tc>
          <w:tcPr>
            <w:tcW w:w="907" w:type="dxa"/>
          </w:tcPr>
          <w:p w:rsidR="00CB1804" w:rsidRDefault="00CB1804">
            <w:pPr>
              <w:spacing w:line="360" w:lineRule="auto"/>
              <w:rPr>
                <w:rFonts w:ascii="宋体" w:hAnsi="宋体"/>
                <w:szCs w:val="21"/>
              </w:rPr>
            </w:pPr>
          </w:p>
        </w:tc>
        <w:tc>
          <w:tcPr>
            <w:tcW w:w="856" w:type="dxa"/>
          </w:tcPr>
          <w:p w:rsidR="00CB1804" w:rsidRDefault="00CB1804">
            <w:pPr>
              <w:spacing w:line="360" w:lineRule="auto"/>
              <w:rPr>
                <w:rFonts w:ascii="宋体" w:hAnsi="宋体"/>
                <w:szCs w:val="21"/>
              </w:rPr>
            </w:pPr>
          </w:p>
        </w:tc>
        <w:tc>
          <w:tcPr>
            <w:tcW w:w="856" w:type="dxa"/>
          </w:tcPr>
          <w:p w:rsidR="00CB1804" w:rsidRDefault="00CB1804">
            <w:pPr>
              <w:spacing w:line="360" w:lineRule="auto"/>
              <w:rPr>
                <w:rFonts w:ascii="宋体" w:hAnsi="宋体"/>
                <w:szCs w:val="21"/>
              </w:rPr>
            </w:pPr>
          </w:p>
        </w:tc>
      </w:tr>
      <w:tr w:rsidR="00CB1804">
        <w:trPr>
          <w:trHeight w:val="540"/>
        </w:trPr>
        <w:tc>
          <w:tcPr>
            <w:tcW w:w="1098" w:type="dxa"/>
          </w:tcPr>
          <w:p w:rsidR="00CB1804" w:rsidRDefault="00CB1804">
            <w:pPr>
              <w:spacing w:line="360" w:lineRule="auto"/>
              <w:rPr>
                <w:rFonts w:ascii="宋体" w:hAnsi="宋体"/>
                <w:szCs w:val="21"/>
              </w:rPr>
            </w:pPr>
          </w:p>
        </w:tc>
        <w:tc>
          <w:tcPr>
            <w:tcW w:w="855" w:type="dxa"/>
          </w:tcPr>
          <w:p w:rsidR="00CB1804" w:rsidRDefault="00CB1804">
            <w:pPr>
              <w:spacing w:line="360" w:lineRule="auto"/>
              <w:rPr>
                <w:rFonts w:ascii="宋体" w:hAnsi="宋体"/>
                <w:szCs w:val="21"/>
              </w:rPr>
            </w:pPr>
          </w:p>
        </w:tc>
        <w:tc>
          <w:tcPr>
            <w:tcW w:w="1014" w:type="dxa"/>
          </w:tcPr>
          <w:p w:rsidR="00CB1804" w:rsidRDefault="00CB1804">
            <w:pPr>
              <w:spacing w:line="360" w:lineRule="auto"/>
              <w:rPr>
                <w:rFonts w:ascii="宋体" w:hAnsi="宋体"/>
                <w:szCs w:val="21"/>
              </w:rPr>
            </w:pPr>
          </w:p>
        </w:tc>
        <w:tc>
          <w:tcPr>
            <w:tcW w:w="685" w:type="dxa"/>
          </w:tcPr>
          <w:p w:rsidR="00CB1804" w:rsidRDefault="00CB1804">
            <w:pPr>
              <w:spacing w:line="360" w:lineRule="auto"/>
              <w:rPr>
                <w:rFonts w:ascii="宋体" w:hAnsi="宋体"/>
                <w:szCs w:val="21"/>
              </w:rPr>
            </w:pPr>
          </w:p>
        </w:tc>
        <w:tc>
          <w:tcPr>
            <w:tcW w:w="856" w:type="dxa"/>
          </w:tcPr>
          <w:p w:rsidR="00CB1804" w:rsidRDefault="00CB1804">
            <w:pPr>
              <w:spacing w:line="360" w:lineRule="auto"/>
              <w:rPr>
                <w:rFonts w:ascii="宋体" w:hAnsi="宋体"/>
                <w:szCs w:val="21"/>
              </w:rPr>
            </w:pPr>
          </w:p>
        </w:tc>
        <w:tc>
          <w:tcPr>
            <w:tcW w:w="988" w:type="dxa"/>
          </w:tcPr>
          <w:p w:rsidR="00CB1804" w:rsidRDefault="00CB1804">
            <w:pPr>
              <w:spacing w:line="360" w:lineRule="auto"/>
              <w:rPr>
                <w:rFonts w:ascii="宋体" w:hAnsi="宋体"/>
                <w:szCs w:val="21"/>
              </w:rPr>
            </w:pPr>
          </w:p>
        </w:tc>
        <w:tc>
          <w:tcPr>
            <w:tcW w:w="1002" w:type="dxa"/>
          </w:tcPr>
          <w:p w:rsidR="00CB1804" w:rsidRDefault="00CB1804">
            <w:pPr>
              <w:spacing w:line="360" w:lineRule="auto"/>
              <w:rPr>
                <w:rFonts w:ascii="宋体" w:hAnsi="宋体"/>
                <w:szCs w:val="21"/>
              </w:rPr>
            </w:pPr>
          </w:p>
        </w:tc>
        <w:tc>
          <w:tcPr>
            <w:tcW w:w="907" w:type="dxa"/>
          </w:tcPr>
          <w:p w:rsidR="00CB1804" w:rsidRDefault="00CB1804">
            <w:pPr>
              <w:spacing w:line="360" w:lineRule="auto"/>
              <w:rPr>
                <w:rFonts w:ascii="宋体" w:hAnsi="宋体"/>
                <w:szCs w:val="21"/>
              </w:rPr>
            </w:pPr>
          </w:p>
        </w:tc>
        <w:tc>
          <w:tcPr>
            <w:tcW w:w="856" w:type="dxa"/>
          </w:tcPr>
          <w:p w:rsidR="00CB1804" w:rsidRDefault="00CB1804">
            <w:pPr>
              <w:spacing w:line="360" w:lineRule="auto"/>
              <w:rPr>
                <w:rFonts w:ascii="宋体" w:hAnsi="宋体"/>
                <w:szCs w:val="21"/>
              </w:rPr>
            </w:pPr>
          </w:p>
        </w:tc>
        <w:tc>
          <w:tcPr>
            <w:tcW w:w="856" w:type="dxa"/>
          </w:tcPr>
          <w:p w:rsidR="00CB1804" w:rsidRDefault="00CB1804">
            <w:pPr>
              <w:spacing w:line="360" w:lineRule="auto"/>
              <w:rPr>
                <w:rFonts w:ascii="宋体" w:hAnsi="宋体"/>
                <w:szCs w:val="21"/>
              </w:rPr>
            </w:pPr>
          </w:p>
        </w:tc>
      </w:tr>
      <w:tr w:rsidR="00CB1804">
        <w:trPr>
          <w:trHeight w:val="540"/>
        </w:trPr>
        <w:tc>
          <w:tcPr>
            <w:tcW w:w="1098" w:type="dxa"/>
          </w:tcPr>
          <w:p w:rsidR="00CB1804" w:rsidRDefault="00CB1804">
            <w:pPr>
              <w:spacing w:line="360" w:lineRule="auto"/>
              <w:rPr>
                <w:rFonts w:ascii="宋体" w:hAnsi="宋体"/>
                <w:szCs w:val="21"/>
              </w:rPr>
            </w:pPr>
          </w:p>
        </w:tc>
        <w:tc>
          <w:tcPr>
            <w:tcW w:w="855" w:type="dxa"/>
          </w:tcPr>
          <w:p w:rsidR="00CB1804" w:rsidRDefault="00CB1804">
            <w:pPr>
              <w:spacing w:line="360" w:lineRule="auto"/>
              <w:rPr>
                <w:rFonts w:ascii="宋体" w:hAnsi="宋体"/>
                <w:szCs w:val="21"/>
              </w:rPr>
            </w:pPr>
          </w:p>
        </w:tc>
        <w:tc>
          <w:tcPr>
            <w:tcW w:w="1014" w:type="dxa"/>
          </w:tcPr>
          <w:p w:rsidR="00CB1804" w:rsidRDefault="00CB1804">
            <w:pPr>
              <w:spacing w:line="360" w:lineRule="auto"/>
              <w:rPr>
                <w:rFonts w:ascii="宋体" w:hAnsi="宋体"/>
                <w:szCs w:val="21"/>
              </w:rPr>
            </w:pPr>
          </w:p>
        </w:tc>
        <w:tc>
          <w:tcPr>
            <w:tcW w:w="685" w:type="dxa"/>
          </w:tcPr>
          <w:p w:rsidR="00CB1804" w:rsidRDefault="00CB1804">
            <w:pPr>
              <w:spacing w:line="360" w:lineRule="auto"/>
              <w:rPr>
                <w:rFonts w:ascii="宋体" w:hAnsi="宋体"/>
                <w:szCs w:val="21"/>
              </w:rPr>
            </w:pPr>
          </w:p>
        </w:tc>
        <w:tc>
          <w:tcPr>
            <w:tcW w:w="856" w:type="dxa"/>
          </w:tcPr>
          <w:p w:rsidR="00CB1804" w:rsidRDefault="00CB1804">
            <w:pPr>
              <w:spacing w:line="360" w:lineRule="auto"/>
              <w:rPr>
                <w:rFonts w:ascii="宋体" w:hAnsi="宋体"/>
                <w:szCs w:val="21"/>
              </w:rPr>
            </w:pPr>
          </w:p>
        </w:tc>
        <w:tc>
          <w:tcPr>
            <w:tcW w:w="988" w:type="dxa"/>
          </w:tcPr>
          <w:p w:rsidR="00CB1804" w:rsidRDefault="00CB1804">
            <w:pPr>
              <w:spacing w:line="360" w:lineRule="auto"/>
              <w:rPr>
                <w:rFonts w:ascii="宋体" w:hAnsi="宋体"/>
                <w:szCs w:val="21"/>
              </w:rPr>
            </w:pPr>
          </w:p>
        </w:tc>
        <w:tc>
          <w:tcPr>
            <w:tcW w:w="1002" w:type="dxa"/>
          </w:tcPr>
          <w:p w:rsidR="00CB1804" w:rsidRDefault="00CB1804">
            <w:pPr>
              <w:spacing w:line="360" w:lineRule="auto"/>
              <w:rPr>
                <w:rFonts w:ascii="宋体" w:hAnsi="宋体"/>
                <w:szCs w:val="21"/>
              </w:rPr>
            </w:pPr>
          </w:p>
        </w:tc>
        <w:tc>
          <w:tcPr>
            <w:tcW w:w="907" w:type="dxa"/>
          </w:tcPr>
          <w:p w:rsidR="00CB1804" w:rsidRDefault="00CB1804">
            <w:pPr>
              <w:spacing w:line="360" w:lineRule="auto"/>
              <w:rPr>
                <w:rFonts w:ascii="宋体" w:hAnsi="宋体"/>
                <w:szCs w:val="21"/>
              </w:rPr>
            </w:pPr>
          </w:p>
        </w:tc>
        <w:tc>
          <w:tcPr>
            <w:tcW w:w="856" w:type="dxa"/>
          </w:tcPr>
          <w:p w:rsidR="00CB1804" w:rsidRDefault="00CB1804">
            <w:pPr>
              <w:spacing w:line="360" w:lineRule="auto"/>
              <w:rPr>
                <w:rFonts w:ascii="宋体" w:hAnsi="宋体"/>
                <w:szCs w:val="21"/>
              </w:rPr>
            </w:pPr>
          </w:p>
        </w:tc>
        <w:tc>
          <w:tcPr>
            <w:tcW w:w="856" w:type="dxa"/>
          </w:tcPr>
          <w:p w:rsidR="00CB1804" w:rsidRDefault="00CB1804">
            <w:pPr>
              <w:spacing w:line="360" w:lineRule="auto"/>
              <w:rPr>
                <w:rFonts w:ascii="宋体" w:hAnsi="宋体"/>
                <w:szCs w:val="21"/>
              </w:rPr>
            </w:pPr>
          </w:p>
        </w:tc>
      </w:tr>
      <w:tr w:rsidR="00CB1804">
        <w:trPr>
          <w:trHeight w:val="540"/>
        </w:trPr>
        <w:tc>
          <w:tcPr>
            <w:tcW w:w="1098" w:type="dxa"/>
          </w:tcPr>
          <w:p w:rsidR="00CB1804" w:rsidRDefault="00CB1804">
            <w:pPr>
              <w:spacing w:line="360" w:lineRule="auto"/>
              <w:rPr>
                <w:rFonts w:ascii="宋体" w:hAnsi="宋体"/>
                <w:szCs w:val="21"/>
              </w:rPr>
            </w:pPr>
          </w:p>
        </w:tc>
        <w:tc>
          <w:tcPr>
            <w:tcW w:w="855" w:type="dxa"/>
          </w:tcPr>
          <w:p w:rsidR="00CB1804" w:rsidRDefault="00CB1804">
            <w:pPr>
              <w:spacing w:line="360" w:lineRule="auto"/>
              <w:rPr>
                <w:rFonts w:ascii="宋体" w:hAnsi="宋体"/>
                <w:szCs w:val="21"/>
              </w:rPr>
            </w:pPr>
          </w:p>
        </w:tc>
        <w:tc>
          <w:tcPr>
            <w:tcW w:w="1014" w:type="dxa"/>
          </w:tcPr>
          <w:p w:rsidR="00CB1804" w:rsidRDefault="00CB1804">
            <w:pPr>
              <w:spacing w:line="360" w:lineRule="auto"/>
              <w:rPr>
                <w:rFonts w:ascii="宋体" w:hAnsi="宋体"/>
                <w:szCs w:val="21"/>
              </w:rPr>
            </w:pPr>
          </w:p>
        </w:tc>
        <w:tc>
          <w:tcPr>
            <w:tcW w:w="685" w:type="dxa"/>
          </w:tcPr>
          <w:p w:rsidR="00CB1804" w:rsidRDefault="00CB1804">
            <w:pPr>
              <w:spacing w:line="360" w:lineRule="auto"/>
              <w:rPr>
                <w:rFonts w:ascii="宋体" w:hAnsi="宋体"/>
                <w:szCs w:val="21"/>
              </w:rPr>
            </w:pPr>
          </w:p>
        </w:tc>
        <w:tc>
          <w:tcPr>
            <w:tcW w:w="856" w:type="dxa"/>
          </w:tcPr>
          <w:p w:rsidR="00CB1804" w:rsidRDefault="00CB1804">
            <w:pPr>
              <w:spacing w:line="360" w:lineRule="auto"/>
              <w:rPr>
                <w:rFonts w:ascii="宋体" w:hAnsi="宋体"/>
                <w:szCs w:val="21"/>
              </w:rPr>
            </w:pPr>
          </w:p>
        </w:tc>
        <w:tc>
          <w:tcPr>
            <w:tcW w:w="988" w:type="dxa"/>
          </w:tcPr>
          <w:p w:rsidR="00CB1804" w:rsidRDefault="00CB1804">
            <w:pPr>
              <w:spacing w:line="360" w:lineRule="auto"/>
              <w:rPr>
                <w:rFonts w:ascii="宋体" w:hAnsi="宋体"/>
                <w:szCs w:val="21"/>
              </w:rPr>
            </w:pPr>
          </w:p>
        </w:tc>
        <w:tc>
          <w:tcPr>
            <w:tcW w:w="1002" w:type="dxa"/>
          </w:tcPr>
          <w:p w:rsidR="00CB1804" w:rsidRDefault="00CB1804">
            <w:pPr>
              <w:spacing w:line="360" w:lineRule="auto"/>
              <w:rPr>
                <w:rFonts w:ascii="宋体" w:hAnsi="宋体"/>
                <w:szCs w:val="21"/>
              </w:rPr>
            </w:pPr>
          </w:p>
        </w:tc>
        <w:tc>
          <w:tcPr>
            <w:tcW w:w="907" w:type="dxa"/>
          </w:tcPr>
          <w:p w:rsidR="00CB1804" w:rsidRDefault="00CB1804">
            <w:pPr>
              <w:spacing w:line="360" w:lineRule="auto"/>
              <w:rPr>
                <w:rFonts w:ascii="宋体" w:hAnsi="宋体"/>
                <w:szCs w:val="21"/>
              </w:rPr>
            </w:pPr>
          </w:p>
        </w:tc>
        <w:tc>
          <w:tcPr>
            <w:tcW w:w="856" w:type="dxa"/>
          </w:tcPr>
          <w:p w:rsidR="00CB1804" w:rsidRDefault="00CB1804">
            <w:pPr>
              <w:spacing w:line="360" w:lineRule="auto"/>
              <w:rPr>
                <w:rFonts w:ascii="宋体" w:hAnsi="宋体"/>
                <w:szCs w:val="21"/>
              </w:rPr>
            </w:pPr>
          </w:p>
        </w:tc>
        <w:tc>
          <w:tcPr>
            <w:tcW w:w="856" w:type="dxa"/>
          </w:tcPr>
          <w:p w:rsidR="00CB1804" w:rsidRDefault="00CB1804">
            <w:pPr>
              <w:spacing w:line="360" w:lineRule="auto"/>
              <w:rPr>
                <w:rFonts w:ascii="宋体" w:hAnsi="宋体"/>
                <w:szCs w:val="21"/>
              </w:rPr>
            </w:pPr>
          </w:p>
        </w:tc>
      </w:tr>
      <w:tr w:rsidR="00CB1804">
        <w:trPr>
          <w:trHeight w:val="540"/>
        </w:trPr>
        <w:tc>
          <w:tcPr>
            <w:tcW w:w="1098" w:type="dxa"/>
          </w:tcPr>
          <w:p w:rsidR="00CB1804" w:rsidRDefault="00CB1804">
            <w:pPr>
              <w:spacing w:line="360" w:lineRule="auto"/>
              <w:rPr>
                <w:rFonts w:ascii="宋体" w:hAnsi="宋体"/>
                <w:szCs w:val="21"/>
              </w:rPr>
            </w:pPr>
          </w:p>
        </w:tc>
        <w:tc>
          <w:tcPr>
            <w:tcW w:w="855" w:type="dxa"/>
          </w:tcPr>
          <w:p w:rsidR="00CB1804" w:rsidRDefault="00CB1804">
            <w:pPr>
              <w:spacing w:line="360" w:lineRule="auto"/>
              <w:rPr>
                <w:rFonts w:ascii="宋体" w:hAnsi="宋体"/>
                <w:szCs w:val="21"/>
              </w:rPr>
            </w:pPr>
          </w:p>
        </w:tc>
        <w:tc>
          <w:tcPr>
            <w:tcW w:w="1014" w:type="dxa"/>
          </w:tcPr>
          <w:p w:rsidR="00CB1804" w:rsidRDefault="00CB1804">
            <w:pPr>
              <w:spacing w:line="360" w:lineRule="auto"/>
              <w:rPr>
                <w:rFonts w:ascii="宋体" w:hAnsi="宋体"/>
                <w:szCs w:val="21"/>
              </w:rPr>
            </w:pPr>
          </w:p>
        </w:tc>
        <w:tc>
          <w:tcPr>
            <w:tcW w:w="685" w:type="dxa"/>
          </w:tcPr>
          <w:p w:rsidR="00CB1804" w:rsidRDefault="00CB1804">
            <w:pPr>
              <w:spacing w:line="360" w:lineRule="auto"/>
              <w:rPr>
                <w:rFonts w:ascii="宋体" w:hAnsi="宋体"/>
                <w:szCs w:val="21"/>
              </w:rPr>
            </w:pPr>
          </w:p>
        </w:tc>
        <w:tc>
          <w:tcPr>
            <w:tcW w:w="856" w:type="dxa"/>
          </w:tcPr>
          <w:p w:rsidR="00CB1804" w:rsidRDefault="00CB1804">
            <w:pPr>
              <w:spacing w:line="360" w:lineRule="auto"/>
              <w:rPr>
                <w:rFonts w:ascii="宋体" w:hAnsi="宋体"/>
                <w:szCs w:val="21"/>
              </w:rPr>
            </w:pPr>
          </w:p>
        </w:tc>
        <w:tc>
          <w:tcPr>
            <w:tcW w:w="988" w:type="dxa"/>
          </w:tcPr>
          <w:p w:rsidR="00CB1804" w:rsidRDefault="00CB1804">
            <w:pPr>
              <w:spacing w:line="360" w:lineRule="auto"/>
              <w:rPr>
                <w:rFonts w:ascii="宋体" w:hAnsi="宋体"/>
                <w:szCs w:val="21"/>
              </w:rPr>
            </w:pPr>
          </w:p>
        </w:tc>
        <w:tc>
          <w:tcPr>
            <w:tcW w:w="1002" w:type="dxa"/>
          </w:tcPr>
          <w:p w:rsidR="00CB1804" w:rsidRDefault="00CB1804">
            <w:pPr>
              <w:spacing w:line="360" w:lineRule="auto"/>
              <w:rPr>
                <w:rFonts w:ascii="宋体" w:hAnsi="宋体"/>
                <w:szCs w:val="21"/>
              </w:rPr>
            </w:pPr>
          </w:p>
        </w:tc>
        <w:tc>
          <w:tcPr>
            <w:tcW w:w="907" w:type="dxa"/>
          </w:tcPr>
          <w:p w:rsidR="00CB1804" w:rsidRDefault="00CB1804">
            <w:pPr>
              <w:spacing w:line="360" w:lineRule="auto"/>
              <w:rPr>
                <w:rFonts w:ascii="宋体" w:hAnsi="宋体"/>
                <w:szCs w:val="21"/>
              </w:rPr>
            </w:pPr>
          </w:p>
        </w:tc>
        <w:tc>
          <w:tcPr>
            <w:tcW w:w="856" w:type="dxa"/>
          </w:tcPr>
          <w:p w:rsidR="00CB1804" w:rsidRDefault="00CB1804">
            <w:pPr>
              <w:spacing w:line="360" w:lineRule="auto"/>
              <w:rPr>
                <w:rFonts w:ascii="宋体" w:hAnsi="宋体"/>
                <w:szCs w:val="21"/>
              </w:rPr>
            </w:pPr>
          </w:p>
        </w:tc>
        <w:tc>
          <w:tcPr>
            <w:tcW w:w="856" w:type="dxa"/>
          </w:tcPr>
          <w:p w:rsidR="00CB1804" w:rsidRDefault="00CB1804">
            <w:pPr>
              <w:spacing w:line="360" w:lineRule="auto"/>
              <w:rPr>
                <w:rFonts w:ascii="宋体" w:hAnsi="宋体"/>
                <w:szCs w:val="21"/>
              </w:rPr>
            </w:pPr>
          </w:p>
        </w:tc>
      </w:tr>
      <w:tr w:rsidR="00CB1804">
        <w:trPr>
          <w:trHeight w:val="540"/>
        </w:trPr>
        <w:tc>
          <w:tcPr>
            <w:tcW w:w="1098" w:type="dxa"/>
          </w:tcPr>
          <w:p w:rsidR="00CB1804" w:rsidRDefault="00CB1804">
            <w:pPr>
              <w:spacing w:line="360" w:lineRule="auto"/>
              <w:rPr>
                <w:rFonts w:ascii="宋体" w:hAnsi="宋体"/>
                <w:szCs w:val="21"/>
              </w:rPr>
            </w:pPr>
          </w:p>
        </w:tc>
        <w:tc>
          <w:tcPr>
            <w:tcW w:w="855" w:type="dxa"/>
          </w:tcPr>
          <w:p w:rsidR="00CB1804" w:rsidRDefault="00CB1804">
            <w:pPr>
              <w:spacing w:line="360" w:lineRule="auto"/>
              <w:rPr>
                <w:rFonts w:ascii="宋体" w:hAnsi="宋体"/>
                <w:szCs w:val="21"/>
              </w:rPr>
            </w:pPr>
          </w:p>
        </w:tc>
        <w:tc>
          <w:tcPr>
            <w:tcW w:w="1014" w:type="dxa"/>
          </w:tcPr>
          <w:p w:rsidR="00CB1804" w:rsidRDefault="00CB1804">
            <w:pPr>
              <w:spacing w:line="360" w:lineRule="auto"/>
              <w:rPr>
                <w:rFonts w:ascii="宋体" w:hAnsi="宋体"/>
                <w:szCs w:val="21"/>
              </w:rPr>
            </w:pPr>
          </w:p>
        </w:tc>
        <w:tc>
          <w:tcPr>
            <w:tcW w:w="685" w:type="dxa"/>
          </w:tcPr>
          <w:p w:rsidR="00CB1804" w:rsidRDefault="00CB1804">
            <w:pPr>
              <w:spacing w:line="360" w:lineRule="auto"/>
              <w:rPr>
                <w:rFonts w:ascii="宋体" w:hAnsi="宋体"/>
                <w:szCs w:val="21"/>
              </w:rPr>
            </w:pPr>
          </w:p>
        </w:tc>
        <w:tc>
          <w:tcPr>
            <w:tcW w:w="856" w:type="dxa"/>
          </w:tcPr>
          <w:p w:rsidR="00CB1804" w:rsidRDefault="00CB1804">
            <w:pPr>
              <w:spacing w:line="360" w:lineRule="auto"/>
              <w:rPr>
                <w:rFonts w:ascii="宋体" w:hAnsi="宋体"/>
                <w:szCs w:val="21"/>
              </w:rPr>
            </w:pPr>
          </w:p>
        </w:tc>
        <w:tc>
          <w:tcPr>
            <w:tcW w:w="988" w:type="dxa"/>
          </w:tcPr>
          <w:p w:rsidR="00CB1804" w:rsidRDefault="00CB1804">
            <w:pPr>
              <w:spacing w:line="360" w:lineRule="auto"/>
              <w:rPr>
                <w:rFonts w:ascii="宋体" w:hAnsi="宋体"/>
                <w:szCs w:val="21"/>
              </w:rPr>
            </w:pPr>
          </w:p>
        </w:tc>
        <w:tc>
          <w:tcPr>
            <w:tcW w:w="1002" w:type="dxa"/>
          </w:tcPr>
          <w:p w:rsidR="00CB1804" w:rsidRDefault="00CB1804">
            <w:pPr>
              <w:spacing w:line="360" w:lineRule="auto"/>
              <w:rPr>
                <w:rFonts w:ascii="宋体" w:hAnsi="宋体"/>
                <w:szCs w:val="21"/>
              </w:rPr>
            </w:pPr>
          </w:p>
        </w:tc>
        <w:tc>
          <w:tcPr>
            <w:tcW w:w="907" w:type="dxa"/>
          </w:tcPr>
          <w:p w:rsidR="00CB1804" w:rsidRDefault="00CB1804">
            <w:pPr>
              <w:spacing w:line="360" w:lineRule="auto"/>
              <w:rPr>
                <w:rFonts w:ascii="宋体" w:hAnsi="宋体"/>
                <w:szCs w:val="21"/>
              </w:rPr>
            </w:pPr>
          </w:p>
        </w:tc>
        <w:tc>
          <w:tcPr>
            <w:tcW w:w="856" w:type="dxa"/>
          </w:tcPr>
          <w:p w:rsidR="00CB1804" w:rsidRDefault="00CB1804">
            <w:pPr>
              <w:spacing w:line="360" w:lineRule="auto"/>
              <w:rPr>
                <w:rFonts w:ascii="宋体" w:hAnsi="宋体"/>
                <w:szCs w:val="21"/>
              </w:rPr>
            </w:pPr>
          </w:p>
        </w:tc>
        <w:tc>
          <w:tcPr>
            <w:tcW w:w="856" w:type="dxa"/>
          </w:tcPr>
          <w:p w:rsidR="00CB1804" w:rsidRDefault="00CB1804">
            <w:pPr>
              <w:spacing w:line="360" w:lineRule="auto"/>
              <w:rPr>
                <w:rFonts w:ascii="宋体" w:hAnsi="宋体"/>
                <w:szCs w:val="21"/>
              </w:rPr>
            </w:pPr>
          </w:p>
        </w:tc>
      </w:tr>
      <w:tr w:rsidR="00CB1804">
        <w:trPr>
          <w:trHeight w:val="540"/>
        </w:trPr>
        <w:tc>
          <w:tcPr>
            <w:tcW w:w="1098" w:type="dxa"/>
          </w:tcPr>
          <w:p w:rsidR="00CB1804" w:rsidRDefault="00CB1804">
            <w:pPr>
              <w:spacing w:line="360" w:lineRule="auto"/>
              <w:rPr>
                <w:rFonts w:ascii="宋体" w:hAnsi="宋体"/>
                <w:szCs w:val="21"/>
              </w:rPr>
            </w:pPr>
          </w:p>
        </w:tc>
        <w:tc>
          <w:tcPr>
            <w:tcW w:w="855" w:type="dxa"/>
          </w:tcPr>
          <w:p w:rsidR="00CB1804" w:rsidRDefault="00CB1804">
            <w:pPr>
              <w:spacing w:line="360" w:lineRule="auto"/>
              <w:rPr>
                <w:rFonts w:ascii="宋体" w:hAnsi="宋体"/>
                <w:szCs w:val="21"/>
              </w:rPr>
            </w:pPr>
          </w:p>
        </w:tc>
        <w:tc>
          <w:tcPr>
            <w:tcW w:w="1014" w:type="dxa"/>
          </w:tcPr>
          <w:p w:rsidR="00CB1804" w:rsidRDefault="00CB1804">
            <w:pPr>
              <w:spacing w:line="360" w:lineRule="auto"/>
              <w:rPr>
                <w:rFonts w:ascii="宋体" w:hAnsi="宋体"/>
                <w:szCs w:val="21"/>
              </w:rPr>
            </w:pPr>
          </w:p>
        </w:tc>
        <w:tc>
          <w:tcPr>
            <w:tcW w:w="685" w:type="dxa"/>
          </w:tcPr>
          <w:p w:rsidR="00CB1804" w:rsidRDefault="00CB1804">
            <w:pPr>
              <w:spacing w:line="360" w:lineRule="auto"/>
              <w:rPr>
                <w:rFonts w:ascii="宋体" w:hAnsi="宋体"/>
                <w:szCs w:val="21"/>
              </w:rPr>
            </w:pPr>
          </w:p>
        </w:tc>
        <w:tc>
          <w:tcPr>
            <w:tcW w:w="856" w:type="dxa"/>
          </w:tcPr>
          <w:p w:rsidR="00CB1804" w:rsidRDefault="00CB1804">
            <w:pPr>
              <w:spacing w:line="360" w:lineRule="auto"/>
              <w:rPr>
                <w:rFonts w:ascii="宋体" w:hAnsi="宋体"/>
                <w:szCs w:val="21"/>
              </w:rPr>
            </w:pPr>
          </w:p>
        </w:tc>
        <w:tc>
          <w:tcPr>
            <w:tcW w:w="988" w:type="dxa"/>
          </w:tcPr>
          <w:p w:rsidR="00CB1804" w:rsidRDefault="00CB1804">
            <w:pPr>
              <w:spacing w:line="360" w:lineRule="auto"/>
              <w:rPr>
                <w:rFonts w:ascii="宋体" w:hAnsi="宋体"/>
                <w:szCs w:val="21"/>
              </w:rPr>
            </w:pPr>
          </w:p>
        </w:tc>
        <w:tc>
          <w:tcPr>
            <w:tcW w:w="1002" w:type="dxa"/>
          </w:tcPr>
          <w:p w:rsidR="00CB1804" w:rsidRDefault="00CB1804">
            <w:pPr>
              <w:spacing w:line="360" w:lineRule="auto"/>
              <w:rPr>
                <w:rFonts w:ascii="宋体" w:hAnsi="宋体"/>
                <w:szCs w:val="21"/>
              </w:rPr>
            </w:pPr>
          </w:p>
        </w:tc>
        <w:tc>
          <w:tcPr>
            <w:tcW w:w="907" w:type="dxa"/>
          </w:tcPr>
          <w:p w:rsidR="00CB1804" w:rsidRDefault="00CB1804">
            <w:pPr>
              <w:spacing w:line="360" w:lineRule="auto"/>
              <w:rPr>
                <w:rFonts w:ascii="宋体" w:hAnsi="宋体"/>
                <w:szCs w:val="21"/>
              </w:rPr>
            </w:pPr>
          </w:p>
        </w:tc>
        <w:tc>
          <w:tcPr>
            <w:tcW w:w="856" w:type="dxa"/>
          </w:tcPr>
          <w:p w:rsidR="00CB1804" w:rsidRDefault="00CB1804">
            <w:pPr>
              <w:spacing w:line="360" w:lineRule="auto"/>
              <w:rPr>
                <w:rFonts w:ascii="宋体" w:hAnsi="宋体"/>
                <w:szCs w:val="21"/>
              </w:rPr>
            </w:pPr>
          </w:p>
        </w:tc>
        <w:tc>
          <w:tcPr>
            <w:tcW w:w="856" w:type="dxa"/>
          </w:tcPr>
          <w:p w:rsidR="00CB1804" w:rsidRDefault="00CB1804">
            <w:pPr>
              <w:spacing w:line="360" w:lineRule="auto"/>
              <w:rPr>
                <w:rFonts w:ascii="宋体" w:hAnsi="宋体"/>
                <w:szCs w:val="21"/>
              </w:rPr>
            </w:pPr>
          </w:p>
        </w:tc>
      </w:tr>
      <w:tr w:rsidR="00CB1804">
        <w:trPr>
          <w:trHeight w:val="540"/>
        </w:trPr>
        <w:tc>
          <w:tcPr>
            <w:tcW w:w="1098" w:type="dxa"/>
          </w:tcPr>
          <w:p w:rsidR="00CB1804" w:rsidRDefault="00CB1804">
            <w:pPr>
              <w:spacing w:line="360" w:lineRule="auto"/>
              <w:rPr>
                <w:rFonts w:ascii="宋体" w:hAnsi="宋体"/>
                <w:szCs w:val="21"/>
              </w:rPr>
            </w:pPr>
          </w:p>
        </w:tc>
        <w:tc>
          <w:tcPr>
            <w:tcW w:w="855" w:type="dxa"/>
          </w:tcPr>
          <w:p w:rsidR="00CB1804" w:rsidRDefault="00CB1804">
            <w:pPr>
              <w:spacing w:line="360" w:lineRule="auto"/>
              <w:rPr>
                <w:rFonts w:ascii="宋体" w:hAnsi="宋体"/>
                <w:szCs w:val="21"/>
              </w:rPr>
            </w:pPr>
          </w:p>
        </w:tc>
        <w:tc>
          <w:tcPr>
            <w:tcW w:w="1014" w:type="dxa"/>
          </w:tcPr>
          <w:p w:rsidR="00CB1804" w:rsidRDefault="00CB1804">
            <w:pPr>
              <w:spacing w:line="360" w:lineRule="auto"/>
              <w:rPr>
                <w:rFonts w:ascii="宋体" w:hAnsi="宋体"/>
                <w:szCs w:val="21"/>
              </w:rPr>
            </w:pPr>
          </w:p>
        </w:tc>
        <w:tc>
          <w:tcPr>
            <w:tcW w:w="685" w:type="dxa"/>
          </w:tcPr>
          <w:p w:rsidR="00CB1804" w:rsidRDefault="00CB1804">
            <w:pPr>
              <w:spacing w:line="360" w:lineRule="auto"/>
              <w:rPr>
                <w:rFonts w:ascii="宋体" w:hAnsi="宋体"/>
                <w:szCs w:val="21"/>
              </w:rPr>
            </w:pPr>
          </w:p>
        </w:tc>
        <w:tc>
          <w:tcPr>
            <w:tcW w:w="856" w:type="dxa"/>
          </w:tcPr>
          <w:p w:rsidR="00CB1804" w:rsidRDefault="00CB1804">
            <w:pPr>
              <w:spacing w:line="360" w:lineRule="auto"/>
              <w:rPr>
                <w:rFonts w:ascii="宋体" w:hAnsi="宋体"/>
                <w:szCs w:val="21"/>
              </w:rPr>
            </w:pPr>
          </w:p>
        </w:tc>
        <w:tc>
          <w:tcPr>
            <w:tcW w:w="988" w:type="dxa"/>
          </w:tcPr>
          <w:p w:rsidR="00CB1804" w:rsidRDefault="00CB1804">
            <w:pPr>
              <w:spacing w:line="360" w:lineRule="auto"/>
              <w:rPr>
                <w:rFonts w:ascii="宋体" w:hAnsi="宋体"/>
                <w:szCs w:val="21"/>
              </w:rPr>
            </w:pPr>
          </w:p>
        </w:tc>
        <w:tc>
          <w:tcPr>
            <w:tcW w:w="1002" w:type="dxa"/>
          </w:tcPr>
          <w:p w:rsidR="00CB1804" w:rsidRDefault="00CB1804">
            <w:pPr>
              <w:spacing w:line="360" w:lineRule="auto"/>
              <w:rPr>
                <w:rFonts w:ascii="宋体" w:hAnsi="宋体"/>
                <w:szCs w:val="21"/>
              </w:rPr>
            </w:pPr>
          </w:p>
        </w:tc>
        <w:tc>
          <w:tcPr>
            <w:tcW w:w="907" w:type="dxa"/>
          </w:tcPr>
          <w:p w:rsidR="00CB1804" w:rsidRDefault="00CB1804">
            <w:pPr>
              <w:spacing w:line="360" w:lineRule="auto"/>
              <w:rPr>
                <w:rFonts w:ascii="宋体" w:hAnsi="宋体"/>
                <w:szCs w:val="21"/>
              </w:rPr>
            </w:pPr>
          </w:p>
        </w:tc>
        <w:tc>
          <w:tcPr>
            <w:tcW w:w="856" w:type="dxa"/>
          </w:tcPr>
          <w:p w:rsidR="00CB1804" w:rsidRDefault="00CB1804">
            <w:pPr>
              <w:spacing w:line="360" w:lineRule="auto"/>
              <w:rPr>
                <w:rFonts w:ascii="宋体" w:hAnsi="宋体"/>
                <w:szCs w:val="21"/>
              </w:rPr>
            </w:pPr>
          </w:p>
        </w:tc>
        <w:tc>
          <w:tcPr>
            <w:tcW w:w="856" w:type="dxa"/>
          </w:tcPr>
          <w:p w:rsidR="00CB1804" w:rsidRDefault="00CB1804">
            <w:pPr>
              <w:spacing w:line="360" w:lineRule="auto"/>
              <w:rPr>
                <w:rFonts w:ascii="宋体" w:hAnsi="宋体"/>
                <w:szCs w:val="21"/>
              </w:rPr>
            </w:pPr>
          </w:p>
        </w:tc>
      </w:tr>
      <w:tr w:rsidR="00CB1804">
        <w:trPr>
          <w:trHeight w:val="540"/>
        </w:trPr>
        <w:tc>
          <w:tcPr>
            <w:tcW w:w="1098" w:type="dxa"/>
          </w:tcPr>
          <w:p w:rsidR="00CB1804" w:rsidRDefault="00CB1804">
            <w:pPr>
              <w:spacing w:line="360" w:lineRule="auto"/>
              <w:rPr>
                <w:rFonts w:ascii="宋体" w:hAnsi="宋体"/>
                <w:szCs w:val="21"/>
              </w:rPr>
            </w:pPr>
          </w:p>
        </w:tc>
        <w:tc>
          <w:tcPr>
            <w:tcW w:w="855" w:type="dxa"/>
          </w:tcPr>
          <w:p w:rsidR="00CB1804" w:rsidRDefault="00CB1804">
            <w:pPr>
              <w:spacing w:line="360" w:lineRule="auto"/>
              <w:rPr>
                <w:rFonts w:ascii="宋体" w:hAnsi="宋体"/>
                <w:szCs w:val="21"/>
              </w:rPr>
            </w:pPr>
          </w:p>
        </w:tc>
        <w:tc>
          <w:tcPr>
            <w:tcW w:w="1014" w:type="dxa"/>
          </w:tcPr>
          <w:p w:rsidR="00CB1804" w:rsidRDefault="00CB1804">
            <w:pPr>
              <w:spacing w:line="360" w:lineRule="auto"/>
              <w:rPr>
                <w:rFonts w:ascii="宋体" w:hAnsi="宋体"/>
                <w:szCs w:val="21"/>
              </w:rPr>
            </w:pPr>
          </w:p>
        </w:tc>
        <w:tc>
          <w:tcPr>
            <w:tcW w:w="685" w:type="dxa"/>
          </w:tcPr>
          <w:p w:rsidR="00CB1804" w:rsidRDefault="00CB1804">
            <w:pPr>
              <w:spacing w:line="360" w:lineRule="auto"/>
              <w:rPr>
                <w:rFonts w:ascii="宋体" w:hAnsi="宋体"/>
                <w:szCs w:val="21"/>
              </w:rPr>
            </w:pPr>
          </w:p>
        </w:tc>
        <w:tc>
          <w:tcPr>
            <w:tcW w:w="856" w:type="dxa"/>
          </w:tcPr>
          <w:p w:rsidR="00CB1804" w:rsidRDefault="00CB1804">
            <w:pPr>
              <w:spacing w:line="360" w:lineRule="auto"/>
              <w:rPr>
                <w:rFonts w:ascii="宋体" w:hAnsi="宋体"/>
                <w:szCs w:val="21"/>
              </w:rPr>
            </w:pPr>
          </w:p>
        </w:tc>
        <w:tc>
          <w:tcPr>
            <w:tcW w:w="988" w:type="dxa"/>
          </w:tcPr>
          <w:p w:rsidR="00CB1804" w:rsidRDefault="00CB1804">
            <w:pPr>
              <w:spacing w:line="360" w:lineRule="auto"/>
              <w:rPr>
                <w:rFonts w:ascii="宋体" w:hAnsi="宋体"/>
                <w:szCs w:val="21"/>
              </w:rPr>
            </w:pPr>
          </w:p>
        </w:tc>
        <w:tc>
          <w:tcPr>
            <w:tcW w:w="1002" w:type="dxa"/>
          </w:tcPr>
          <w:p w:rsidR="00CB1804" w:rsidRDefault="00CB1804">
            <w:pPr>
              <w:spacing w:line="360" w:lineRule="auto"/>
              <w:rPr>
                <w:rFonts w:ascii="宋体" w:hAnsi="宋体"/>
                <w:szCs w:val="21"/>
              </w:rPr>
            </w:pPr>
          </w:p>
        </w:tc>
        <w:tc>
          <w:tcPr>
            <w:tcW w:w="907" w:type="dxa"/>
          </w:tcPr>
          <w:p w:rsidR="00CB1804" w:rsidRDefault="00CB1804">
            <w:pPr>
              <w:spacing w:line="360" w:lineRule="auto"/>
              <w:rPr>
                <w:rFonts w:ascii="宋体" w:hAnsi="宋体"/>
                <w:szCs w:val="21"/>
              </w:rPr>
            </w:pPr>
          </w:p>
        </w:tc>
        <w:tc>
          <w:tcPr>
            <w:tcW w:w="856" w:type="dxa"/>
          </w:tcPr>
          <w:p w:rsidR="00CB1804" w:rsidRDefault="00CB1804">
            <w:pPr>
              <w:spacing w:line="360" w:lineRule="auto"/>
              <w:rPr>
                <w:rFonts w:ascii="宋体" w:hAnsi="宋体"/>
                <w:szCs w:val="21"/>
              </w:rPr>
            </w:pPr>
          </w:p>
        </w:tc>
        <w:tc>
          <w:tcPr>
            <w:tcW w:w="856" w:type="dxa"/>
          </w:tcPr>
          <w:p w:rsidR="00CB1804" w:rsidRDefault="00CB1804">
            <w:pPr>
              <w:spacing w:line="360" w:lineRule="auto"/>
              <w:rPr>
                <w:rFonts w:ascii="宋体" w:hAnsi="宋体"/>
                <w:szCs w:val="21"/>
              </w:rPr>
            </w:pPr>
          </w:p>
        </w:tc>
      </w:tr>
      <w:tr w:rsidR="00CB1804">
        <w:trPr>
          <w:trHeight w:val="540"/>
        </w:trPr>
        <w:tc>
          <w:tcPr>
            <w:tcW w:w="1098" w:type="dxa"/>
          </w:tcPr>
          <w:p w:rsidR="00CB1804" w:rsidRDefault="00CB1804">
            <w:pPr>
              <w:spacing w:line="360" w:lineRule="auto"/>
              <w:rPr>
                <w:rFonts w:ascii="宋体" w:hAnsi="宋体"/>
                <w:szCs w:val="21"/>
              </w:rPr>
            </w:pPr>
          </w:p>
        </w:tc>
        <w:tc>
          <w:tcPr>
            <w:tcW w:w="855" w:type="dxa"/>
          </w:tcPr>
          <w:p w:rsidR="00CB1804" w:rsidRDefault="00CB1804">
            <w:pPr>
              <w:spacing w:line="360" w:lineRule="auto"/>
              <w:rPr>
                <w:rFonts w:ascii="宋体" w:hAnsi="宋体"/>
                <w:szCs w:val="21"/>
              </w:rPr>
            </w:pPr>
          </w:p>
        </w:tc>
        <w:tc>
          <w:tcPr>
            <w:tcW w:w="1014" w:type="dxa"/>
          </w:tcPr>
          <w:p w:rsidR="00CB1804" w:rsidRDefault="00CB1804">
            <w:pPr>
              <w:spacing w:line="360" w:lineRule="auto"/>
              <w:rPr>
                <w:rFonts w:ascii="宋体" w:hAnsi="宋体"/>
                <w:szCs w:val="21"/>
              </w:rPr>
            </w:pPr>
          </w:p>
        </w:tc>
        <w:tc>
          <w:tcPr>
            <w:tcW w:w="685" w:type="dxa"/>
          </w:tcPr>
          <w:p w:rsidR="00CB1804" w:rsidRDefault="00CB1804">
            <w:pPr>
              <w:spacing w:line="360" w:lineRule="auto"/>
              <w:rPr>
                <w:rFonts w:ascii="宋体" w:hAnsi="宋体"/>
                <w:szCs w:val="21"/>
              </w:rPr>
            </w:pPr>
          </w:p>
        </w:tc>
        <w:tc>
          <w:tcPr>
            <w:tcW w:w="856" w:type="dxa"/>
          </w:tcPr>
          <w:p w:rsidR="00CB1804" w:rsidRDefault="00CB1804">
            <w:pPr>
              <w:spacing w:line="360" w:lineRule="auto"/>
              <w:rPr>
                <w:rFonts w:ascii="宋体" w:hAnsi="宋体"/>
                <w:szCs w:val="21"/>
              </w:rPr>
            </w:pPr>
          </w:p>
        </w:tc>
        <w:tc>
          <w:tcPr>
            <w:tcW w:w="988" w:type="dxa"/>
          </w:tcPr>
          <w:p w:rsidR="00CB1804" w:rsidRDefault="00CB1804">
            <w:pPr>
              <w:spacing w:line="360" w:lineRule="auto"/>
              <w:rPr>
                <w:rFonts w:ascii="宋体" w:hAnsi="宋体"/>
                <w:szCs w:val="21"/>
              </w:rPr>
            </w:pPr>
          </w:p>
        </w:tc>
        <w:tc>
          <w:tcPr>
            <w:tcW w:w="1002" w:type="dxa"/>
          </w:tcPr>
          <w:p w:rsidR="00CB1804" w:rsidRDefault="00CB1804">
            <w:pPr>
              <w:spacing w:line="360" w:lineRule="auto"/>
              <w:rPr>
                <w:rFonts w:ascii="宋体" w:hAnsi="宋体"/>
                <w:szCs w:val="21"/>
              </w:rPr>
            </w:pPr>
          </w:p>
        </w:tc>
        <w:tc>
          <w:tcPr>
            <w:tcW w:w="907" w:type="dxa"/>
          </w:tcPr>
          <w:p w:rsidR="00CB1804" w:rsidRDefault="00CB1804">
            <w:pPr>
              <w:spacing w:line="360" w:lineRule="auto"/>
              <w:rPr>
                <w:rFonts w:ascii="宋体" w:hAnsi="宋体"/>
                <w:szCs w:val="21"/>
              </w:rPr>
            </w:pPr>
          </w:p>
        </w:tc>
        <w:tc>
          <w:tcPr>
            <w:tcW w:w="856" w:type="dxa"/>
          </w:tcPr>
          <w:p w:rsidR="00CB1804" w:rsidRDefault="00CB1804">
            <w:pPr>
              <w:spacing w:line="360" w:lineRule="auto"/>
              <w:rPr>
                <w:rFonts w:ascii="宋体" w:hAnsi="宋体"/>
                <w:szCs w:val="21"/>
              </w:rPr>
            </w:pPr>
          </w:p>
        </w:tc>
        <w:tc>
          <w:tcPr>
            <w:tcW w:w="856" w:type="dxa"/>
          </w:tcPr>
          <w:p w:rsidR="00CB1804" w:rsidRDefault="00CB1804">
            <w:pPr>
              <w:spacing w:line="360" w:lineRule="auto"/>
              <w:rPr>
                <w:rFonts w:ascii="宋体" w:hAnsi="宋体"/>
                <w:szCs w:val="21"/>
              </w:rPr>
            </w:pPr>
          </w:p>
        </w:tc>
      </w:tr>
      <w:tr w:rsidR="00CB1804">
        <w:trPr>
          <w:trHeight w:val="540"/>
        </w:trPr>
        <w:tc>
          <w:tcPr>
            <w:tcW w:w="1098" w:type="dxa"/>
          </w:tcPr>
          <w:p w:rsidR="00CB1804" w:rsidRDefault="00CB1804">
            <w:pPr>
              <w:spacing w:line="360" w:lineRule="auto"/>
              <w:rPr>
                <w:rFonts w:ascii="宋体" w:hAnsi="宋体"/>
                <w:szCs w:val="21"/>
              </w:rPr>
            </w:pPr>
          </w:p>
        </w:tc>
        <w:tc>
          <w:tcPr>
            <w:tcW w:w="855" w:type="dxa"/>
          </w:tcPr>
          <w:p w:rsidR="00CB1804" w:rsidRDefault="00CB1804">
            <w:pPr>
              <w:spacing w:line="360" w:lineRule="auto"/>
              <w:rPr>
                <w:rFonts w:ascii="宋体" w:hAnsi="宋体"/>
                <w:szCs w:val="21"/>
              </w:rPr>
            </w:pPr>
          </w:p>
        </w:tc>
        <w:tc>
          <w:tcPr>
            <w:tcW w:w="1014" w:type="dxa"/>
          </w:tcPr>
          <w:p w:rsidR="00CB1804" w:rsidRDefault="00CB1804">
            <w:pPr>
              <w:spacing w:line="360" w:lineRule="auto"/>
              <w:rPr>
                <w:rFonts w:ascii="宋体" w:hAnsi="宋体"/>
                <w:szCs w:val="21"/>
              </w:rPr>
            </w:pPr>
          </w:p>
        </w:tc>
        <w:tc>
          <w:tcPr>
            <w:tcW w:w="685" w:type="dxa"/>
          </w:tcPr>
          <w:p w:rsidR="00CB1804" w:rsidRDefault="00CB1804">
            <w:pPr>
              <w:spacing w:line="360" w:lineRule="auto"/>
              <w:rPr>
                <w:rFonts w:ascii="宋体" w:hAnsi="宋体"/>
                <w:szCs w:val="21"/>
              </w:rPr>
            </w:pPr>
          </w:p>
        </w:tc>
        <w:tc>
          <w:tcPr>
            <w:tcW w:w="856" w:type="dxa"/>
          </w:tcPr>
          <w:p w:rsidR="00CB1804" w:rsidRDefault="00CB1804">
            <w:pPr>
              <w:spacing w:line="360" w:lineRule="auto"/>
              <w:rPr>
                <w:rFonts w:ascii="宋体" w:hAnsi="宋体"/>
                <w:szCs w:val="21"/>
              </w:rPr>
            </w:pPr>
          </w:p>
        </w:tc>
        <w:tc>
          <w:tcPr>
            <w:tcW w:w="988" w:type="dxa"/>
          </w:tcPr>
          <w:p w:rsidR="00CB1804" w:rsidRDefault="00CB1804">
            <w:pPr>
              <w:spacing w:line="360" w:lineRule="auto"/>
              <w:rPr>
                <w:rFonts w:ascii="宋体" w:hAnsi="宋体"/>
                <w:szCs w:val="21"/>
              </w:rPr>
            </w:pPr>
          </w:p>
        </w:tc>
        <w:tc>
          <w:tcPr>
            <w:tcW w:w="1002" w:type="dxa"/>
          </w:tcPr>
          <w:p w:rsidR="00CB1804" w:rsidRDefault="00CB1804">
            <w:pPr>
              <w:spacing w:line="360" w:lineRule="auto"/>
              <w:rPr>
                <w:rFonts w:ascii="宋体" w:hAnsi="宋体"/>
                <w:szCs w:val="21"/>
              </w:rPr>
            </w:pPr>
          </w:p>
        </w:tc>
        <w:tc>
          <w:tcPr>
            <w:tcW w:w="907" w:type="dxa"/>
          </w:tcPr>
          <w:p w:rsidR="00CB1804" w:rsidRDefault="00CB1804">
            <w:pPr>
              <w:spacing w:line="360" w:lineRule="auto"/>
              <w:rPr>
                <w:rFonts w:ascii="宋体" w:hAnsi="宋体"/>
                <w:szCs w:val="21"/>
              </w:rPr>
            </w:pPr>
          </w:p>
        </w:tc>
        <w:tc>
          <w:tcPr>
            <w:tcW w:w="856" w:type="dxa"/>
          </w:tcPr>
          <w:p w:rsidR="00CB1804" w:rsidRDefault="00CB1804">
            <w:pPr>
              <w:spacing w:line="360" w:lineRule="auto"/>
              <w:rPr>
                <w:rFonts w:ascii="宋体" w:hAnsi="宋体"/>
                <w:szCs w:val="21"/>
              </w:rPr>
            </w:pPr>
          </w:p>
        </w:tc>
        <w:tc>
          <w:tcPr>
            <w:tcW w:w="856" w:type="dxa"/>
          </w:tcPr>
          <w:p w:rsidR="00CB1804" w:rsidRDefault="00CB1804">
            <w:pPr>
              <w:spacing w:line="360" w:lineRule="auto"/>
              <w:rPr>
                <w:rFonts w:ascii="宋体" w:hAnsi="宋体"/>
                <w:szCs w:val="21"/>
              </w:rPr>
            </w:pPr>
          </w:p>
        </w:tc>
      </w:tr>
      <w:tr w:rsidR="00CB1804">
        <w:trPr>
          <w:trHeight w:val="540"/>
        </w:trPr>
        <w:tc>
          <w:tcPr>
            <w:tcW w:w="1098" w:type="dxa"/>
          </w:tcPr>
          <w:p w:rsidR="00CB1804" w:rsidRDefault="00CB1804">
            <w:pPr>
              <w:spacing w:line="360" w:lineRule="auto"/>
              <w:rPr>
                <w:rFonts w:ascii="宋体" w:hAnsi="宋体"/>
                <w:szCs w:val="21"/>
              </w:rPr>
            </w:pPr>
          </w:p>
        </w:tc>
        <w:tc>
          <w:tcPr>
            <w:tcW w:w="855" w:type="dxa"/>
          </w:tcPr>
          <w:p w:rsidR="00CB1804" w:rsidRDefault="00CB1804">
            <w:pPr>
              <w:spacing w:line="360" w:lineRule="auto"/>
              <w:rPr>
                <w:rFonts w:ascii="宋体" w:hAnsi="宋体"/>
                <w:szCs w:val="21"/>
              </w:rPr>
            </w:pPr>
          </w:p>
        </w:tc>
        <w:tc>
          <w:tcPr>
            <w:tcW w:w="1014" w:type="dxa"/>
          </w:tcPr>
          <w:p w:rsidR="00CB1804" w:rsidRDefault="00CB1804">
            <w:pPr>
              <w:spacing w:line="360" w:lineRule="auto"/>
              <w:rPr>
                <w:rFonts w:ascii="宋体" w:hAnsi="宋体"/>
                <w:szCs w:val="21"/>
              </w:rPr>
            </w:pPr>
          </w:p>
        </w:tc>
        <w:tc>
          <w:tcPr>
            <w:tcW w:w="685" w:type="dxa"/>
          </w:tcPr>
          <w:p w:rsidR="00CB1804" w:rsidRDefault="00CB1804">
            <w:pPr>
              <w:spacing w:line="360" w:lineRule="auto"/>
              <w:rPr>
                <w:rFonts w:ascii="宋体" w:hAnsi="宋体"/>
                <w:szCs w:val="21"/>
              </w:rPr>
            </w:pPr>
          </w:p>
        </w:tc>
        <w:tc>
          <w:tcPr>
            <w:tcW w:w="856" w:type="dxa"/>
          </w:tcPr>
          <w:p w:rsidR="00CB1804" w:rsidRDefault="00CB1804">
            <w:pPr>
              <w:spacing w:line="360" w:lineRule="auto"/>
              <w:rPr>
                <w:rFonts w:ascii="宋体" w:hAnsi="宋体"/>
                <w:szCs w:val="21"/>
              </w:rPr>
            </w:pPr>
          </w:p>
        </w:tc>
        <w:tc>
          <w:tcPr>
            <w:tcW w:w="988" w:type="dxa"/>
          </w:tcPr>
          <w:p w:rsidR="00CB1804" w:rsidRDefault="00CB1804">
            <w:pPr>
              <w:spacing w:line="360" w:lineRule="auto"/>
              <w:rPr>
                <w:rFonts w:ascii="宋体" w:hAnsi="宋体"/>
                <w:szCs w:val="21"/>
              </w:rPr>
            </w:pPr>
          </w:p>
        </w:tc>
        <w:tc>
          <w:tcPr>
            <w:tcW w:w="1002" w:type="dxa"/>
          </w:tcPr>
          <w:p w:rsidR="00CB1804" w:rsidRDefault="00CB1804">
            <w:pPr>
              <w:spacing w:line="360" w:lineRule="auto"/>
              <w:rPr>
                <w:rFonts w:ascii="宋体" w:hAnsi="宋体"/>
                <w:szCs w:val="21"/>
              </w:rPr>
            </w:pPr>
          </w:p>
        </w:tc>
        <w:tc>
          <w:tcPr>
            <w:tcW w:w="907" w:type="dxa"/>
          </w:tcPr>
          <w:p w:rsidR="00CB1804" w:rsidRDefault="00CB1804">
            <w:pPr>
              <w:spacing w:line="360" w:lineRule="auto"/>
              <w:rPr>
                <w:rFonts w:ascii="宋体" w:hAnsi="宋体"/>
                <w:szCs w:val="21"/>
              </w:rPr>
            </w:pPr>
          </w:p>
        </w:tc>
        <w:tc>
          <w:tcPr>
            <w:tcW w:w="856" w:type="dxa"/>
          </w:tcPr>
          <w:p w:rsidR="00CB1804" w:rsidRDefault="00CB1804">
            <w:pPr>
              <w:spacing w:line="360" w:lineRule="auto"/>
              <w:rPr>
                <w:rFonts w:ascii="宋体" w:hAnsi="宋体"/>
                <w:szCs w:val="21"/>
              </w:rPr>
            </w:pPr>
          </w:p>
        </w:tc>
        <w:tc>
          <w:tcPr>
            <w:tcW w:w="856" w:type="dxa"/>
          </w:tcPr>
          <w:p w:rsidR="00CB1804" w:rsidRDefault="00CB1804">
            <w:pPr>
              <w:spacing w:line="360" w:lineRule="auto"/>
              <w:rPr>
                <w:rFonts w:ascii="宋体" w:hAnsi="宋体"/>
                <w:szCs w:val="21"/>
              </w:rPr>
            </w:pPr>
          </w:p>
        </w:tc>
      </w:tr>
      <w:tr w:rsidR="00CB1804">
        <w:trPr>
          <w:trHeight w:val="540"/>
        </w:trPr>
        <w:tc>
          <w:tcPr>
            <w:tcW w:w="1098" w:type="dxa"/>
          </w:tcPr>
          <w:p w:rsidR="00CB1804" w:rsidRDefault="00CB1804">
            <w:pPr>
              <w:spacing w:line="360" w:lineRule="auto"/>
              <w:rPr>
                <w:rFonts w:ascii="宋体" w:hAnsi="宋体"/>
                <w:szCs w:val="21"/>
              </w:rPr>
            </w:pPr>
          </w:p>
        </w:tc>
        <w:tc>
          <w:tcPr>
            <w:tcW w:w="855" w:type="dxa"/>
          </w:tcPr>
          <w:p w:rsidR="00CB1804" w:rsidRDefault="00CB1804">
            <w:pPr>
              <w:spacing w:line="360" w:lineRule="auto"/>
              <w:rPr>
                <w:rFonts w:ascii="宋体" w:hAnsi="宋体"/>
                <w:szCs w:val="21"/>
              </w:rPr>
            </w:pPr>
          </w:p>
        </w:tc>
        <w:tc>
          <w:tcPr>
            <w:tcW w:w="1014" w:type="dxa"/>
          </w:tcPr>
          <w:p w:rsidR="00CB1804" w:rsidRDefault="00CB1804">
            <w:pPr>
              <w:spacing w:line="360" w:lineRule="auto"/>
              <w:rPr>
                <w:rFonts w:ascii="宋体" w:hAnsi="宋体"/>
                <w:szCs w:val="21"/>
              </w:rPr>
            </w:pPr>
          </w:p>
        </w:tc>
        <w:tc>
          <w:tcPr>
            <w:tcW w:w="685" w:type="dxa"/>
          </w:tcPr>
          <w:p w:rsidR="00CB1804" w:rsidRDefault="00CB1804">
            <w:pPr>
              <w:spacing w:line="360" w:lineRule="auto"/>
              <w:rPr>
                <w:rFonts w:ascii="宋体" w:hAnsi="宋体"/>
                <w:szCs w:val="21"/>
              </w:rPr>
            </w:pPr>
          </w:p>
        </w:tc>
        <w:tc>
          <w:tcPr>
            <w:tcW w:w="856" w:type="dxa"/>
          </w:tcPr>
          <w:p w:rsidR="00CB1804" w:rsidRDefault="00CB1804">
            <w:pPr>
              <w:spacing w:line="360" w:lineRule="auto"/>
              <w:rPr>
                <w:rFonts w:ascii="宋体" w:hAnsi="宋体"/>
                <w:szCs w:val="21"/>
              </w:rPr>
            </w:pPr>
          </w:p>
        </w:tc>
        <w:tc>
          <w:tcPr>
            <w:tcW w:w="988" w:type="dxa"/>
          </w:tcPr>
          <w:p w:rsidR="00CB1804" w:rsidRDefault="00CB1804">
            <w:pPr>
              <w:spacing w:line="360" w:lineRule="auto"/>
              <w:rPr>
                <w:rFonts w:ascii="宋体" w:hAnsi="宋体"/>
                <w:szCs w:val="21"/>
              </w:rPr>
            </w:pPr>
          </w:p>
        </w:tc>
        <w:tc>
          <w:tcPr>
            <w:tcW w:w="1002" w:type="dxa"/>
          </w:tcPr>
          <w:p w:rsidR="00CB1804" w:rsidRDefault="00CB1804">
            <w:pPr>
              <w:spacing w:line="360" w:lineRule="auto"/>
              <w:rPr>
                <w:rFonts w:ascii="宋体" w:hAnsi="宋体"/>
                <w:szCs w:val="21"/>
              </w:rPr>
            </w:pPr>
          </w:p>
        </w:tc>
        <w:tc>
          <w:tcPr>
            <w:tcW w:w="907" w:type="dxa"/>
          </w:tcPr>
          <w:p w:rsidR="00CB1804" w:rsidRDefault="00CB1804">
            <w:pPr>
              <w:spacing w:line="360" w:lineRule="auto"/>
              <w:rPr>
                <w:rFonts w:ascii="宋体" w:hAnsi="宋体"/>
                <w:szCs w:val="21"/>
              </w:rPr>
            </w:pPr>
          </w:p>
        </w:tc>
        <w:tc>
          <w:tcPr>
            <w:tcW w:w="856" w:type="dxa"/>
          </w:tcPr>
          <w:p w:rsidR="00CB1804" w:rsidRDefault="00CB1804">
            <w:pPr>
              <w:spacing w:line="360" w:lineRule="auto"/>
              <w:rPr>
                <w:rFonts w:ascii="宋体" w:hAnsi="宋体"/>
                <w:szCs w:val="21"/>
              </w:rPr>
            </w:pPr>
          </w:p>
        </w:tc>
        <w:tc>
          <w:tcPr>
            <w:tcW w:w="856" w:type="dxa"/>
          </w:tcPr>
          <w:p w:rsidR="00CB1804" w:rsidRDefault="00CB1804">
            <w:pPr>
              <w:spacing w:line="360" w:lineRule="auto"/>
              <w:rPr>
                <w:rFonts w:ascii="宋体" w:hAnsi="宋体"/>
                <w:szCs w:val="21"/>
              </w:rPr>
            </w:pPr>
          </w:p>
        </w:tc>
      </w:tr>
      <w:tr w:rsidR="00CB1804">
        <w:trPr>
          <w:trHeight w:val="540"/>
        </w:trPr>
        <w:tc>
          <w:tcPr>
            <w:tcW w:w="1098" w:type="dxa"/>
          </w:tcPr>
          <w:p w:rsidR="00CB1804" w:rsidRDefault="00CB1804">
            <w:pPr>
              <w:spacing w:line="360" w:lineRule="auto"/>
              <w:rPr>
                <w:rFonts w:ascii="宋体" w:hAnsi="宋体"/>
                <w:szCs w:val="21"/>
              </w:rPr>
            </w:pPr>
          </w:p>
        </w:tc>
        <w:tc>
          <w:tcPr>
            <w:tcW w:w="855" w:type="dxa"/>
          </w:tcPr>
          <w:p w:rsidR="00CB1804" w:rsidRDefault="00CB1804">
            <w:pPr>
              <w:spacing w:line="360" w:lineRule="auto"/>
              <w:rPr>
                <w:rFonts w:ascii="宋体" w:hAnsi="宋体"/>
                <w:szCs w:val="21"/>
              </w:rPr>
            </w:pPr>
          </w:p>
        </w:tc>
        <w:tc>
          <w:tcPr>
            <w:tcW w:w="1014" w:type="dxa"/>
          </w:tcPr>
          <w:p w:rsidR="00CB1804" w:rsidRDefault="00CB1804">
            <w:pPr>
              <w:spacing w:line="360" w:lineRule="auto"/>
              <w:rPr>
                <w:rFonts w:ascii="宋体" w:hAnsi="宋体"/>
                <w:szCs w:val="21"/>
              </w:rPr>
            </w:pPr>
          </w:p>
        </w:tc>
        <w:tc>
          <w:tcPr>
            <w:tcW w:w="685" w:type="dxa"/>
          </w:tcPr>
          <w:p w:rsidR="00CB1804" w:rsidRDefault="00CB1804">
            <w:pPr>
              <w:spacing w:line="360" w:lineRule="auto"/>
              <w:rPr>
                <w:rFonts w:ascii="宋体" w:hAnsi="宋体"/>
                <w:szCs w:val="21"/>
              </w:rPr>
            </w:pPr>
          </w:p>
        </w:tc>
        <w:tc>
          <w:tcPr>
            <w:tcW w:w="856" w:type="dxa"/>
          </w:tcPr>
          <w:p w:rsidR="00CB1804" w:rsidRDefault="00CB1804">
            <w:pPr>
              <w:spacing w:line="360" w:lineRule="auto"/>
              <w:rPr>
                <w:rFonts w:ascii="宋体" w:hAnsi="宋体"/>
                <w:szCs w:val="21"/>
              </w:rPr>
            </w:pPr>
          </w:p>
        </w:tc>
        <w:tc>
          <w:tcPr>
            <w:tcW w:w="988" w:type="dxa"/>
          </w:tcPr>
          <w:p w:rsidR="00CB1804" w:rsidRDefault="00CB1804">
            <w:pPr>
              <w:spacing w:line="360" w:lineRule="auto"/>
              <w:rPr>
                <w:rFonts w:ascii="宋体" w:hAnsi="宋体"/>
                <w:szCs w:val="21"/>
              </w:rPr>
            </w:pPr>
          </w:p>
        </w:tc>
        <w:tc>
          <w:tcPr>
            <w:tcW w:w="1002" w:type="dxa"/>
          </w:tcPr>
          <w:p w:rsidR="00CB1804" w:rsidRDefault="00CB1804">
            <w:pPr>
              <w:spacing w:line="360" w:lineRule="auto"/>
              <w:rPr>
                <w:rFonts w:ascii="宋体" w:hAnsi="宋体"/>
                <w:szCs w:val="21"/>
              </w:rPr>
            </w:pPr>
          </w:p>
        </w:tc>
        <w:tc>
          <w:tcPr>
            <w:tcW w:w="907" w:type="dxa"/>
          </w:tcPr>
          <w:p w:rsidR="00CB1804" w:rsidRDefault="00CB1804">
            <w:pPr>
              <w:spacing w:line="360" w:lineRule="auto"/>
              <w:rPr>
                <w:rFonts w:ascii="宋体" w:hAnsi="宋体"/>
                <w:szCs w:val="21"/>
              </w:rPr>
            </w:pPr>
          </w:p>
        </w:tc>
        <w:tc>
          <w:tcPr>
            <w:tcW w:w="856" w:type="dxa"/>
          </w:tcPr>
          <w:p w:rsidR="00CB1804" w:rsidRDefault="00CB1804">
            <w:pPr>
              <w:spacing w:line="360" w:lineRule="auto"/>
              <w:rPr>
                <w:rFonts w:ascii="宋体" w:hAnsi="宋体"/>
                <w:szCs w:val="21"/>
              </w:rPr>
            </w:pPr>
          </w:p>
        </w:tc>
        <w:tc>
          <w:tcPr>
            <w:tcW w:w="856" w:type="dxa"/>
          </w:tcPr>
          <w:p w:rsidR="00CB1804" w:rsidRDefault="00CB1804">
            <w:pPr>
              <w:spacing w:line="360" w:lineRule="auto"/>
              <w:rPr>
                <w:rFonts w:ascii="宋体" w:hAnsi="宋体"/>
                <w:szCs w:val="21"/>
              </w:rPr>
            </w:pPr>
          </w:p>
        </w:tc>
      </w:tr>
      <w:tr w:rsidR="00CB1804">
        <w:trPr>
          <w:trHeight w:val="540"/>
        </w:trPr>
        <w:tc>
          <w:tcPr>
            <w:tcW w:w="1098" w:type="dxa"/>
          </w:tcPr>
          <w:p w:rsidR="00CB1804" w:rsidRDefault="00CB1804">
            <w:pPr>
              <w:spacing w:line="360" w:lineRule="auto"/>
              <w:rPr>
                <w:rFonts w:ascii="宋体" w:hAnsi="宋体"/>
                <w:szCs w:val="21"/>
              </w:rPr>
            </w:pPr>
          </w:p>
        </w:tc>
        <w:tc>
          <w:tcPr>
            <w:tcW w:w="855" w:type="dxa"/>
          </w:tcPr>
          <w:p w:rsidR="00CB1804" w:rsidRDefault="00CB1804">
            <w:pPr>
              <w:spacing w:line="360" w:lineRule="auto"/>
              <w:rPr>
                <w:rFonts w:ascii="宋体" w:hAnsi="宋体"/>
                <w:szCs w:val="21"/>
              </w:rPr>
            </w:pPr>
          </w:p>
        </w:tc>
        <w:tc>
          <w:tcPr>
            <w:tcW w:w="1014" w:type="dxa"/>
          </w:tcPr>
          <w:p w:rsidR="00CB1804" w:rsidRDefault="00CB1804">
            <w:pPr>
              <w:spacing w:line="360" w:lineRule="auto"/>
              <w:rPr>
                <w:rFonts w:ascii="宋体" w:hAnsi="宋体"/>
                <w:szCs w:val="21"/>
              </w:rPr>
            </w:pPr>
          </w:p>
        </w:tc>
        <w:tc>
          <w:tcPr>
            <w:tcW w:w="685" w:type="dxa"/>
          </w:tcPr>
          <w:p w:rsidR="00CB1804" w:rsidRDefault="00CB1804">
            <w:pPr>
              <w:spacing w:line="360" w:lineRule="auto"/>
              <w:rPr>
                <w:rFonts w:ascii="宋体" w:hAnsi="宋体"/>
                <w:szCs w:val="21"/>
              </w:rPr>
            </w:pPr>
          </w:p>
        </w:tc>
        <w:tc>
          <w:tcPr>
            <w:tcW w:w="856" w:type="dxa"/>
          </w:tcPr>
          <w:p w:rsidR="00CB1804" w:rsidRDefault="00CB1804">
            <w:pPr>
              <w:spacing w:line="360" w:lineRule="auto"/>
              <w:rPr>
                <w:rFonts w:ascii="宋体" w:hAnsi="宋体"/>
                <w:szCs w:val="21"/>
              </w:rPr>
            </w:pPr>
          </w:p>
        </w:tc>
        <w:tc>
          <w:tcPr>
            <w:tcW w:w="988" w:type="dxa"/>
          </w:tcPr>
          <w:p w:rsidR="00CB1804" w:rsidRDefault="00CB1804">
            <w:pPr>
              <w:spacing w:line="360" w:lineRule="auto"/>
              <w:rPr>
                <w:rFonts w:ascii="宋体" w:hAnsi="宋体"/>
                <w:szCs w:val="21"/>
              </w:rPr>
            </w:pPr>
          </w:p>
        </w:tc>
        <w:tc>
          <w:tcPr>
            <w:tcW w:w="1002" w:type="dxa"/>
          </w:tcPr>
          <w:p w:rsidR="00CB1804" w:rsidRDefault="00CB1804">
            <w:pPr>
              <w:spacing w:line="360" w:lineRule="auto"/>
              <w:rPr>
                <w:rFonts w:ascii="宋体" w:hAnsi="宋体"/>
                <w:szCs w:val="21"/>
              </w:rPr>
            </w:pPr>
          </w:p>
        </w:tc>
        <w:tc>
          <w:tcPr>
            <w:tcW w:w="907" w:type="dxa"/>
          </w:tcPr>
          <w:p w:rsidR="00CB1804" w:rsidRDefault="00CB1804">
            <w:pPr>
              <w:spacing w:line="360" w:lineRule="auto"/>
              <w:rPr>
                <w:rFonts w:ascii="宋体" w:hAnsi="宋体"/>
                <w:szCs w:val="21"/>
              </w:rPr>
            </w:pPr>
          </w:p>
        </w:tc>
        <w:tc>
          <w:tcPr>
            <w:tcW w:w="856" w:type="dxa"/>
          </w:tcPr>
          <w:p w:rsidR="00CB1804" w:rsidRDefault="00CB1804">
            <w:pPr>
              <w:spacing w:line="360" w:lineRule="auto"/>
              <w:rPr>
                <w:rFonts w:ascii="宋体" w:hAnsi="宋体"/>
                <w:szCs w:val="21"/>
              </w:rPr>
            </w:pPr>
          </w:p>
        </w:tc>
        <w:tc>
          <w:tcPr>
            <w:tcW w:w="856" w:type="dxa"/>
          </w:tcPr>
          <w:p w:rsidR="00CB1804" w:rsidRDefault="00CB1804">
            <w:pPr>
              <w:spacing w:line="360" w:lineRule="auto"/>
              <w:rPr>
                <w:rFonts w:ascii="宋体" w:hAnsi="宋体"/>
                <w:szCs w:val="21"/>
              </w:rPr>
            </w:pPr>
          </w:p>
        </w:tc>
      </w:tr>
      <w:tr w:rsidR="00CB1804">
        <w:trPr>
          <w:trHeight w:val="540"/>
        </w:trPr>
        <w:tc>
          <w:tcPr>
            <w:tcW w:w="1098" w:type="dxa"/>
          </w:tcPr>
          <w:p w:rsidR="00CB1804" w:rsidRDefault="00CB1804">
            <w:pPr>
              <w:spacing w:line="360" w:lineRule="auto"/>
              <w:rPr>
                <w:rFonts w:ascii="宋体" w:hAnsi="宋体"/>
                <w:szCs w:val="21"/>
              </w:rPr>
            </w:pPr>
          </w:p>
        </w:tc>
        <w:tc>
          <w:tcPr>
            <w:tcW w:w="855" w:type="dxa"/>
          </w:tcPr>
          <w:p w:rsidR="00CB1804" w:rsidRDefault="00CB1804">
            <w:pPr>
              <w:spacing w:line="360" w:lineRule="auto"/>
              <w:rPr>
                <w:rFonts w:ascii="宋体" w:hAnsi="宋体"/>
                <w:szCs w:val="21"/>
              </w:rPr>
            </w:pPr>
          </w:p>
        </w:tc>
        <w:tc>
          <w:tcPr>
            <w:tcW w:w="1014" w:type="dxa"/>
          </w:tcPr>
          <w:p w:rsidR="00CB1804" w:rsidRDefault="00CB1804">
            <w:pPr>
              <w:spacing w:line="360" w:lineRule="auto"/>
              <w:rPr>
                <w:rFonts w:ascii="宋体" w:hAnsi="宋体"/>
                <w:szCs w:val="21"/>
              </w:rPr>
            </w:pPr>
          </w:p>
        </w:tc>
        <w:tc>
          <w:tcPr>
            <w:tcW w:w="685" w:type="dxa"/>
          </w:tcPr>
          <w:p w:rsidR="00CB1804" w:rsidRDefault="00CB1804">
            <w:pPr>
              <w:spacing w:line="360" w:lineRule="auto"/>
              <w:rPr>
                <w:rFonts w:ascii="宋体" w:hAnsi="宋体"/>
                <w:szCs w:val="21"/>
              </w:rPr>
            </w:pPr>
          </w:p>
        </w:tc>
        <w:tc>
          <w:tcPr>
            <w:tcW w:w="856" w:type="dxa"/>
          </w:tcPr>
          <w:p w:rsidR="00CB1804" w:rsidRDefault="00CB1804">
            <w:pPr>
              <w:spacing w:line="360" w:lineRule="auto"/>
              <w:rPr>
                <w:rFonts w:ascii="宋体" w:hAnsi="宋体"/>
                <w:szCs w:val="21"/>
              </w:rPr>
            </w:pPr>
          </w:p>
        </w:tc>
        <w:tc>
          <w:tcPr>
            <w:tcW w:w="988" w:type="dxa"/>
          </w:tcPr>
          <w:p w:rsidR="00CB1804" w:rsidRDefault="00CB1804">
            <w:pPr>
              <w:spacing w:line="360" w:lineRule="auto"/>
              <w:rPr>
                <w:rFonts w:ascii="宋体" w:hAnsi="宋体"/>
                <w:szCs w:val="21"/>
              </w:rPr>
            </w:pPr>
          </w:p>
        </w:tc>
        <w:tc>
          <w:tcPr>
            <w:tcW w:w="1002" w:type="dxa"/>
          </w:tcPr>
          <w:p w:rsidR="00CB1804" w:rsidRDefault="00CB1804">
            <w:pPr>
              <w:spacing w:line="360" w:lineRule="auto"/>
              <w:rPr>
                <w:rFonts w:ascii="宋体" w:hAnsi="宋体"/>
                <w:szCs w:val="21"/>
              </w:rPr>
            </w:pPr>
          </w:p>
        </w:tc>
        <w:tc>
          <w:tcPr>
            <w:tcW w:w="907" w:type="dxa"/>
          </w:tcPr>
          <w:p w:rsidR="00CB1804" w:rsidRDefault="00CB1804">
            <w:pPr>
              <w:spacing w:line="360" w:lineRule="auto"/>
              <w:rPr>
                <w:rFonts w:ascii="宋体" w:hAnsi="宋体"/>
                <w:szCs w:val="21"/>
              </w:rPr>
            </w:pPr>
          </w:p>
        </w:tc>
        <w:tc>
          <w:tcPr>
            <w:tcW w:w="856" w:type="dxa"/>
          </w:tcPr>
          <w:p w:rsidR="00CB1804" w:rsidRDefault="00CB1804">
            <w:pPr>
              <w:spacing w:line="360" w:lineRule="auto"/>
              <w:rPr>
                <w:rFonts w:ascii="宋体" w:hAnsi="宋体"/>
                <w:szCs w:val="21"/>
              </w:rPr>
            </w:pPr>
          </w:p>
        </w:tc>
        <w:tc>
          <w:tcPr>
            <w:tcW w:w="856" w:type="dxa"/>
          </w:tcPr>
          <w:p w:rsidR="00CB1804" w:rsidRDefault="00CB1804">
            <w:pPr>
              <w:spacing w:line="360" w:lineRule="auto"/>
              <w:rPr>
                <w:rFonts w:ascii="宋体" w:hAnsi="宋体"/>
                <w:szCs w:val="21"/>
              </w:rPr>
            </w:pPr>
          </w:p>
        </w:tc>
      </w:tr>
      <w:tr w:rsidR="00CB1804">
        <w:trPr>
          <w:trHeight w:val="540"/>
        </w:trPr>
        <w:tc>
          <w:tcPr>
            <w:tcW w:w="1098" w:type="dxa"/>
          </w:tcPr>
          <w:p w:rsidR="00CB1804" w:rsidRDefault="00CB1804">
            <w:pPr>
              <w:spacing w:line="360" w:lineRule="auto"/>
              <w:rPr>
                <w:rFonts w:ascii="宋体" w:hAnsi="宋体"/>
                <w:szCs w:val="21"/>
              </w:rPr>
            </w:pPr>
          </w:p>
        </w:tc>
        <w:tc>
          <w:tcPr>
            <w:tcW w:w="855" w:type="dxa"/>
          </w:tcPr>
          <w:p w:rsidR="00CB1804" w:rsidRDefault="00CB1804">
            <w:pPr>
              <w:spacing w:line="360" w:lineRule="auto"/>
              <w:rPr>
                <w:rFonts w:ascii="宋体" w:hAnsi="宋体"/>
                <w:szCs w:val="21"/>
              </w:rPr>
            </w:pPr>
          </w:p>
        </w:tc>
        <w:tc>
          <w:tcPr>
            <w:tcW w:w="1014" w:type="dxa"/>
          </w:tcPr>
          <w:p w:rsidR="00CB1804" w:rsidRDefault="00CB1804">
            <w:pPr>
              <w:spacing w:line="360" w:lineRule="auto"/>
              <w:rPr>
                <w:rFonts w:ascii="宋体" w:hAnsi="宋体"/>
                <w:szCs w:val="21"/>
              </w:rPr>
            </w:pPr>
          </w:p>
        </w:tc>
        <w:tc>
          <w:tcPr>
            <w:tcW w:w="685" w:type="dxa"/>
          </w:tcPr>
          <w:p w:rsidR="00CB1804" w:rsidRDefault="00CB1804">
            <w:pPr>
              <w:spacing w:line="360" w:lineRule="auto"/>
              <w:rPr>
                <w:rFonts w:ascii="宋体" w:hAnsi="宋体"/>
                <w:szCs w:val="21"/>
              </w:rPr>
            </w:pPr>
          </w:p>
        </w:tc>
        <w:tc>
          <w:tcPr>
            <w:tcW w:w="856" w:type="dxa"/>
          </w:tcPr>
          <w:p w:rsidR="00CB1804" w:rsidRDefault="00CB1804">
            <w:pPr>
              <w:spacing w:line="360" w:lineRule="auto"/>
              <w:rPr>
                <w:rFonts w:ascii="宋体" w:hAnsi="宋体"/>
                <w:szCs w:val="21"/>
              </w:rPr>
            </w:pPr>
          </w:p>
        </w:tc>
        <w:tc>
          <w:tcPr>
            <w:tcW w:w="988" w:type="dxa"/>
          </w:tcPr>
          <w:p w:rsidR="00CB1804" w:rsidRDefault="00CB1804">
            <w:pPr>
              <w:spacing w:line="360" w:lineRule="auto"/>
              <w:rPr>
                <w:rFonts w:ascii="宋体" w:hAnsi="宋体"/>
                <w:szCs w:val="21"/>
              </w:rPr>
            </w:pPr>
          </w:p>
        </w:tc>
        <w:tc>
          <w:tcPr>
            <w:tcW w:w="1002" w:type="dxa"/>
          </w:tcPr>
          <w:p w:rsidR="00CB1804" w:rsidRDefault="00CB1804">
            <w:pPr>
              <w:spacing w:line="360" w:lineRule="auto"/>
              <w:rPr>
                <w:rFonts w:ascii="宋体" w:hAnsi="宋体"/>
                <w:szCs w:val="21"/>
              </w:rPr>
            </w:pPr>
          </w:p>
        </w:tc>
        <w:tc>
          <w:tcPr>
            <w:tcW w:w="907" w:type="dxa"/>
          </w:tcPr>
          <w:p w:rsidR="00CB1804" w:rsidRDefault="00CB1804">
            <w:pPr>
              <w:spacing w:line="360" w:lineRule="auto"/>
              <w:rPr>
                <w:rFonts w:ascii="宋体" w:hAnsi="宋体"/>
                <w:szCs w:val="21"/>
              </w:rPr>
            </w:pPr>
          </w:p>
        </w:tc>
        <w:tc>
          <w:tcPr>
            <w:tcW w:w="856" w:type="dxa"/>
          </w:tcPr>
          <w:p w:rsidR="00CB1804" w:rsidRDefault="00CB1804">
            <w:pPr>
              <w:spacing w:line="360" w:lineRule="auto"/>
              <w:rPr>
                <w:rFonts w:ascii="宋体" w:hAnsi="宋体"/>
                <w:szCs w:val="21"/>
              </w:rPr>
            </w:pPr>
          </w:p>
        </w:tc>
        <w:tc>
          <w:tcPr>
            <w:tcW w:w="856" w:type="dxa"/>
          </w:tcPr>
          <w:p w:rsidR="00CB1804" w:rsidRDefault="00CB1804">
            <w:pPr>
              <w:spacing w:line="360" w:lineRule="auto"/>
              <w:rPr>
                <w:rFonts w:ascii="宋体" w:hAnsi="宋体"/>
                <w:szCs w:val="21"/>
              </w:rPr>
            </w:pPr>
          </w:p>
        </w:tc>
      </w:tr>
      <w:tr w:rsidR="00CB1804">
        <w:trPr>
          <w:trHeight w:val="540"/>
        </w:trPr>
        <w:tc>
          <w:tcPr>
            <w:tcW w:w="1098" w:type="dxa"/>
          </w:tcPr>
          <w:p w:rsidR="00CB1804" w:rsidRDefault="00CB1804">
            <w:pPr>
              <w:spacing w:line="360" w:lineRule="auto"/>
              <w:rPr>
                <w:rFonts w:ascii="宋体" w:hAnsi="宋体"/>
                <w:szCs w:val="21"/>
              </w:rPr>
            </w:pPr>
          </w:p>
        </w:tc>
        <w:tc>
          <w:tcPr>
            <w:tcW w:w="855" w:type="dxa"/>
          </w:tcPr>
          <w:p w:rsidR="00CB1804" w:rsidRDefault="00CB1804">
            <w:pPr>
              <w:spacing w:line="360" w:lineRule="auto"/>
              <w:rPr>
                <w:rFonts w:ascii="宋体" w:hAnsi="宋体"/>
                <w:szCs w:val="21"/>
              </w:rPr>
            </w:pPr>
          </w:p>
        </w:tc>
        <w:tc>
          <w:tcPr>
            <w:tcW w:w="1014" w:type="dxa"/>
          </w:tcPr>
          <w:p w:rsidR="00CB1804" w:rsidRDefault="00CB1804">
            <w:pPr>
              <w:spacing w:line="360" w:lineRule="auto"/>
              <w:rPr>
                <w:rFonts w:ascii="宋体" w:hAnsi="宋体"/>
                <w:szCs w:val="21"/>
              </w:rPr>
            </w:pPr>
          </w:p>
        </w:tc>
        <w:tc>
          <w:tcPr>
            <w:tcW w:w="685" w:type="dxa"/>
          </w:tcPr>
          <w:p w:rsidR="00CB1804" w:rsidRDefault="00CB1804">
            <w:pPr>
              <w:spacing w:line="360" w:lineRule="auto"/>
              <w:rPr>
                <w:rFonts w:ascii="宋体" w:hAnsi="宋体"/>
                <w:szCs w:val="21"/>
              </w:rPr>
            </w:pPr>
          </w:p>
        </w:tc>
        <w:tc>
          <w:tcPr>
            <w:tcW w:w="856" w:type="dxa"/>
          </w:tcPr>
          <w:p w:rsidR="00CB1804" w:rsidRDefault="00CB1804">
            <w:pPr>
              <w:spacing w:line="360" w:lineRule="auto"/>
              <w:rPr>
                <w:rFonts w:ascii="宋体" w:hAnsi="宋体"/>
                <w:szCs w:val="21"/>
              </w:rPr>
            </w:pPr>
          </w:p>
        </w:tc>
        <w:tc>
          <w:tcPr>
            <w:tcW w:w="988" w:type="dxa"/>
          </w:tcPr>
          <w:p w:rsidR="00CB1804" w:rsidRDefault="00CB1804">
            <w:pPr>
              <w:spacing w:line="360" w:lineRule="auto"/>
              <w:rPr>
                <w:rFonts w:ascii="宋体" w:hAnsi="宋体"/>
                <w:szCs w:val="21"/>
              </w:rPr>
            </w:pPr>
          </w:p>
        </w:tc>
        <w:tc>
          <w:tcPr>
            <w:tcW w:w="1002" w:type="dxa"/>
          </w:tcPr>
          <w:p w:rsidR="00CB1804" w:rsidRDefault="00CB1804">
            <w:pPr>
              <w:spacing w:line="360" w:lineRule="auto"/>
              <w:rPr>
                <w:rFonts w:ascii="宋体" w:hAnsi="宋体"/>
                <w:szCs w:val="21"/>
              </w:rPr>
            </w:pPr>
          </w:p>
        </w:tc>
        <w:tc>
          <w:tcPr>
            <w:tcW w:w="907" w:type="dxa"/>
          </w:tcPr>
          <w:p w:rsidR="00CB1804" w:rsidRDefault="00CB1804">
            <w:pPr>
              <w:spacing w:line="360" w:lineRule="auto"/>
              <w:rPr>
                <w:rFonts w:ascii="宋体" w:hAnsi="宋体"/>
                <w:szCs w:val="21"/>
              </w:rPr>
            </w:pPr>
          </w:p>
        </w:tc>
        <w:tc>
          <w:tcPr>
            <w:tcW w:w="856" w:type="dxa"/>
          </w:tcPr>
          <w:p w:rsidR="00CB1804" w:rsidRDefault="00CB1804">
            <w:pPr>
              <w:spacing w:line="360" w:lineRule="auto"/>
              <w:rPr>
                <w:rFonts w:ascii="宋体" w:hAnsi="宋体"/>
                <w:szCs w:val="21"/>
              </w:rPr>
            </w:pPr>
          </w:p>
        </w:tc>
        <w:tc>
          <w:tcPr>
            <w:tcW w:w="856" w:type="dxa"/>
          </w:tcPr>
          <w:p w:rsidR="00CB1804" w:rsidRDefault="00CB1804">
            <w:pPr>
              <w:spacing w:line="360" w:lineRule="auto"/>
              <w:rPr>
                <w:rFonts w:ascii="宋体" w:hAnsi="宋体"/>
                <w:szCs w:val="21"/>
              </w:rPr>
            </w:pPr>
          </w:p>
        </w:tc>
      </w:tr>
      <w:tr w:rsidR="00CB1804">
        <w:trPr>
          <w:trHeight w:val="540"/>
        </w:trPr>
        <w:tc>
          <w:tcPr>
            <w:tcW w:w="1098" w:type="dxa"/>
          </w:tcPr>
          <w:p w:rsidR="00CB1804" w:rsidRDefault="00CB1804">
            <w:pPr>
              <w:spacing w:line="360" w:lineRule="auto"/>
              <w:rPr>
                <w:rFonts w:ascii="宋体" w:hAnsi="宋体"/>
                <w:szCs w:val="21"/>
              </w:rPr>
            </w:pPr>
          </w:p>
        </w:tc>
        <w:tc>
          <w:tcPr>
            <w:tcW w:w="855" w:type="dxa"/>
          </w:tcPr>
          <w:p w:rsidR="00CB1804" w:rsidRDefault="00CB1804">
            <w:pPr>
              <w:spacing w:line="360" w:lineRule="auto"/>
              <w:rPr>
                <w:rFonts w:ascii="宋体" w:hAnsi="宋体"/>
                <w:szCs w:val="21"/>
              </w:rPr>
            </w:pPr>
          </w:p>
        </w:tc>
        <w:tc>
          <w:tcPr>
            <w:tcW w:w="1014" w:type="dxa"/>
          </w:tcPr>
          <w:p w:rsidR="00CB1804" w:rsidRDefault="00CB1804">
            <w:pPr>
              <w:spacing w:line="360" w:lineRule="auto"/>
              <w:rPr>
                <w:rFonts w:ascii="宋体" w:hAnsi="宋体"/>
                <w:szCs w:val="21"/>
              </w:rPr>
            </w:pPr>
          </w:p>
        </w:tc>
        <w:tc>
          <w:tcPr>
            <w:tcW w:w="685" w:type="dxa"/>
          </w:tcPr>
          <w:p w:rsidR="00CB1804" w:rsidRDefault="00CB1804">
            <w:pPr>
              <w:spacing w:line="360" w:lineRule="auto"/>
              <w:rPr>
                <w:rFonts w:ascii="宋体" w:hAnsi="宋体"/>
                <w:szCs w:val="21"/>
              </w:rPr>
            </w:pPr>
          </w:p>
        </w:tc>
        <w:tc>
          <w:tcPr>
            <w:tcW w:w="856" w:type="dxa"/>
          </w:tcPr>
          <w:p w:rsidR="00CB1804" w:rsidRDefault="00CB1804">
            <w:pPr>
              <w:spacing w:line="360" w:lineRule="auto"/>
              <w:rPr>
                <w:rFonts w:ascii="宋体" w:hAnsi="宋体"/>
                <w:szCs w:val="21"/>
              </w:rPr>
            </w:pPr>
          </w:p>
        </w:tc>
        <w:tc>
          <w:tcPr>
            <w:tcW w:w="988" w:type="dxa"/>
          </w:tcPr>
          <w:p w:rsidR="00CB1804" w:rsidRDefault="00CB1804">
            <w:pPr>
              <w:spacing w:line="360" w:lineRule="auto"/>
              <w:rPr>
                <w:rFonts w:ascii="宋体" w:hAnsi="宋体"/>
                <w:szCs w:val="21"/>
              </w:rPr>
            </w:pPr>
          </w:p>
        </w:tc>
        <w:tc>
          <w:tcPr>
            <w:tcW w:w="1002" w:type="dxa"/>
          </w:tcPr>
          <w:p w:rsidR="00CB1804" w:rsidRDefault="00CB1804">
            <w:pPr>
              <w:spacing w:line="360" w:lineRule="auto"/>
              <w:rPr>
                <w:rFonts w:ascii="宋体" w:hAnsi="宋体"/>
                <w:szCs w:val="21"/>
              </w:rPr>
            </w:pPr>
          </w:p>
        </w:tc>
        <w:tc>
          <w:tcPr>
            <w:tcW w:w="907" w:type="dxa"/>
          </w:tcPr>
          <w:p w:rsidR="00CB1804" w:rsidRDefault="00CB1804">
            <w:pPr>
              <w:spacing w:line="360" w:lineRule="auto"/>
              <w:rPr>
                <w:rFonts w:ascii="宋体" w:hAnsi="宋体"/>
                <w:szCs w:val="21"/>
              </w:rPr>
            </w:pPr>
          </w:p>
        </w:tc>
        <w:tc>
          <w:tcPr>
            <w:tcW w:w="856" w:type="dxa"/>
          </w:tcPr>
          <w:p w:rsidR="00CB1804" w:rsidRDefault="00CB1804">
            <w:pPr>
              <w:spacing w:line="360" w:lineRule="auto"/>
              <w:rPr>
                <w:rFonts w:ascii="宋体" w:hAnsi="宋体"/>
                <w:szCs w:val="21"/>
              </w:rPr>
            </w:pPr>
          </w:p>
        </w:tc>
        <w:tc>
          <w:tcPr>
            <w:tcW w:w="856" w:type="dxa"/>
          </w:tcPr>
          <w:p w:rsidR="00CB1804" w:rsidRDefault="00CB1804">
            <w:pPr>
              <w:spacing w:line="360" w:lineRule="auto"/>
              <w:rPr>
                <w:rFonts w:ascii="宋体" w:hAnsi="宋体"/>
                <w:szCs w:val="21"/>
              </w:rPr>
            </w:pPr>
          </w:p>
        </w:tc>
      </w:tr>
    </w:tbl>
    <w:p w:rsidR="00CB1804" w:rsidRDefault="00D60041">
      <w:pPr>
        <w:spacing w:line="360" w:lineRule="auto"/>
        <w:rPr>
          <w:rFonts w:ascii="宋体" w:hAnsi="宋体"/>
          <w:sz w:val="24"/>
        </w:rPr>
      </w:pPr>
      <w:r>
        <w:rPr>
          <w:rFonts w:ascii="宋体" w:hAnsi="宋体"/>
          <w:sz w:val="24"/>
        </w:rPr>
        <w:br w:type="page"/>
      </w:r>
      <w:r>
        <w:rPr>
          <w:rFonts w:ascii="宋体" w:hAnsi="宋体" w:hint="eastAsia"/>
          <w:sz w:val="24"/>
        </w:rPr>
        <w:lastRenderedPageBreak/>
        <w:t>附件</w:t>
      </w:r>
      <w:r>
        <w:rPr>
          <w:rFonts w:ascii="宋体" w:hAnsi="宋体" w:hint="eastAsia"/>
          <w:sz w:val="24"/>
        </w:rPr>
        <w:t>2</w:t>
      </w:r>
      <w:r>
        <w:rPr>
          <w:rFonts w:ascii="宋体" w:hAnsi="宋体" w:hint="eastAsia"/>
          <w:sz w:val="24"/>
        </w:rPr>
        <w:t>：</w:t>
      </w:r>
    </w:p>
    <w:p w:rsidR="00CB1804" w:rsidRDefault="00D60041">
      <w:pPr>
        <w:spacing w:beforeLines="50" w:before="120" w:afterLines="50" w:after="120" w:line="360" w:lineRule="auto"/>
        <w:jc w:val="center"/>
        <w:rPr>
          <w:rFonts w:ascii="宋体" w:hAnsi="宋体"/>
          <w:b/>
          <w:sz w:val="32"/>
          <w:szCs w:val="32"/>
        </w:rPr>
      </w:pPr>
      <w:r>
        <w:rPr>
          <w:rFonts w:ascii="宋体" w:hAnsi="宋体" w:hint="eastAsia"/>
          <w:b/>
          <w:sz w:val="32"/>
          <w:szCs w:val="32"/>
        </w:rPr>
        <w:t>主要建设工程文件目录</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953"/>
        <w:gridCol w:w="1276"/>
        <w:gridCol w:w="1450"/>
        <w:gridCol w:w="1243"/>
        <w:gridCol w:w="1450"/>
        <w:gridCol w:w="1667"/>
      </w:tblGrid>
      <w:tr w:rsidR="00CB1804">
        <w:trPr>
          <w:jc w:val="center"/>
        </w:trPr>
        <w:tc>
          <w:tcPr>
            <w:tcW w:w="1953" w:type="dxa"/>
            <w:tcBorders>
              <w:top w:val="single" w:sz="12" w:space="0" w:color="auto"/>
              <w:bottom w:val="double" w:sz="6" w:space="0" w:color="auto"/>
            </w:tcBorders>
            <w:vAlign w:val="center"/>
          </w:tcPr>
          <w:p w:rsidR="00CB1804" w:rsidRDefault="00D60041">
            <w:pPr>
              <w:keepNext/>
              <w:adjustRightInd w:val="0"/>
              <w:spacing w:after="60" w:line="360" w:lineRule="auto"/>
              <w:ind w:leftChars="30" w:left="63" w:rightChars="30" w:right="63"/>
              <w:jc w:val="center"/>
              <w:textAlignment w:val="baseline"/>
              <w:rPr>
                <w:rFonts w:ascii="宋体" w:hAnsi="宋体"/>
                <w:sz w:val="24"/>
                <w:szCs w:val="22"/>
              </w:rPr>
            </w:pPr>
            <w:r>
              <w:rPr>
                <w:rFonts w:ascii="宋体" w:hAnsi="宋体" w:hint="eastAsia"/>
                <w:sz w:val="24"/>
                <w:szCs w:val="22"/>
              </w:rPr>
              <w:t>文件名称</w:t>
            </w:r>
          </w:p>
        </w:tc>
        <w:tc>
          <w:tcPr>
            <w:tcW w:w="1276" w:type="dxa"/>
            <w:tcBorders>
              <w:top w:val="single" w:sz="12" w:space="0" w:color="auto"/>
              <w:bottom w:val="double" w:sz="6" w:space="0" w:color="auto"/>
            </w:tcBorders>
            <w:vAlign w:val="center"/>
          </w:tcPr>
          <w:p w:rsidR="00CB1804" w:rsidRDefault="00D60041">
            <w:pPr>
              <w:keepNext/>
              <w:adjustRightInd w:val="0"/>
              <w:spacing w:after="60" w:line="360" w:lineRule="auto"/>
              <w:ind w:leftChars="30" w:left="63" w:rightChars="30" w:right="63"/>
              <w:jc w:val="center"/>
              <w:textAlignment w:val="baseline"/>
              <w:rPr>
                <w:rFonts w:ascii="宋体" w:hAnsi="宋体"/>
                <w:sz w:val="24"/>
                <w:szCs w:val="22"/>
              </w:rPr>
            </w:pPr>
            <w:r>
              <w:rPr>
                <w:rFonts w:ascii="宋体" w:hAnsi="宋体" w:hint="eastAsia"/>
                <w:sz w:val="24"/>
                <w:szCs w:val="22"/>
              </w:rPr>
              <w:t>套数</w:t>
            </w:r>
          </w:p>
        </w:tc>
        <w:tc>
          <w:tcPr>
            <w:tcW w:w="1450" w:type="dxa"/>
            <w:tcBorders>
              <w:top w:val="single" w:sz="12" w:space="0" w:color="auto"/>
              <w:bottom w:val="double" w:sz="6" w:space="0" w:color="auto"/>
            </w:tcBorders>
            <w:vAlign w:val="center"/>
          </w:tcPr>
          <w:p w:rsidR="00CB1804" w:rsidRDefault="00D60041">
            <w:pPr>
              <w:keepNext/>
              <w:adjustRightInd w:val="0"/>
              <w:spacing w:after="60" w:line="360" w:lineRule="auto"/>
              <w:ind w:leftChars="30" w:left="63" w:rightChars="30" w:right="63"/>
              <w:jc w:val="center"/>
              <w:textAlignment w:val="baseline"/>
              <w:rPr>
                <w:rFonts w:ascii="宋体" w:hAnsi="宋体"/>
                <w:sz w:val="24"/>
                <w:szCs w:val="22"/>
              </w:rPr>
            </w:pPr>
            <w:r>
              <w:rPr>
                <w:rFonts w:ascii="宋体" w:hAnsi="宋体" w:hint="eastAsia"/>
                <w:sz w:val="24"/>
                <w:szCs w:val="22"/>
              </w:rPr>
              <w:t>费用（元）</w:t>
            </w:r>
          </w:p>
        </w:tc>
        <w:tc>
          <w:tcPr>
            <w:tcW w:w="1243" w:type="dxa"/>
            <w:tcBorders>
              <w:top w:val="single" w:sz="12" w:space="0" w:color="auto"/>
              <w:bottom w:val="double" w:sz="6" w:space="0" w:color="auto"/>
            </w:tcBorders>
            <w:vAlign w:val="center"/>
          </w:tcPr>
          <w:p w:rsidR="00CB1804" w:rsidRDefault="00D60041">
            <w:pPr>
              <w:keepNext/>
              <w:adjustRightInd w:val="0"/>
              <w:spacing w:after="60" w:line="360" w:lineRule="auto"/>
              <w:ind w:leftChars="30" w:left="63" w:rightChars="30" w:right="63"/>
              <w:jc w:val="center"/>
              <w:textAlignment w:val="baseline"/>
              <w:rPr>
                <w:rFonts w:ascii="宋体" w:hAnsi="宋体"/>
                <w:sz w:val="24"/>
                <w:szCs w:val="22"/>
              </w:rPr>
            </w:pPr>
            <w:r>
              <w:rPr>
                <w:rFonts w:ascii="宋体" w:hAnsi="宋体" w:hint="eastAsia"/>
                <w:sz w:val="24"/>
                <w:szCs w:val="22"/>
              </w:rPr>
              <w:t>质量</w:t>
            </w:r>
          </w:p>
        </w:tc>
        <w:tc>
          <w:tcPr>
            <w:tcW w:w="1450" w:type="dxa"/>
            <w:tcBorders>
              <w:top w:val="single" w:sz="12" w:space="0" w:color="auto"/>
              <w:bottom w:val="double" w:sz="6" w:space="0" w:color="auto"/>
            </w:tcBorders>
          </w:tcPr>
          <w:p w:rsidR="00CB1804" w:rsidRDefault="00D60041">
            <w:pPr>
              <w:spacing w:line="360" w:lineRule="auto"/>
              <w:jc w:val="center"/>
              <w:rPr>
                <w:rFonts w:ascii="宋体" w:hAnsi="宋体"/>
                <w:sz w:val="24"/>
              </w:rPr>
            </w:pPr>
            <w:r>
              <w:rPr>
                <w:rFonts w:ascii="宋体" w:hAnsi="宋体" w:hint="eastAsia"/>
                <w:sz w:val="24"/>
              </w:rPr>
              <w:t>移交时间</w:t>
            </w:r>
          </w:p>
        </w:tc>
        <w:tc>
          <w:tcPr>
            <w:tcW w:w="1667" w:type="dxa"/>
            <w:tcBorders>
              <w:top w:val="single" w:sz="12" w:space="0" w:color="auto"/>
              <w:bottom w:val="double" w:sz="6" w:space="0" w:color="auto"/>
            </w:tcBorders>
          </w:tcPr>
          <w:p w:rsidR="00CB1804" w:rsidRDefault="00D60041">
            <w:pPr>
              <w:spacing w:line="360" w:lineRule="auto"/>
              <w:jc w:val="center"/>
              <w:rPr>
                <w:rFonts w:ascii="宋体" w:hAnsi="宋体"/>
                <w:sz w:val="24"/>
              </w:rPr>
            </w:pPr>
            <w:r>
              <w:rPr>
                <w:rFonts w:ascii="宋体" w:hAnsi="宋体" w:hint="eastAsia"/>
                <w:sz w:val="24"/>
              </w:rPr>
              <w:t>责任人</w:t>
            </w:r>
          </w:p>
        </w:tc>
      </w:tr>
      <w:tr w:rsidR="00CB1804">
        <w:trPr>
          <w:trHeight w:val="567"/>
          <w:jc w:val="center"/>
        </w:trPr>
        <w:tc>
          <w:tcPr>
            <w:tcW w:w="1953" w:type="dxa"/>
            <w:tcBorders>
              <w:top w:val="double" w:sz="6" w:space="0" w:color="auto"/>
            </w:tcBorders>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276" w:type="dxa"/>
            <w:tcBorders>
              <w:top w:val="double" w:sz="6" w:space="0" w:color="auto"/>
            </w:tcBorders>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450" w:type="dxa"/>
            <w:tcBorders>
              <w:top w:val="double" w:sz="6" w:space="0" w:color="auto"/>
            </w:tcBorders>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243" w:type="dxa"/>
            <w:tcBorders>
              <w:top w:val="double" w:sz="6" w:space="0" w:color="auto"/>
            </w:tcBorders>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450" w:type="dxa"/>
            <w:tcBorders>
              <w:top w:val="double" w:sz="6" w:space="0" w:color="auto"/>
            </w:tcBorders>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667" w:type="dxa"/>
            <w:tcBorders>
              <w:top w:val="double" w:sz="6" w:space="0" w:color="auto"/>
            </w:tcBorders>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r>
      <w:tr w:rsidR="00CB1804">
        <w:trPr>
          <w:trHeight w:val="567"/>
          <w:jc w:val="center"/>
        </w:trPr>
        <w:tc>
          <w:tcPr>
            <w:tcW w:w="1953" w:type="dxa"/>
            <w:tcBorders>
              <w:top w:val="nil"/>
            </w:tcBorders>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276" w:type="dxa"/>
            <w:tcBorders>
              <w:top w:val="nil"/>
            </w:tcBorders>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450" w:type="dxa"/>
            <w:tcBorders>
              <w:top w:val="nil"/>
            </w:tcBorders>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243" w:type="dxa"/>
            <w:tcBorders>
              <w:top w:val="nil"/>
            </w:tcBorders>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450" w:type="dxa"/>
            <w:tcBorders>
              <w:top w:val="nil"/>
            </w:tcBorders>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667" w:type="dxa"/>
            <w:tcBorders>
              <w:top w:val="nil"/>
            </w:tcBorders>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r>
      <w:tr w:rsidR="00CB1804">
        <w:trPr>
          <w:trHeight w:val="567"/>
          <w:jc w:val="center"/>
        </w:trPr>
        <w:tc>
          <w:tcPr>
            <w:tcW w:w="1953"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276"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450"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243"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450"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667"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r>
      <w:tr w:rsidR="00CB1804">
        <w:trPr>
          <w:trHeight w:val="567"/>
          <w:jc w:val="center"/>
        </w:trPr>
        <w:tc>
          <w:tcPr>
            <w:tcW w:w="1953"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276"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450"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243"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450"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667"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r>
      <w:tr w:rsidR="00CB1804">
        <w:trPr>
          <w:trHeight w:val="567"/>
          <w:jc w:val="center"/>
        </w:trPr>
        <w:tc>
          <w:tcPr>
            <w:tcW w:w="1953"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276"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450"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243"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450"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667"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r>
      <w:tr w:rsidR="00CB1804">
        <w:trPr>
          <w:trHeight w:val="567"/>
          <w:jc w:val="center"/>
        </w:trPr>
        <w:tc>
          <w:tcPr>
            <w:tcW w:w="1953"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276"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450"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243"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450"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667"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r>
      <w:tr w:rsidR="00CB1804">
        <w:trPr>
          <w:trHeight w:val="567"/>
          <w:jc w:val="center"/>
        </w:trPr>
        <w:tc>
          <w:tcPr>
            <w:tcW w:w="1953"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276"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450"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243"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450"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667"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r>
      <w:tr w:rsidR="00CB1804">
        <w:trPr>
          <w:trHeight w:val="567"/>
          <w:jc w:val="center"/>
        </w:trPr>
        <w:tc>
          <w:tcPr>
            <w:tcW w:w="1953"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276"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450"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243"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450"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667"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r>
      <w:tr w:rsidR="00CB1804">
        <w:trPr>
          <w:trHeight w:val="567"/>
          <w:jc w:val="center"/>
        </w:trPr>
        <w:tc>
          <w:tcPr>
            <w:tcW w:w="1953" w:type="dxa"/>
          </w:tcPr>
          <w:p w:rsidR="00CB1804" w:rsidRDefault="00CB1804">
            <w:pPr>
              <w:spacing w:line="360" w:lineRule="auto"/>
              <w:rPr>
                <w:rFonts w:ascii="宋体" w:hAnsi="宋体"/>
                <w:sz w:val="24"/>
              </w:rPr>
            </w:pPr>
          </w:p>
        </w:tc>
        <w:tc>
          <w:tcPr>
            <w:tcW w:w="1276" w:type="dxa"/>
          </w:tcPr>
          <w:p w:rsidR="00CB1804" w:rsidRDefault="00CB1804">
            <w:pPr>
              <w:spacing w:line="360" w:lineRule="auto"/>
              <w:rPr>
                <w:rFonts w:ascii="宋体" w:hAnsi="宋体"/>
                <w:sz w:val="24"/>
              </w:rPr>
            </w:pPr>
          </w:p>
        </w:tc>
        <w:tc>
          <w:tcPr>
            <w:tcW w:w="1450" w:type="dxa"/>
          </w:tcPr>
          <w:p w:rsidR="00CB1804" w:rsidRDefault="00CB1804">
            <w:pPr>
              <w:spacing w:line="360" w:lineRule="auto"/>
              <w:rPr>
                <w:rFonts w:ascii="宋体" w:hAnsi="宋体"/>
                <w:sz w:val="24"/>
              </w:rPr>
            </w:pPr>
          </w:p>
        </w:tc>
        <w:tc>
          <w:tcPr>
            <w:tcW w:w="1243" w:type="dxa"/>
          </w:tcPr>
          <w:p w:rsidR="00CB1804" w:rsidRDefault="00CB1804">
            <w:pPr>
              <w:spacing w:line="360" w:lineRule="auto"/>
              <w:rPr>
                <w:rFonts w:ascii="宋体" w:hAnsi="宋体"/>
                <w:sz w:val="24"/>
              </w:rPr>
            </w:pPr>
          </w:p>
        </w:tc>
        <w:tc>
          <w:tcPr>
            <w:tcW w:w="1450" w:type="dxa"/>
          </w:tcPr>
          <w:p w:rsidR="00CB1804" w:rsidRDefault="00CB1804">
            <w:pPr>
              <w:spacing w:line="360" w:lineRule="auto"/>
              <w:rPr>
                <w:rFonts w:ascii="宋体" w:hAnsi="宋体"/>
                <w:sz w:val="24"/>
              </w:rPr>
            </w:pPr>
          </w:p>
        </w:tc>
        <w:tc>
          <w:tcPr>
            <w:tcW w:w="1667" w:type="dxa"/>
          </w:tcPr>
          <w:p w:rsidR="00CB1804" w:rsidRDefault="00CB1804">
            <w:pPr>
              <w:spacing w:line="360" w:lineRule="auto"/>
              <w:rPr>
                <w:rFonts w:ascii="宋体" w:hAnsi="宋体"/>
                <w:sz w:val="24"/>
              </w:rPr>
            </w:pPr>
          </w:p>
        </w:tc>
      </w:tr>
      <w:tr w:rsidR="00CB1804">
        <w:trPr>
          <w:trHeight w:val="567"/>
          <w:jc w:val="center"/>
        </w:trPr>
        <w:tc>
          <w:tcPr>
            <w:tcW w:w="1953"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276"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450"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243"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450"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667"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r>
      <w:tr w:rsidR="00CB1804">
        <w:trPr>
          <w:trHeight w:val="567"/>
          <w:jc w:val="center"/>
        </w:trPr>
        <w:tc>
          <w:tcPr>
            <w:tcW w:w="1953" w:type="dxa"/>
          </w:tcPr>
          <w:p w:rsidR="00CB1804" w:rsidRDefault="00CB1804">
            <w:pPr>
              <w:spacing w:line="360" w:lineRule="auto"/>
              <w:rPr>
                <w:rFonts w:ascii="宋体" w:hAnsi="宋体"/>
                <w:sz w:val="24"/>
              </w:rPr>
            </w:pPr>
          </w:p>
        </w:tc>
        <w:tc>
          <w:tcPr>
            <w:tcW w:w="1276" w:type="dxa"/>
          </w:tcPr>
          <w:p w:rsidR="00CB1804" w:rsidRDefault="00CB1804">
            <w:pPr>
              <w:spacing w:line="360" w:lineRule="auto"/>
              <w:rPr>
                <w:rFonts w:ascii="宋体" w:hAnsi="宋体"/>
                <w:sz w:val="24"/>
              </w:rPr>
            </w:pPr>
          </w:p>
        </w:tc>
        <w:tc>
          <w:tcPr>
            <w:tcW w:w="1450" w:type="dxa"/>
          </w:tcPr>
          <w:p w:rsidR="00CB1804" w:rsidRDefault="00CB1804">
            <w:pPr>
              <w:spacing w:line="360" w:lineRule="auto"/>
              <w:rPr>
                <w:rFonts w:ascii="宋体" w:hAnsi="宋体"/>
                <w:sz w:val="24"/>
              </w:rPr>
            </w:pPr>
          </w:p>
        </w:tc>
        <w:tc>
          <w:tcPr>
            <w:tcW w:w="1243" w:type="dxa"/>
          </w:tcPr>
          <w:p w:rsidR="00CB1804" w:rsidRDefault="00CB1804">
            <w:pPr>
              <w:spacing w:line="360" w:lineRule="auto"/>
              <w:rPr>
                <w:rFonts w:ascii="宋体" w:hAnsi="宋体"/>
                <w:sz w:val="24"/>
              </w:rPr>
            </w:pPr>
          </w:p>
        </w:tc>
        <w:tc>
          <w:tcPr>
            <w:tcW w:w="1450" w:type="dxa"/>
          </w:tcPr>
          <w:p w:rsidR="00CB1804" w:rsidRDefault="00CB1804">
            <w:pPr>
              <w:spacing w:line="360" w:lineRule="auto"/>
              <w:rPr>
                <w:rFonts w:ascii="宋体" w:hAnsi="宋体"/>
                <w:sz w:val="24"/>
              </w:rPr>
            </w:pPr>
          </w:p>
        </w:tc>
        <w:tc>
          <w:tcPr>
            <w:tcW w:w="1667" w:type="dxa"/>
          </w:tcPr>
          <w:p w:rsidR="00CB1804" w:rsidRDefault="00CB1804">
            <w:pPr>
              <w:spacing w:line="360" w:lineRule="auto"/>
              <w:rPr>
                <w:rFonts w:ascii="宋体" w:hAnsi="宋体"/>
                <w:sz w:val="24"/>
              </w:rPr>
            </w:pPr>
          </w:p>
        </w:tc>
      </w:tr>
      <w:tr w:rsidR="00CB1804">
        <w:trPr>
          <w:trHeight w:val="567"/>
          <w:jc w:val="center"/>
        </w:trPr>
        <w:tc>
          <w:tcPr>
            <w:tcW w:w="1953" w:type="dxa"/>
          </w:tcPr>
          <w:p w:rsidR="00CB1804" w:rsidRDefault="00CB1804">
            <w:pPr>
              <w:spacing w:line="360" w:lineRule="auto"/>
              <w:rPr>
                <w:rFonts w:ascii="宋体" w:hAnsi="宋体"/>
                <w:sz w:val="24"/>
              </w:rPr>
            </w:pPr>
          </w:p>
        </w:tc>
        <w:tc>
          <w:tcPr>
            <w:tcW w:w="1276" w:type="dxa"/>
          </w:tcPr>
          <w:p w:rsidR="00CB1804" w:rsidRDefault="00CB1804">
            <w:pPr>
              <w:spacing w:line="360" w:lineRule="auto"/>
              <w:rPr>
                <w:rFonts w:ascii="宋体" w:hAnsi="宋体"/>
                <w:sz w:val="24"/>
              </w:rPr>
            </w:pPr>
          </w:p>
        </w:tc>
        <w:tc>
          <w:tcPr>
            <w:tcW w:w="1450" w:type="dxa"/>
          </w:tcPr>
          <w:p w:rsidR="00CB1804" w:rsidRDefault="00CB1804">
            <w:pPr>
              <w:spacing w:line="360" w:lineRule="auto"/>
              <w:rPr>
                <w:rFonts w:ascii="宋体" w:hAnsi="宋体"/>
                <w:sz w:val="24"/>
              </w:rPr>
            </w:pPr>
          </w:p>
        </w:tc>
        <w:tc>
          <w:tcPr>
            <w:tcW w:w="1243" w:type="dxa"/>
          </w:tcPr>
          <w:p w:rsidR="00CB1804" w:rsidRDefault="00CB1804">
            <w:pPr>
              <w:spacing w:line="360" w:lineRule="auto"/>
              <w:rPr>
                <w:rFonts w:ascii="宋体" w:hAnsi="宋体"/>
                <w:sz w:val="24"/>
              </w:rPr>
            </w:pPr>
          </w:p>
        </w:tc>
        <w:tc>
          <w:tcPr>
            <w:tcW w:w="1450" w:type="dxa"/>
          </w:tcPr>
          <w:p w:rsidR="00CB1804" w:rsidRDefault="00CB1804">
            <w:pPr>
              <w:spacing w:line="360" w:lineRule="auto"/>
              <w:rPr>
                <w:rFonts w:ascii="宋体" w:hAnsi="宋体"/>
                <w:sz w:val="24"/>
              </w:rPr>
            </w:pPr>
          </w:p>
        </w:tc>
        <w:tc>
          <w:tcPr>
            <w:tcW w:w="1667" w:type="dxa"/>
          </w:tcPr>
          <w:p w:rsidR="00CB1804" w:rsidRDefault="00CB1804">
            <w:pPr>
              <w:spacing w:line="360" w:lineRule="auto"/>
              <w:rPr>
                <w:rFonts w:ascii="宋体" w:hAnsi="宋体"/>
                <w:sz w:val="24"/>
              </w:rPr>
            </w:pPr>
          </w:p>
        </w:tc>
      </w:tr>
      <w:tr w:rsidR="00CB1804">
        <w:trPr>
          <w:trHeight w:val="567"/>
          <w:jc w:val="center"/>
        </w:trPr>
        <w:tc>
          <w:tcPr>
            <w:tcW w:w="1953" w:type="dxa"/>
          </w:tcPr>
          <w:p w:rsidR="00CB1804" w:rsidRDefault="00CB1804">
            <w:pPr>
              <w:spacing w:line="360" w:lineRule="auto"/>
              <w:rPr>
                <w:rFonts w:ascii="宋体" w:hAnsi="宋体"/>
                <w:sz w:val="24"/>
              </w:rPr>
            </w:pPr>
          </w:p>
        </w:tc>
        <w:tc>
          <w:tcPr>
            <w:tcW w:w="1276" w:type="dxa"/>
          </w:tcPr>
          <w:p w:rsidR="00CB1804" w:rsidRDefault="00CB1804">
            <w:pPr>
              <w:spacing w:line="360" w:lineRule="auto"/>
              <w:rPr>
                <w:rFonts w:ascii="宋体" w:hAnsi="宋体"/>
                <w:sz w:val="24"/>
              </w:rPr>
            </w:pPr>
          </w:p>
        </w:tc>
        <w:tc>
          <w:tcPr>
            <w:tcW w:w="1450" w:type="dxa"/>
          </w:tcPr>
          <w:p w:rsidR="00CB1804" w:rsidRDefault="00CB1804">
            <w:pPr>
              <w:spacing w:line="360" w:lineRule="auto"/>
              <w:rPr>
                <w:rFonts w:ascii="宋体" w:hAnsi="宋体"/>
                <w:sz w:val="24"/>
              </w:rPr>
            </w:pPr>
          </w:p>
        </w:tc>
        <w:tc>
          <w:tcPr>
            <w:tcW w:w="1243" w:type="dxa"/>
          </w:tcPr>
          <w:p w:rsidR="00CB1804" w:rsidRDefault="00CB1804">
            <w:pPr>
              <w:spacing w:line="360" w:lineRule="auto"/>
              <w:rPr>
                <w:rFonts w:ascii="宋体" w:hAnsi="宋体"/>
                <w:sz w:val="24"/>
              </w:rPr>
            </w:pPr>
          </w:p>
        </w:tc>
        <w:tc>
          <w:tcPr>
            <w:tcW w:w="1450" w:type="dxa"/>
          </w:tcPr>
          <w:p w:rsidR="00CB1804" w:rsidRDefault="00CB1804">
            <w:pPr>
              <w:spacing w:line="360" w:lineRule="auto"/>
              <w:rPr>
                <w:rFonts w:ascii="宋体" w:hAnsi="宋体"/>
                <w:sz w:val="24"/>
              </w:rPr>
            </w:pPr>
          </w:p>
        </w:tc>
        <w:tc>
          <w:tcPr>
            <w:tcW w:w="1667" w:type="dxa"/>
          </w:tcPr>
          <w:p w:rsidR="00CB1804" w:rsidRDefault="00CB1804">
            <w:pPr>
              <w:spacing w:line="360" w:lineRule="auto"/>
              <w:rPr>
                <w:rFonts w:ascii="宋体" w:hAnsi="宋体"/>
                <w:sz w:val="24"/>
              </w:rPr>
            </w:pPr>
          </w:p>
        </w:tc>
      </w:tr>
      <w:tr w:rsidR="00CB1804">
        <w:trPr>
          <w:trHeight w:val="567"/>
          <w:jc w:val="center"/>
        </w:trPr>
        <w:tc>
          <w:tcPr>
            <w:tcW w:w="1953" w:type="dxa"/>
          </w:tcPr>
          <w:p w:rsidR="00CB1804" w:rsidRDefault="00CB1804">
            <w:pPr>
              <w:spacing w:line="360" w:lineRule="auto"/>
              <w:rPr>
                <w:rFonts w:ascii="宋体" w:hAnsi="宋体"/>
                <w:sz w:val="24"/>
              </w:rPr>
            </w:pPr>
          </w:p>
        </w:tc>
        <w:tc>
          <w:tcPr>
            <w:tcW w:w="1276" w:type="dxa"/>
          </w:tcPr>
          <w:p w:rsidR="00CB1804" w:rsidRDefault="00CB1804">
            <w:pPr>
              <w:spacing w:line="360" w:lineRule="auto"/>
              <w:rPr>
                <w:rFonts w:ascii="宋体" w:hAnsi="宋体"/>
                <w:sz w:val="24"/>
              </w:rPr>
            </w:pPr>
          </w:p>
        </w:tc>
        <w:tc>
          <w:tcPr>
            <w:tcW w:w="1450" w:type="dxa"/>
          </w:tcPr>
          <w:p w:rsidR="00CB1804" w:rsidRDefault="00CB1804">
            <w:pPr>
              <w:spacing w:line="360" w:lineRule="auto"/>
              <w:rPr>
                <w:rFonts w:ascii="宋体" w:hAnsi="宋体"/>
                <w:sz w:val="24"/>
              </w:rPr>
            </w:pPr>
          </w:p>
        </w:tc>
        <w:tc>
          <w:tcPr>
            <w:tcW w:w="1243" w:type="dxa"/>
          </w:tcPr>
          <w:p w:rsidR="00CB1804" w:rsidRDefault="00CB1804">
            <w:pPr>
              <w:spacing w:line="360" w:lineRule="auto"/>
              <w:rPr>
                <w:rFonts w:ascii="宋体" w:hAnsi="宋体"/>
                <w:sz w:val="24"/>
              </w:rPr>
            </w:pPr>
          </w:p>
        </w:tc>
        <w:tc>
          <w:tcPr>
            <w:tcW w:w="1450" w:type="dxa"/>
          </w:tcPr>
          <w:p w:rsidR="00CB1804" w:rsidRDefault="00CB1804">
            <w:pPr>
              <w:spacing w:line="360" w:lineRule="auto"/>
              <w:rPr>
                <w:rFonts w:ascii="宋体" w:hAnsi="宋体"/>
                <w:sz w:val="24"/>
              </w:rPr>
            </w:pPr>
          </w:p>
        </w:tc>
        <w:tc>
          <w:tcPr>
            <w:tcW w:w="1667" w:type="dxa"/>
          </w:tcPr>
          <w:p w:rsidR="00CB1804" w:rsidRDefault="00CB1804">
            <w:pPr>
              <w:spacing w:line="360" w:lineRule="auto"/>
              <w:rPr>
                <w:rFonts w:ascii="宋体" w:hAnsi="宋体"/>
                <w:sz w:val="24"/>
              </w:rPr>
            </w:pPr>
          </w:p>
        </w:tc>
      </w:tr>
      <w:tr w:rsidR="00CB1804">
        <w:trPr>
          <w:trHeight w:val="567"/>
          <w:jc w:val="center"/>
        </w:trPr>
        <w:tc>
          <w:tcPr>
            <w:tcW w:w="1953" w:type="dxa"/>
          </w:tcPr>
          <w:p w:rsidR="00CB1804" w:rsidRDefault="00CB1804">
            <w:pPr>
              <w:spacing w:line="360" w:lineRule="auto"/>
              <w:rPr>
                <w:rFonts w:ascii="宋体" w:hAnsi="宋体"/>
                <w:sz w:val="24"/>
              </w:rPr>
            </w:pPr>
          </w:p>
        </w:tc>
        <w:tc>
          <w:tcPr>
            <w:tcW w:w="1276" w:type="dxa"/>
          </w:tcPr>
          <w:p w:rsidR="00CB1804" w:rsidRDefault="00CB1804">
            <w:pPr>
              <w:spacing w:line="360" w:lineRule="auto"/>
              <w:rPr>
                <w:rFonts w:ascii="宋体" w:hAnsi="宋体"/>
                <w:sz w:val="24"/>
              </w:rPr>
            </w:pPr>
          </w:p>
        </w:tc>
        <w:tc>
          <w:tcPr>
            <w:tcW w:w="1450" w:type="dxa"/>
          </w:tcPr>
          <w:p w:rsidR="00CB1804" w:rsidRDefault="00CB1804">
            <w:pPr>
              <w:spacing w:line="360" w:lineRule="auto"/>
              <w:rPr>
                <w:rFonts w:ascii="宋体" w:hAnsi="宋体"/>
                <w:sz w:val="24"/>
              </w:rPr>
            </w:pPr>
          </w:p>
        </w:tc>
        <w:tc>
          <w:tcPr>
            <w:tcW w:w="1243" w:type="dxa"/>
          </w:tcPr>
          <w:p w:rsidR="00CB1804" w:rsidRDefault="00CB1804">
            <w:pPr>
              <w:spacing w:line="360" w:lineRule="auto"/>
              <w:rPr>
                <w:rFonts w:ascii="宋体" w:hAnsi="宋体"/>
                <w:sz w:val="24"/>
              </w:rPr>
            </w:pPr>
          </w:p>
        </w:tc>
        <w:tc>
          <w:tcPr>
            <w:tcW w:w="1450" w:type="dxa"/>
          </w:tcPr>
          <w:p w:rsidR="00CB1804" w:rsidRDefault="00CB1804">
            <w:pPr>
              <w:spacing w:line="360" w:lineRule="auto"/>
              <w:rPr>
                <w:rFonts w:ascii="宋体" w:hAnsi="宋体"/>
                <w:sz w:val="24"/>
              </w:rPr>
            </w:pPr>
          </w:p>
        </w:tc>
        <w:tc>
          <w:tcPr>
            <w:tcW w:w="1667" w:type="dxa"/>
          </w:tcPr>
          <w:p w:rsidR="00CB1804" w:rsidRDefault="00CB1804">
            <w:pPr>
              <w:spacing w:line="360" w:lineRule="auto"/>
              <w:rPr>
                <w:rFonts w:ascii="宋体" w:hAnsi="宋体"/>
                <w:sz w:val="24"/>
              </w:rPr>
            </w:pPr>
          </w:p>
        </w:tc>
      </w:tr>
      <w:tr w:rsidR="00CB1804">
        <w:trPr>
          <w:trHeight w:val="567"/>
          <w:jc w:val="center"/>
        </w:trPr>
        <w:tc>
          <w:tcPr>
            <w:tcW w:w="1953" w:type="dxa"/>
          </w:tcPr>
          <w:p w:rsidR="00CB1804" w:rsidRDefault="00CB1804">
            <w:pPr>
              <w:spacing w:line="360" w:lineRule="auto"/>
              <w:rPr>
                <w:rFonts w:ascii="宋体" w:hAnsi="宋体"/>
                <w:sz w:val="24"/>
              </w:rPr>
            </w:pPr>
          </w:p>
        </w:tc>
        <w:tc>
          <w:tcPr>
            <w:tcW w:w="1276" w:type="dxa"/>
          </w:tcPr>
          <w:p w:rsidR="00CB1804" w:rsidRDefault="00CB1804">
            <w:pPr>
              <w:spacing w:line="360" w:lineRule="auto"/>
              <w:rPr>
                <w:rFonts w:ascii="宋体" w:hAnsi="宋体"/>
                <w:sz w:val="24"/>
              </w:rPr>
            </w:pPr>
          </w:p>
        </w:tc>
        <w:tc>
          <w:tcPr>
            <w:tcW w:w="1450" w:type="dxa"/>
          </w:tcPr>
          <w:p w:rsidR="00CB1804" w:rsidRDefault="00CB1804">
            <w:pPr>
              <w:spacing w:line="360" w:lineRule="auto"/>
              <w:rPr>
                <w:rFonts w:ascii="宋体" w:hAnsi="宋体"/>
                <w:sz w:val="24"/>
              </w:rPr>
            </w:pPr>
          </w:p>
        </w:tc>
        <w:tc>
          <w:tcPr>
            <w:tcW w:w="1243" w:type="dxa"/>
          </w:tcPr>
          <w:p w:rsidR="00CB1804" w:rsidRDefault="00CB1804">
            <w:pPr>
              <w:spacing w:line="360" w:lineRule="auto"/>
              <w:rPr>
                <w:rFonts w:ascii="宋体" w:hAnsi="宋体"/>
                <w:sz w:val="24"/>
              </w:rPr>
            </w:pPr>
          </w:p>
        </w:tc>
        <w:tc>
          <w:tcPr>
            <w:tcW w:w="1450" w:type="dxa"/>
          </w:tcPr>
          <w:p w:rsidR="00CB1804" w:rsidRDefault="00CB1804">
            <w:pPr>
              <w:spacing w:line="360" w:lineRule="auto"/>
              <w:rPr>
                <w:rFonts w:ascii="宋体" w:hAnsi="宋体"/>
                <w:sz w:val="24"/>
              </w:rPr>
            </w:pPr>
          </w:p>
        </w:tc>
        <w:tc>
          <w:tcPr>
            <w:tcW w:w="1667" w:type="dxa"/>
          </w:tcPr>
          <w:p w:rsidR="00CB1804" w:rsidRDefault="00CB1804">
            <w:pPr>
              <w:spacing w:line="360" w:lineRule="auto"/>
              <w:rPr>
                <w:rFonts w:ascii="宋体" w:hAnsi="宋体"/>
                <w:sz w:val="24"/>
              </w:rPr>
            </w:pPr>
          </w:p>
        </w:tc>
      </w:tr>
      <w:tr w:rsidR="00CB1804">
        <w:trPr>
          <w:trHeight w:val="567"/>
          <w:jc w:val="center"/>
        </w:trPr>
        <w:tc>
          <w:tcPr>
            <w:tcW w:w="1953" w:type="dxa"/>
          </w:tcPr>
          <w:p w:rsidR="00CB1804" w:rsidRDefault="00CB1804">
            <w:pPr>
              <w:spacing w:line="360" w:lineRule="auto"/>
              <w:rPr>
                <w:rFonts w:ascii="宋体" w:hAnsi="宋体"/>
                <w:sz w:val="24"/>
              </w:rPr>
            </w:pPr>
          </w:p>
        </w:tc>
        <w:tc>
          <w:tcPr>
            <w:tcW w:w="1276" w:type="dxa"/>
          </w:tcPr>
          <w:p w:rsidR="00CB1804" w:rsidRDefault="00CB1804">
            <w:pPr>
              <w:spacing w:line="360" w:lineRule="auto"/>
              <w:rPr>
                <w:rFonts w:ascii="宋体" w:hAnsi="宋体"/>
                <w:sz w:val="24"/>
              </w:rPr>
            </w:pPr>
          </w:p>
        </w:tc>
        <w:tc>
          <w:tcPr>
            <w:tcW w:w="1450" w:type="dxa"/>
          </w:tcPr>
          <w:p w:rsidR="00CB1804" w:rsidRDefault="00CB1804">
            <w:pPr>
              <w:spacing w:line="360" w:lineRule="auto"/>
              <w:rPr>
                <w:rFonts w:ascii="宋体" w:hAnsi="宋体"/>
                <w:sz w:val="24"/>
              </w:rPr>
            </w:pPr>
          </w:p>
        </w:tc>
        <w:tc>
          <w:tcPr>
            <w:tcW w:w="1243" w:type="dxa"/>
          </w:tcPr>
          <w:p w:rsidR="00CB1804" w:rsidRDefault="00CB1804">
            <w:pPr>
              <w:spacing w:line="360" w:lineRule="auto"/>
              <w:rPr>
                <w:rFonts w:ascii="宋体" w:hAnsi="宋体"/>
                <w:sz w:val="24"/>
              </w:rPr>
            </w:pPr>
          </w:p>
        </w:tc>
        <w:tc>
          <w:tcPr>
            <w:tcW w:w="1450" w:type="dxa"/>
          </w:tcPr>
          <w:p w:rsidR="00CB1804" w:rsidRDefault="00CB1804">
            <w:pPr>
              <w:spacing w:line="360" w:lineRule="auto"/>
              <w:rPr>
                <w:rFonts w:ascii="宋体" w:hAnsi="宋体"/>
                <w:sz w:val="24"/>
              </w:rPr>
            </w:pPr>
          </w:p>
        </w:tc>
        <w:tc>
          <w:tcPr>
            <w:tcW w:w="1667" w:type="dxa"/>
          </w:tcPr>
          <w:p w:rsidR="00CB1804" w:rsidRDefault="00CB1804">
            <w:pPr>
              <w:spacing w:line="360" w:lineRule="auto"/>
              <w:rPr>
                <w:rFonts w:ascii="宋体" w:hAnsi="宋体"/>
                <w:sz w:val="24"/>
              </w:rPr>
            </w:pPr>
          </w:p>
        </w:tc>
      </w:tr>
      <w:tr w:rsidR="00CB1804">
        <w:trPr>
          <w:trHeight w:val="567"/>
          <w:jc w:val="center"/>
        </w:trPr>
        <w:tc>
          <w:tcPr>
            <w:tcW w:w="1953" w:type="dxa"/>
          </w:tcPr>
          <w:p w:rsidR="00CB1804" w:rsidRDefault="00CB1804">
            <w:pPr>
              <w:spacing w:line="360" w:lineRule="auto"/>
              <w:rPr>
                <w:rFonts w:ascii="宋体" w:hAnsi="宋体"/>
                <w:sz w:val="24"/>
              </w:rPr>
            </w:pPr>
          </w:p>
        </w:tc>
        <w:tc>
          <w:tcPr>
            <w:tcW w:w="1276" w:type="dxa"/>
          </w:tcPr>
          <w:p w:rsidR="00CB1804" w:rsidRDefault="00CB1804">
            <w:pPr>
              <w:spacing w:line="360" w:lineRule="auto"/>
              <w:rPr>
                <w:rFonts w:ascii="宋体" w:hAnsi="宋体"/>
                <w:sz w:val="24"/>
              </w:rPr>
            </w:pPr>
          </w:p>
        </w:tc>
        <w:tc>
          <w:tcPr>
            <w:tcW w:w="1450" w:type="dxa"/>
          </w:tcPr>
          <w:p w:rsidR="00CB1804" w:rsidRDefault="00CB1804">
            <w:pPr>
              <w:spacing w:line="360" w:lineRule="auto"/>
              <w:rPr>
                <w:rFonts w:ascii="宋体" w:hAnsi="宋体"/>
                <w:sz w:val="24"/>
              </w:rPr>
            </w:pPr>
          </w:p>
        </w:tc>
        <w:tc>
          <w:tcPr>
            <w:tcW w:w="1243" w:type="dxa"/>
          </w:tcPr>
          <w:p w:rsidR="00CB1804" w:rsidRDefault="00CB1804">
            <w:pPr>
              <w:spacing w:line="360" w:lineRule="auto"/>
              <w:rPr>
                <w:rFonts w:ascii="宋体" w:hAnsi="宋体"/>
                <w:sz w:val="24"/>
              </w:rPr>
            </w:pPr>
          </w:p>
        </w:tc>
        <w:tc>
          <w:tcPr>
            <w:tcW w:w="1450" w:type="dxa"/>
          </w:tcPr>
          <w:p w:rsidR="00CB1804" w:rsidRDefault="00CB1804">
            <w:pPr>
              <w:spacing w:line="360" w:lineRule="auto"/>
              <w:rPr>
                <w:rFonts w:ascii="宋体" w:hAnsi="宋体"/>
                <w:sz w:val="24"/>
              </w:rPr>
            </w:pPr>
          </w:p>
        </w:tc>
        <w:tc>
          <w:tcPr>
            <w:tcW w:w="1667" w:type="dxa"/>
          </w:tcPr>
          <w:p w:rsidR="00CB1804" w:rsidRDefault="00CB1804">
            <w:pPr>
              <w:spacing w:line="360" w:lineRule="auto"/>
              <w:rPr>
                <w:rFonts w:ascii="宋体" w:hAnsi="宋体"/>
                <w:sz w:val="24"/>
              </w:rPr>
            </w:pPr>
          </w:p>
        </w:tc>
      </w:tr>
      <w:tr w:rsidR="00CB1804">
        <w:trPr>
          <w:trHeight w:val="567"/>
          <w:jc w:val="center"/>
        </w:trPr>
        <w:tc>
          <w:tcPr>
            <w:tcW w:w="1953" w:type="dxa"/>
            <w:tcBorders>
              <w:bottom w:val="single" w:sz="12" w:space="0" w:color="auto"/>
            </w:tcBorders>
          </w:tcPr>
          <w:p w:rsidR="00CB1804" w:rsidRDefault="00CB1804">
            <w:pPr>
              <w:spacing w:line="360" w:lineRule="auto"/>
              <w:rPr>
                <w:rFonts w:ascii="宋体" w:hAnsi="宋体"/>
                <w:sz w:val="24"/>
              </w:rPr>
            </w:pPr>
          </w:p>
        </w:tc>
        <w:tc>
          <w:tcPr>
            <w:tcW w:w="1276" w:type="dxa"/>
            <w:tcBorders>
              <w:bottom w:val="single" w:sz="12" w:space="0" w:color="auto"/>
            </w:tcBorders>
          </w:tcPr>
          <w:p w:rsidR="00CB1804" w:rsidRDefault="00CB1804">
            <w:pPr>
              <w:spacing w:line="360" w:lineRule="auto"/>
              <w:rPr>
                <w:rFonts w:ascii="宋体" w:hAnsi="宋体"/>
                <w:sz w:val="24"/>
              </w:rPr>
            </w:pPr>
          </w:p>
        </w:tc>
        <w:tc>
          <w:tcPr>
            <w:tcW w:w="1450" w:type="dxa"/>
            <w:tcBorders>
              <w:bottom w:val="single" w:sz="12" w:space="0" w:color="auto"/>
            </w:tcBorders>
          </w:tcPr>
          <w:p w:rsidR="00CB1804" w:rsidRDefault="00CB1804">
            <w:pPr>
              <w:spacing w:line="360" w:lineRule="auto"/>
              <w:rPr>
                <w:rFonts w:ascii="宋体" w:hAnsi="宋体"/>
                <w:sz w:val="24"/>
              </w:rPr>
            </w:pPr>
          </w:p>
        </w:tc>
        <w:tc>
          <w:tcPr>
            <w:tcW w:w="1243" w:type="dxa"/>
            <w:tcBorders>
              <w:bottom w:val="single" w:sz="12" w:space="0" w:color="auto"/>
            </w:tcBorders>
          </w:tcPr>
          <w:p w:rsidR="00CB1804" w:rsidRDefault="00CB1804">
            <w:pPr>
              <w:spacing w:line="360" w:lineRule="auto"/>
              <w:rPr>
                <w:rFonts w:ascii="宋体" w:hAnsi="宋体"/>
                <w:sz w:val="24"/>
              </w:rPr>
            </w:pPr>
          </w:p>
        </w:tc>
        <w:tc>
          <w:tcPr>
            <w:tcW w:w="1450" w:type="dxa"/>
            <w:tcBorders>
              <w:bottom w:val="single" w:sz="12" w:space="0" w:color="auto"/>
            </w:tcBorders>
          </w:tcPr>
          <w:p w:rsidR="00CB1804" w:rsidRDefault="00CB1804">
            <w:pPr>
              <w:spacing w:line="360" w:lineRule="auto"/>
              <w:rPr>
                <w:rFonts w:ascii="宋体" w:hAnsi="宋体"/>
                <w:sz w:val="24"/>
              </w:rPr>
            </w:pPr>
          </w:p>
        </w:tc>
        <w:tc>
          <w:tcPr>
            <w:tcW w:w="1667" w:type="dxa"/>
            <w:tcBorders>
              <w:bottom w:val="single" w:sz="12" w:space="0" w:color="auto"/>
            </w:tcBorders>
          </w:tcPr>
          <w:p w:rsidR="00CB1804" w:rsidRDefault="00CB1804">
            <w:pPr>
              <w:spacing w:line="360" w:lineRule="auto"/>
              <w:rPr>
                <w:rFonts w:ascii="宋体" w:hAnsi="宋体"/>
                <w:sz w:val="24"/>
              </w:rPr>
            </w:pPr>
          </w:p>
        </w:tc>
      </w:tr>
    </w:tbl>
    <w:p w:rsidR="00CB1804" w:rsidRDefault="00CB1804">
      <w:pPr>
        <w:spacing w:line="360" w:lineRule="auto"/>
        <w:rPr>
          <w:rFonts w:ascii="宋体" w:hAnsi="宋体"/>
          <w:sz w:val="24"/>
        </w:rPr>
      </w:pPr>
    </w:p>
    <w:p w:rsidR="00CB1804" w:rsidRDefault="00D60041">
      <w:pPr>
        <w:spacing w:line="360" w:lineRule="auto"/>
        <w:rPr>
          <w:rFonts w:ascii="宋体" w:hAnsi="宋体"/>
          <w:sz w:val="24"/>
        </w:rPr>
      </w:pPr>
      <w:r>
        <w:rPr>
          <w:rFonts w:ascii="宋体" w:hAnsi="宋体"/>
          <w:sz w:val="24"/>
        </w:rPr>
        <w:br w:type="page"/>
      </w:r>
      <w:r>
        <w:rPr>
          <w:rFonts w:ascii="宋体" w:hAnsi="宋体" w:hint="eastAsia"/>
          <w:sz w:val="24"/>
        </w:rPr>
        <w:lastRenderedPageBreak/>
        <w:t>附</w:t>
      </w:r>
      <w:bookmarkStart w:id="109" w:name="_Toc296944566"/>
      <w:bookmarkStart w:id="110" w:name="_Toc267261698"/>
      <w:bookmarkStart w:id="111" w:name="_Toc296346728"/>
      <w:bookmarkStart w:id="112" w:name="_Toc296347226"/>
      <w:bookmarkStart w:id="113" w:name="_Toc296891267"/>
      <w:bookmarkStart w:id="114" w:name="_Toc296503227"/>
      <w:bookmarkStart w:id="115" w:name="_Toc296891055"/>
      <w:r>
        <w:rPr>
          <w:rFonts w:ascii="宋体" w:hAnsi="宋体" w:hint="eastAsia"/>
          <w:sz w:val="24"/>
        </w:rPr>
        <w:t>件</w:t>
      </w:r>
      <w:r>
        <w:rPr>
          <w:rFonts w:ascii="宋体" w:hAnsi="宋体" w:hint="eastAsia"/>
          <w:sz w:val="24"/>
        </w:rPr>
        <w:t>3</w:t>
      </w:r>
      <w:r>
        <w:rPr>
          <w:rFonts w:ascii="宋体" w:hAnsi="宋体" w:hint="eastAsia"/>
          <w:sz w:val="24"/>
        </w:rPr>
        <w:t>：</w:t>
      </w:r>
    </w:p>
    <w:bookmarkEnd w:id="109"/>
    <w:bookmarkEnd w:id="110"/>
    <w:bookmarkEnd w:id="111"/>
    <w:bookmarkEnd w:id="112"/>
    <w:bookmarkEnd w:id="113"/>
    <w:bookmarkEnd w:id="114"/>
    <w:bookmarkEnd w:id="115"/>
    <w:p w:rsidR="00CB1804" w:rsidRDefault="00D60041">
      <w:pPr>
        <w:spacing w:beforeLines="50" w:before="120" w:afterLines="50" w:after="120" w:line="360" w:lineRule="auto"/>
        <w:jc w:val="center"/>
        <w:rPr>
          <w:rFonts w:ascii="宋体" w:hAnsi="宋体"/>
          <w:b/>
          <w:sz w:val="32"/>
          <w:szCs w:val="32"/>
        </w:rPr>
      </w:pPr>
      <w:r>
        <w:rPr>
          <w:rFonts w:ascii="宋体" w:hAnsi="宋体" w:hint="eastAsia"/>
          <w:b/>
          <w:sz w:val="32"/>
          <w:szCs w:val="32"/>
        </w:rPr>
        <w:t>承包人用于本工程施工的机械设备表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162"/>
        <w:gridCol w:w="1418"/>
        <w:gridCol w:w="850"/>
        <w:gridCol w:w="1058"/>
        <w:gridCol w:w="880"/>
        <w:gridCol w:w="1020"/>
        <w:gridCol w:w="1480"/>
        <w:gridCol w:w="1020"/>
        <w:gridCol w:w="921"/>
      </w:tblGrid>
      <w:tr w:rsidR="00CB1804">
        <w:trPr>
          <w:jc w:val="center"/>
        </w:trPr>
        <w:tc>
          <w:tcPr>
            <w:tcW w:w="1162" w:type="dxa"/>
            <w:tcBorders>
              <w:top w:val="single" w:sz="12" w:space="0" w:color="auto"/>
              <w:bottom w:val="double" w:sz="6" w:space="0" w:color="auto"/>
            </w:tcBorders>
            <w:vAlign w:val="center"/>
          </w:tcPr>
          <w:p w:rsidR="00CB1804" w:rsidRDefault="00D60041">
            <w:pPr>
              <w:keepNext/>
              <w:adjustRightInd w:val="0"/>
              <w:spacing w:after="60" w:line="360" w:lineRule="auto"/>
              <w:ind w:leftChars="30" w:left="63" w:rightChars="30" w:right="63"/>
              <w:jc w:val="center"/>
              <w:textAlignment w:val="baseline"/>
              <w:rPr>
                <w:rFonts w:ascii="宋体" w:hAnsi="宋体"/>
                <w:sz w:val="24"/>
                <w:szCs w:val="22"/>
              </w:rPr>
            </w:pPr>
            <w:r>
              <w:rPr>
                <w:rFonts w:ascii="宋体" w:hAnsi="宋体" w:hint="eastAsia"/>
                <w:sz w:val="24"/>
                <w:szCs w:val="22"/>
              </w:rPr>
              <w:t>序号</w:t>
            </w:r>
          </w:p>
        </w:tc>
        <w:tc>
          <w:tcPr>
            <w:tcW w:w="1418" w:type="dxa"/>
            <w:tcBorders>
              <w:top w:val="single" w:sz="12" w:space="0" w:color="auto"/>
              <w:bottom w:val="double" w:sz="6" w:space="0" w:color="auto"/>
            </w:tcBorders>
            <w:vAlign w:val="center"/>
          </w:tcPr>
          <w:p w:rsidR="00CB1804" w:rsidRDefault="00D60041">
            <w:pPr>
              <w:keepNext/>
              <w:adjustRightInd w:val="0"/>
              <w:spacing w:after="60" w:line="360" w:lineRule="auto"/>
              <w:ind w:leftChars="30" w:left="63" w:rightChars="30" w:right="63"/>
              <w:jc w:val="center"/>
              <w:textAlignment w:val="baseline"/>
              <w:rPr>
                <w:rFonts w:ascii="宋体" w:hAnsi="宋体"/>
                <w:sz w:val="24"/>
                <w:szCs w:val="22"/>
              </w:rPr>
            </w:pPr>
            <w:r>
              <w:rPr>
                <w:rFonts w:ascii="宋体" w:hAnsi="宋体" w:hint="eastAsia"/>
                <w:sz w:val="24"/>
                <w:szCs w:val="22"/>
              </w:rPr>
              <w:t>机械或设备名称</w:t>
            </w:r>
          </w:p>
        </w:tc>
        <w:tc>
          <w:tcPr>
            <w:tcW w:w="850" w:type="dxa"/>
            <w:tcBorders>
              <w:top w:val="single" w:sz="12" w:space="0" w:color="auto"/>
              <w:bottom w:val="double" w:sz="6" w:space="0" w:color="auto"/>
            </w:tcBorders>
            <w:vAlign w:val="center"/>
          </w:tcPr>
          <w:p w:rsidR="00CB1804" w:rsidRDefault="00D60041">
            <w:pPr>
              <w:keepNext/>
              <w:adjustRightInd w:val="0"/>
              <w:spacing w:after="60" w:line="360" w:lineRule="auto"/>
              <w:ind w:leftChars="30" w:left="63" w:rightChars="30" w:right="63"/>
              <w:jc w:val="center"/>
              <w:textAlignment w:val="baseline"/>
              <w:rPr>
                <w:rFonts w:ascii="宋体" w:hAnsi="宋体"/>
                <w:sz w:val="24"/>
                <w:szCs w:val="22"/>
              </w:rPr>
            </w:pPr>
            <w:r>
              <w:rPr>
                <w:rFonts w:ascii="宋体" w:hAnsi="宋体" w:hint="eastAsia"/>
                <w:sz w:val="24"/>
                <w:szCs w:val="22"/>
              </w:rPr>
              <w:t>规格</w:t>
            </w:r>
          </w:p>
          <w:p w:rsidR="00CB1804" w:rsidRDefault="00D60041">
            <w:pPr>
              <w:keepNext/>
              <w:adjustRightInd w:val="0"/>
              <w:spacing w:after="60" w:line="360" w:lineRule="auto"/>
              <w:ind w:leftChars="30" w:left="63" w:rightChars="30" w:right="63"/>
              <w:jc w:val="center"/>
              <w:textAlignment w:val="baseline"/>
              <w:rPr>
                <w:rFonts w:ascii="宋体" w:hAnsi="宋体"/>
                <w:sz w:val="24"/>
                <w:szCs w:val="22"/>
              </w:rPr>
            </w:pPr>
            <w:r>
              <w:rPr>
                <w:rFonts w:ascii="宋体" w:hAnsi="宋体" w:hint="eastAsia"/>
                <w:sz w:val="24"/>
                <w:szCs w:val="22"/>
              </w:rPr>
              <w:t>型号</w:t>
            </w:r>
          </w:p>
        </w:tc>
        <w:tc>
          <w:tcPr>
            <w:tcW w:w="1058" w:type="dxa"/>
            <w:tcBorders>
              <w:top w:val="single" w:sz="12" w:space="0" w:color="auto"/>
              <w:bottom w:val="double" w:sz="6" w:space="0" w:color="auto"/>
            </w:tcBorders>
            <w:vAlign w:val="center"/>
          </w:tcPr>
          <w:p w:rsidR="00CB1804" w:rsidRDefault="00D60041">
            <w:pPr>
              <w:keepNext/>
              <w:adjustRightInd w:val="0"/>
              <w:spacing w:after="60" w:line="360" w:lineRule="auto"/>
              <w:ind w:leftChars="30" w:left="63" w:rightChars="30" w:right="63"/>
              <w:jc w:val="center"/>
              <w:textAlignment w:val="baseline"/>
              <w:rPr>
                <w:rFonts w:ascii="宋体" w:hAnsi="宋体"/>
                <w:sz w:val="24"/>
                <w:szCs w:val="22"/>
              </w:rPr>
            </w:pPr>
            <w:r>
              <w:rPr>
                <w:rFonts w:ascii="宋体" w:hAnsi="宋体" w:hint="eastAsia"/>
                <w:sz w:val="24"/>
                <w:szCs w:val="22"/>
              </w:rPr>
              <w:t>数量</w:t>
            </w:r>
          </w:p>
        </w:tc>
        <w:tc>
          <w:tcPr>
            <w:tcW w:w="880" w:type="dxa"/>
            <w:tcBorders>
              <w:top w:val="single" w:sz="12" w:space="0" w:color="auto"/>
              <w:bottom w:val="double" w:sz="6" w:space="0" w:color="auto"/>
            </w:tcBorders>
            <w:vAlign w:val="center"/>
          </w:tcPr>
          <w:p w:rsidR="00CB1804" w:rsidRDefault="00D60041">
            <w:pPr>
              <w:keepNext/>
              <w:adjustRightInd w:val="0"/>
              <w:spacing w:after="60" w:line="360" w:lineRule="auto"/>
              <w:ind w:leftChars="30" w:left="63" w:rightChars="30" w:right="63"/>
              <w:jc w:val="center"/>
              <w:textAlignment w:val="baseline"/>
              <w:rPr>
                <w:rFonts w:ascii="宋体" w:hAnsi="宋体"/>
                <w:sz w:val="24"/>
                <w:szCs w:val="22"/>
              </w:rPr>
            </w:pPr>
            <w:r>
              <w:rPr>
                <w:rFonts w:ascii="宋体" w:hAnsi="宋体" w:hint="eastAsia"/>
                <w:sz w:val="24"/>
                <w:szCs w:val="22"/>
              </w:rPr>
              <w:t>产地</w:t>
            </w:r>
          </w:p>
        </w:tc>
        <w:tc>
          <w:tcPr>
            <w:tcW w:w="1020" w:type="dxa"/>
            <w:tcBorders>
              <w:top w:val="single" w:sz="12" w:space="0" w:color="auto"/>
              <w:bottom w:val="double" w:sz="6" w:space="0" w:color="auto"/>
            </w:tcBorders>
            <w:vAlign w:val="center"/>
          </w:tcPr>
          <w:p w:rsidR="00CB1804" w:rsidRDefault="00D60041">
            <w:pPr>
              <w:keepNext/>
              <w:adjustRightInd w:val="0"/>
              <w:spacing w:after="60" w:line="360" w:lineRule="auto"/>
              <w:ind w:leftChars="30" w:left="63" w:rightChars="30" w:right="63"/>
              <w:jc w:val="center"/>
              <w:textAlignment w:val="baseline"/>
              <w:rPr>
                <w:rFonts w:ascii="宋体" w:hAnsi="宋体"/>
                <w:sz w:val="24"/>
                <w:szCs w:val="22"/>
              </w:rPr>
            </w:pPr>
            <w:r>
              <w:rPr>
                <w:rFonts w:ascii="宋体" w:hAnsi="宋体" w:hint="eastAsia"/>
                <w:sz w:val="24"/>
                <w:szCs w:val="22"/>
              </w:rPr>
              <w:t>制造</w:t>
            </w:r>
          </w:p>
          <w:p w:rsidR="00CB1804" w:rsidRDefault="00D60041">
            <w:pPr>
              <w:keepNext/>
              <w:adjustRightInd w:val="0"/>
              <w:spacing w:after="60" w:line="360" w:lineRule="auto"/>
              <w:ind w:leftChars="30" w:left="63" w:rightChars="30" w:right="63"/>
              <w:jc w:val="center"/>
              <w:textAlignment w:val="baseline"/>
              <w:rPr>
                <w:rFonts w:ascii="宋体" w:hAnsi="宋体"/>
                <w:sz w:val="24"/>
                <w:szCs w:val="22"/>
              </w:rPr>
            </w:pPr>
            <w:r>
              <w:rPr>
                <w:rFonts w:ascii="宋体" w:hAnsi="宋体" w:hint="eastAsia"/>
                <w:sz w:val="24"/>
                <w:szCs w:val="22"/>
              </w:rPr>
              <w:t>年份</w:t>
            </w:r>
          </w:p>
        </w:tc>
        <w:tc>
          <w:tcPr>
            <w:tcW w:w="1480" w:type="dxa"/>
            <w:tcBorders>
              <w:top w:val="single" w:sz="12" w:space="0" w:color="auto"/>
              <w:bottom w:val="double" w:sz="6" w:space="0" w:color="auto"/>
            </w:tcBorders>
            <w:vAlign w:val="center"/>
          </w:tcPr>
          <w:p w:rsidR="00CB1804" w:rsidRDefault="00D60041">
            <w:pPr>
              <w:keepNext/>
              <w:adjustRightInd w:val="0"/>
              <w:spacing w:after="60" w:line="360" w:lineRule="auto"/>
              <w:ind w:leftChars="30" w:left="63" w:rightChars="30" w:right="63"/>
              <w:jc w:val="center"/>
              <w:textAlignment w:val="baseline"/>
              <w:rPr>
                <w:rFonts w:ascii="宋体" w:hAnsi="宋体"/>
                <w:sz w:val="24"/>
                <w:szCs w:val="22"/>
              </w:rPr>
            </w:pPr>
            <w:r>
              <w:rPr>
                <w:rFonts w:ascii="宋体" w:hAnsi="宋体" w:hint="eastAsia"/>
                <w:sz w:val="24"/>
                <w:szCs w:val="22"/>
              </w:rPr>
              <w:t>额定功率</w:t>
            </w:r>
            <w:r>
              <w:rPr>
                <w:rFonts w:ascii="宋体" w:hAnsi="宋体"/>
                <w:sz w:val="24"/>
                <w:szCs w:val="22"/>
              </w:rPr>
              <w:t>(kW)</w:t>
            </w:r>
          </w:p>
        </w:tc>
        <w:tc>
          <w:tcPr>
            <w:tcW w:w="1020" w:type="dxa"/>
            <w:tcBorders>
              <w:top w:val="single" w:sz="12" w:space="0" w:color="auto"/>
              <w:bottom w:val="double" w:sz="6" w:space="0" w:color="auto"/>
            </w:tcBorders>
            <w:vAlign w:val="center"/>
          </w:tcPr>
          <w:p w:rsidR="00CB1804" w:rsidRDefault="00D60041">
            <w:pPr>
              <w:keepNext/>
              <w:adjustRightInd w:val="0"/>
              <w:spacing w:after="60" w:line="360" w:lineRule="auto"/>
              <w:ind w:leftChars="30" w:left="63" w:rightChars="30" w:right="63"/>
              <w:jc w:val="center"/>
              <w:textAlignment w:val="baseline"/>
              <w:rPr>
                <w:rFonts w:ascii="宋体" w:hAnsi="宋体"/>
                <w:sz w:val="24"/>
                <w:szCs w:val="22"/>
              </w:rPr>
            </w:pPr>
            <w:r>
              <w:rPr>
                <w:rFonts w:ascii="宋体" w:hAnsi="宋体" w:hint="eastAsia"/>
                <w:sz w:val="24"/>
                <w:szCs w:val="22"/>
              </w:rPr>
              <w:t>生产</w:t>
            </w:r>
          </w:p>
          <w:p w:rsidR="00CB1804" w:rsidRDefault="00D60041">
            <w:pPr>
              <w:keepNext/>
              <w:adjustRightInd w:val="0"/>
              <w:spacing w:after="60" w:line="360" w:lineRule="auto"/>
              <w:ind w:leftChars="30" w:left="63" w:rightChars="30" w:right="63"/>
              <w:jc w:val="center"/>
              <w:textAlignment w:val="baseline"/>
              <w:rPr>
                <w:rFonts w:ascii="宋体" w:hAnsi="宋体"/>
                <w:sz w:val="24"/>
                <w:szCs w:val="22"/>
              </w:rPr>
            </w:pPr>
            <w:r>
              <w:rPr>
                <w:rFonts w:ascii="宋体" w:hAnsi="宋体" w:hint="eastAsia"/>
                <w:sz w:val="24"/>
                <w:szCs w:val="22"/>
              </w:rPr>
              <w:t>能力</w:t>
            </w:r>
          </w:p>
        </w:tc>
        <w:tc>
          <w:tcPr>
            <w:tcW w:w="921" w:type="dxa"/>
            <w:tcBorders>
              <w:top w:val="single" w:sz="12" w:space="0" w:color="auto"/>
              <w:bottom w:val="double" w:sz="6" w:space="0" w:color="auto"/>
            </w:tcBorders>
            <w:vAlign w:val="center"/>
          </w:tcPr>
          <w:p w:rsidR="00CB1804" w:rsidRDefault="00D60041">
            <w:pPr>
              <w:keepNext/>
              <w:adjustRightInd w:val="0"/>
              <w:spacing w:after="60" w:line="360" w:lineRule="auto"/>
              <w:ind w:leftChars="30" w:left="63" w:rightChars="30" w:right="63"/>
              <w:jc w:val="center"/>
              <w:textAlignment w:val="baseline"/>
              <w:rPr>
                <w:rFonts w:ascii="宋体" w:hAnsi="宋体"/>
                <w:sz w:val="24"/>
                <w:szCs w:val="22"/>
              </w:rPr>
            </w:pPr>
            <w:r>
              <w:rPr>
                <w:rFonts w:ascii="宋体" w:hAnsi="宋体" w:hint="eastAsia"/>
                <w:sz w:val="24"/>
                <w:szCs w:val="22"/>
              </w:rPr>
              <w:t>备注</w:t>
            </w:r>
          </w:p>
        </w:tc>
      </w:tr>
      <w:tr w:rsidR="00CB1804">
        <w:trPr>
          <w:trHeight w:val="567"/>
          <w:jc w:val="center"/>
        </w:trPr>
        <w:tc>
          <w:tcPr>
            <w:tcW w:w="1162" w:type="dxa"/>
            <w:tcBorders>
              <w:top w:val="double" w:sz="6" w:space="0" w:color="auto"/>
            </w:tcBorders>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418" w:type="dxa"/>
            <w:tcBorders>
              <w:top w:val="double" w:sz="6" w:space="0" w:color="auto"/>
            </w:tcBorders>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850" w:type="dxa"/>
            <w:tcBorders>
              <w:top w:val="double" w:sz="6" w:space="0" w:color="auto"/>
            </w:tcBorders>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058" w:type="dxa"/>
            <w:tcBorders>
              <w:top w:val="double" w:sz="6" w:space="0" w:color="auto"/>
            </w:tcBorders>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880" w:type="dxa"/>
            <w:tcBorders>
              <w:top w:val="double" w:sz="6" w:space="0" w:color="auto"/>
            </w:tcBorders>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020" w:type="dxa"/>
            <w:tcBorders>
              <w:top w:val="double" w:sz="6" w:space="0" w:color="auto"/>
            </w:tcBorders>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480" w:type="dxa"/>
            <w:tcBorders>
              <w:top w:val="double" w:sz="6" w:space="0" w:color="auto"/>
            </w:tcBorders>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020" w:type="dxa"/>
            <w:tcBorders>
              <w:top w:val="double" w:sz="6" w:space="0" w:color="auto"/>
            </w:tcBorders>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921" w:type="dxa"/>
            <w:tcBorders>
              <w:top w:val="double" w:sz="6" w:space="0" w:color="auto"/>
            </w:tcBorders>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r>
      <w:tr w:rsidR="00CB1804">
        <w:trPr>
          <w:trHeight w:val="567"/>
          <w:jc w:val="center"/>
        </w:trPr>
        <w:tc>
          <w:tcPr>
            <w:tcW w:w="1162" w:type="dxa"/>
            <w:tcBorders>
              <w:top w:val="nil"/>
            </w:tcBorders>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418" w:type="dxa"/>
            <w:tcBorders>
              <w:top w:val="nil"/>
            </w:tcBorders>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850" w:type="dxa"/>
            <w:tcBorders>
              <w:top w:val="nil"/>
            </w:tcBorders>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058" w:type="dxa"/>
            <w:tcBorders>
              <w:top w:val="nil"/>
            </w:tcBorders>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880" w:type="dxa"/>
            <w:tcBorders>
              <w:top w:val="nil"/>
            </w:tcBorders>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020" w:type="dxa"/>
            <w:tcBorders>
              <w:top w:val="nil"/>
            </w:tcBorders>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480" w:type="dxa"/>
            <w:tcBorders>
              <w:top w:val="nil"/>
            </w:tcBorders>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020" w:type="dxa"/>
            <w:tcBorders>
              <w:top w:val="nil"/>
            </w:tcBorders>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921" w:type="dxa"/>
            <w:tcBorders>
              <w:top w:val="nil"/>
            </w:tcBorders>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r>
      <w:tr w:rsidR="00CB1804">
        <w:trPr>
          <w:trHeight w:val="567"/>
          <w:jc w:val="center"/>
        </w:trPr>
        <w:tc>
          <w:tcPr>
            <w:tcW w:w="1162"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418"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850"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058"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880"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020"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480"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020"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921"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r>
      <w:tr w:rsidR="00CB1804">
        <w:trPr>
          <w:trHeight w:val="567"/>
          <w:jc w:val="center"/>
        </w:trPr>
        <w:tc>
          <w:tcPr>
            <w:tcW w:w="1162"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418"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850"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058"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880"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020"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480"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020"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921"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r>
      <w:tr w:rsidR="00CB1804">
        <w:trPr>
          <w:trHeight w:val="567"/>
          <w:jc w:val="center"/>
        </w:trPr>
        <w:tc>
          <w:tcPr>
            <w:tcW w:w="1162"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418"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850"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058"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880"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020"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480"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020"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921"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r>
      <w:tr w:rsidR="00CB1804">
        <w:trPr>
          <w:trHeight w:val="567"/>
          <w:jc w:val="center"/>
        </w:trPr>
        <w:tc>
          <w:tcPr>
            <w:tcW w:w="1162"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418"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850"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058"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880"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020"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480"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020"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921"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r>
      <w:tr w:rsidR="00CB1804">
        <w:trPr>
          <w:trHeight w:val="567"/>
          <w:jc w:val="center"/>
        </w:trPr>
        <w:tc>
          <w:tcPr>
            <w:tcW w:w="1162"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418"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850"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058"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880"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020"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480"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020"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921"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r>
      <w:tr w:rsidR="00CB1804">
        <w:trPr>
          <w:trHeight w:val="567"/>
          <w:jc w:val="center"/>
        </w:trPr>
        <w:tc>
          <w:tcPr>
            <w:tcW w:w="1162"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418"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850"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058"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880"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020"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480"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020"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921"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r>
      <w:tr w:rsidR="00CB1804">
        <w:trPr>
          <w:trHeight w:val="567"/>
          <w:jc w:val="center"/>
        </w:trPr>
        <w:tc>
          <w:tcPr>
            <w:tcW w:w="1162" w:type="dxa"/>
          </w:tcPr>
          <w:p w:rsidR="00CB1804" w:rsidRDefault="00CB1804">
            <w:pPr>
              <w:spacing w:line="360" w:lineRule="auto"/>
              <w:rPr>
                <w:rFonts w:ascii="宋体" w:hAnsi="宋体"/>
                <w:sz w:val="24"/>
              </w:rPr>
            </w:pPr>
          </w:p>
        </w:tc>
        <w:tc>
          <w:tcPr>
            <w:tcW w:w="1418" w:type="dxa"/>
          </w:tcPr>
          <w:p w:rsidR="00CB1804" w:rsidRDefault="00CB1804">
            <w:pPr>
              <w:spacing w:line="360" w:lineRule="auto"/>
              <w:rPr>
                <w:rFonts w:ascii="宋体" w:hAnsi="宋体"/>
                <w:sz w:val="24"/>
              </w:rPr>
            </w:pPr>
          </w:p>
        </w:tc>
        <w:tc>
          <w:tcPr>
            <w:tcW w:w="850" w:type="dxa"/>
          </w:tcPr>
          <w:p w:rsidR="00CB1804" w:rsidRDefault="00CB1804">
            <w:pPr>
              <w:spacing w:line="360" w:lineRule="auto"/>
              <w:rPr>
                <w:rFonts w:ascii="宋体" w:hAnsi="宋体"/>
                <w:sz w:val="24"/>
              </w:rPr>
            </w:pPr>
          </w:p>
        </w:tc>
        <w:tc>
          <w:tcPr>
            <w:tcW w:w="1058" w:type="dxa"/>
          </w:tcPr>
          <w:p w:rsidR="00CB1804" w:rsidRDefault="00CB1804">
            <w:pPr>
              <w:spacing w:line="360" w:lineRule="auto"/>
              <w:rPr>
                <w:rFonts w:ascii="宋体" w:hAnsi="宋体"/>
                <w:sz w:val="24"/>
              </w:rPr>
            </w:pPr>
          </w:p>
        </w:tc>
        <w:tc>
          <w:tcPr>
            <w:tcW w:w="880" w:type="dxa"/>
          </w:tcPr>
          <w:p w:rsidR="00CB1804" w:rsidRDefault="00CB1804">
            <w:pPr>
              <w:spacing w:line="360" w:lineRule="auto"/>
              <w:rPr>
                <w:rFonts w:ascii="宋体" w:hAnsi="宋体"/>
                <w:sz w:val="24"/>
              </w:rPr>
            </w:pPr>
          </w:p>
        </w:tc>
        <w:tc>
          <w:tcPr>
            <w:tcW w:w="1020" w:type="dxa"/>
          </w:tcPr>
          <w:p w:rsidR="00CB1804" w:rsidRDefault="00CB1804">
            <w:pPr>
              <w:spacing w:line="360" w:lineRule="auto"/>
              <w:rPr>
                <w:rFonts w:ascii="宋体" w:hAnsi="宋体"/>
                <w:sz w:val="24"/>
              </w:rPr>
            </w:pPr>
          </w:p>
        </w:tc>
        <w:tc>
          <w:tcPr>
            <w:tcW w:w="1480" w:type="dxa"/>
          </w:tcPr>
          <w:p w:rsidR="00CB1804" w:rsidRDefault="00CB1804">
            <w:pPr>
              <w:spacing w:line="360" w:lineRule="auto"/>
              <w:rPr>
                <w:rFonts w:ascii="宋体" w:hAnsi="宋体"/>
                <w:sz w:val="24"/>
              </w:rPr>
            </w:pPr>
          </w:p>
        </w:tc>
        <w:tc>
          <w:tcPr>
            <w:tcW w:w="1020" w:type="dxa"/>
          </w:tcPr>
          <w:p w:rsidR="00CB1804" w:rsidRDefault="00CB1804">
            <w:pPr>
              <w:spacing w:line="360" w:lineRule="auto"/>
              <w:rPr>
                <w:rFonts w:ascii="宋体" w:hAnsi="宋体"/>
                <w:sz w:val="24"/>
              </w:rPr>
            </w:pPr>
          </w:p>
        </w:tc>
        <w:tc>
          <w:tcPr>
            <w:tcW w:w="921" w:type="dxa"/>
          </w:tcPr>
          <w:p w:rsidR="00CB1804" w:rsidRDefault="00CB1804">
            <w:pPr>
              <w:spacing w:line="360" w:lineRule="auto"/>
              <w:rPr>
                <w:rFonts w:ascii="宋体" w:hAnsi="宋体"/>
                <w:sz w:val="24"/>
              </w:rPr>
            </w:pPr>
          </w:p>
        </w:tc>
      </w:tr>
      <w:tr w:rsidR="00CB1804">
        <w:trPr>
          <w:trHeight w:val="567"/>
          <w:jc w:val="center"/>
        </w:trPr>
        <w:tc>
          <w:tcPr>
            <w:tcW w:w="1162"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418"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850"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058"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880"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020"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480"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020"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921"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r>
      <w:tr w:rsidR="00CB1804">
        <w:trPr>
          <w:trHeight w:val="567"/>
          <w:jc w:val="center"/>
        </w:trPr>
        <w:tc>
          <w:tcPr>
            <w:tcW w:w="1162" w:type="dxa"/>
          </w:tcPr>
          <w:p w:rsidR="00CB1804" w:rsidRDefault="00CB1804">
            <w:pPr>
              <w:spacing w:line="360" w:lineRule="auto"/>
              <w:rPr>
                <w:rFonts w:ascii="宋体" w:hAnsi="宋体"/>
                <w:sz w:val="24"/>
              </w:rPr>
            </w:pPr>
          </w:p>
        </w:tc>
        <w:tc>
          <w:tcPr>
            <w:tcW w:w="1418" w:type="dxa"/>
          </w:tcPr>
          <w:p w:rsidR="00CB1804" w:rsidRDefault="00CB1804">
            <w:pPr>
              <w:spacing w:line="360" w:lineRule="auto"/>
              <w:rPr>
                <w:rFonts w:ascii="宋体" w:hAnsi="宋体"/>
                <w:sz w:val="24"/>
              </w:rPr>
            </w:pPr>
          </w:p>
        </w:tc>
        <w:tc>
          <w:tcPr>
            <w:tcW w:w="850" w:type="dxa"/>
          </w:tcPr>
          <w:p w:rsidR="00CB1804" w:rsidRDefault="00CB1804">
            <w:pPr>
              <w:spacing w:line="360" w:lineRule="auto"/>
              <w:rPr>
                <w:rFonts w:ascii="宋体" w:hAnsi="宋体"/>
                <w:sz w:val="24"/>
              </w:rPr>
            </w:pPr>
          </w:p>
        </w:tc>
        <w:tc>
          <w:tcPr>
            <w:tcW w:w="1058" w:type="dxa"/>
          </w:tcPr>
          <w:p w:rsidR="00CB1804" w:rsidRDefault="00CB1804">
            <w:pPr>
              <w:spacing w:line="360" w:lineRule="auto"/>
              <w:rPr>
                <w:rFonts w:ascii="宋体" w:hAnsi="宋体"/>
                <w:sz w:val="24"/>
              </w:rPr>
            </w:pPr>
          </w:p>
        </w:tc>
        <w:tc>
          <w:tcPr>
            <w:tcW w:w="880" w:type="dxa"/>
          </w:tcPr>
          <w:p w:rsidR="00CB1804" w:rsidRDefault="00CB1804">
            <w:pPr>
              <w:spacing w:line="360" w:lineRule="auto"/>
              <w:rPr>
                <w:rFonts w:ascii="宋体" w:hAnsi="宋体"/>
                <w:sz w:val="24"/>
              </w:rPr>
            </w:pPr>
          </w:p>
        </w:tc>
        <w:tc>
          <w:tcPr>
            <w:tcW w:w="1020" w:type="dxa"/>
          </w:tcPr>
          <w:p w:rsidR="00CB1804" w:rsidRDefault="00CB1804">
            <w:pPr>
              <w:spacing w:line="360" w:lineRule="auto"/>
              <w:rPr>
                <w:rFonts w:ascii="宋体" w:hAnsi="宋体"/>
                <w:sz w:val="24"/>
              </w:rPr>
            </w:pPr>
          </w:p>
        </w:tc>
        <w:tc>
          <w:tcPr>
            <w:tcW w:w="1480" w:type="dxa"/>
          </w:tcPr>
          <w:p w:rsidR="00CB1804" w:rsidRDefault="00CB1804">
            <w:pPr>
              <w:spacing w:line="360" w:lineRule="auto"/>
              <w:rPr>
                <w:rFonts w:ascii="宋体" w:hAnsi="宋体"/>
                <w:sz w:val="24"/>
              </w:rPr>
            </w:pPr>
          </w:p>
        </w:tc>
        <w:tc>
          <w:tcPr>
            <w:tcW w:w="1020" w:type="dxa"/>
          </w:tcPr>
          <w:p w:rsidR="00CB1804" w:rsidRDefault="00CB1804">
            <w:pPr>
              <w:spacing w:line="360" w:lineRule="auto"/>
              <w:rPr>
                <w:rFonts w:ascii="宋体" w:hAnsi="宋体"/>
                <w:sz w:val="24"/>
              </w:rPr>
            </w:pPr>
          </w:p>
        </w:tc>
        <w:tc>
          <w:tcPr>
            <w:tcW w:w="921" w:type="dxa"/>
          </w:tcPr>
          <w:p w:rsidR="00CB1804" w:rsidRDefault="00CB1804">
            <w:pPr>
              <w:spacing w:line="360" w:lineRule="auto"/>
              <w:rPr>
                <w:rFonts w:ascii="宋体" w:hAnsi="宋体"/>
                <w:sz w:val="24"/>
              </w:rPr>
            </w:pPr>
          </w:p>
        </w:tc>
      </w:tr>
      <w:tr w:rsidR="00CB1804">
        <w:trPr>
          <w:trHeight w:val="567"/>
          <w:jc w:val="center"/>
        </w:trPr>
        <w:tc>
          <w:tcPr>
            <w:tcW w:w="1162" w:type="dxa"/>
          </w:tcPr>
          <w:p w:rsidR="00CB1804" w:rsidRDefault="00CB1804">
            <w:pPr>
              <w:spacing w:line="360" w:lineRule="auto"/>
              <w:rPr>
                <w:rFonts w:ascii="宋体" w:hAnsi="宋体"/>
                <w:sz w:val="24"/>
              </w:rPr>
            </w:pPr>
          </w:p>
        </w:tc>
        <w:tc>
          <w:tcPr>
            <w:tcW w:w="1418" w:type="dxa"/>
          </w:tcPr>
          <w:p w:rsidR="00CB1804" w:rsidRDefault="00CB1804">
            <w:pPr>
              <w:spacing w:line="360" w:lineRule="auto"/>
              <w:rPr>
                <w:rFonts w:ascii="宋体" w:hAnsi="宋体"/>
                <w:sz w:val="24"/>
              </w:rPr>
            </w:pPr>
          </w:p>
        </w:tc>
        <w:tc>
          <w:tcPr>
            <w:tcW w:w="850" w:type="dxa"/>
          </w:tcPr>
          <w:p w:rsidR="00CB1804" w:rsidRDefault="00CB1804">
            <w:pPr>
              <w:spacing w:line="360" w:lineRule="auto"/>
              <w:rPr>
                <w:rFonts w:ascii="宋体" w:hAnsi="宋体"/>
                <w:sz w:val="24"/>
              </w:rPr>
            </w:pPr>
          </w:p>
        </w:tc>
        <w:tc>
          <w:tcPr>
            <w:tcW w:w="1058" w:type="dxa"/>
          </w:tcPr>
          <w:p w:rsidR="00CB1804" w:rsidRDefault="00CB1804">
            <w:pPr>
              <w:spacing w:line="360" w:lineRule="auto"/>
              <w:rPr>
                <w:rFonts w:ascii="宋体" w:hAnsi="宋体"/>
                <w:sz w:val="24"/>
              </w:rPr>
            </w:pPr>
          </w:p>
        </w:tc>
        <w:tc>
          <w:tcPr>
            <w:tcW w:w="880" w:type="dxa"/>
          </w:tcPr>
          <w:p w:rsidR="00CB1804" w:rsidRDefault="00CB1804">
            <w:pPr>
              <w:spacing w:line="360" w:lineRule="auto"/>
              <w:rPr>
                <w:rFonts w:ascii="宋体" w:hAnsi="宋体"/>
                <w:sz w:val="24"/>
              </w:rPr>
            </w:pPr>
          </w:p>
        </w:tc>
        <w:tc>
          <w:tcPr>
            <w:tcW w:w="1020" w:type="dxa"/>
          </w:tcPr>
          <w:p w:rsidR="00CB1804" w:rsidRDefault="00CB1804">
            <w:pPr>
              <w:spacing w:line="360" w:lineRule="auto"/>
              <w:rPr>
                <w:rFonts w:ascii="宋体" w:hAnsi="宋体"/>
                <w:sz w:val="24"/>
              </w:rPr>
            </w:pPr>
          </w:p>
        </w:tc>
        <w:tc>
          <w:tcPr>
            <w:tcW w:w="1480" w:type="dxa"/>
          </w:tcPr>
          <w:p w:rsidR="00CB1804" w:rsidRDefault="00CB1804">
            <w:pPr>
              <w:spacing w:line="360" w:lineRule="auto"/>
              <w:rPr>
                <w:rFonts w:ascii="宋体" w:hAnsi="宋体"/>
                <w:sz w:val="24"/>
              </w:rPr>
            </w:pPr>
          </w:p>
        </w:tc>
        <w:tc>
          <w:tcPr>
            <w:tcW w:w="1020" w:type="dxa"/>
          </w:tcPr>
          <w:p w:rsidR="00CB1804" w:rsidRDefault="00CB1804">
            <w:pPr>
              <w:spacing w:line="360" w:lineRule="auto"/>
              <w:rPr>
                <w:rFonts w:ascii="宋体" w:hAnsi="宋体"/>
                <w:sz w:val="24"/>
              </w:rPr>
            </w:pPr>
          </w:p>
        </w:tc>
        <w:tc>
          <w:tcPr>
            <w:tcW w:w="921" w:type="dxa"/>
          </w:tcPr>
          <w:p w:rsidR="00CB1804" w:rsidRDefault="00CB1804">
            <w:pPr>
              <w:spacing w:line="360" w:lineRule="auto"/>
              <w:rPr>
                <w:rFonts w:ascii="宋体" w:hAnsi="宋体"/>
                <w:sz w:val="24"/>
              </w:rPr>
            </w:pPr>
          </w:p>
        </w:tc>
      </w:tr>
      <w:tr w:rsidR="00CB1804">
        <w:trPr>
          <w:trHeight w:val="567"/>
          <w:jc w:val="center"/>
        </w:trPr>
        <w:tc>
          <w:tcPr>
            <w:tcW w:w="1162" w:type="dxa"/>
          </w:tcPr>
          <w:p w:rsidR="00CB1804" w:rsidRDefault="00CB1804">
            <w:pPr>
              <w:spacing w:line="360" w:lineRule="auto"/>
              <w:rPr>
                <w:rFonts w:ascii="宋体" w:hAnsi="宋体"/>
                <w:sz w:val="24"/>
              </w:rPr>
            </w:pPr>
          </w:p>
        </w:tc>
        <w:tc>
          <w:tcPr>
            <w:tcW w:w="1418" w:type="dxa"/>
          </w:tcPr>
          <w:p w:rsidR="00CB1804" w:rsidRDefault="00CB1804">
            <w:pPr>
              <w:spacing w:line="360" w:lineRule="auto"/>
              <w:rPr>
                <w:rFonts w:ascii="宋体" w:hAnsi="宋体"/>
                <w:sz w:val="24"/>
              </w:rPr>
            </w:pPr>
          </w:p>
        </w:tc>
        <w:tc>
          <w:tcPr>
            <w:tcW w:w="850" w:type="dxa"/>
          </w:tcPr>
          <w:p w:rsidR="00CB1804" w:rsidRDefault="00CB1804">
            <w:pPr>
              <w:spacing w:line="360" w:lineRule="auto"/>
              <w:rPr>
                <w:rFonts w:ascii="宋体" w:hAnsi="宋体"/>
                <w:sz w:val="24"/>
              </w:rPr>
            </w:pPr>
          </w:p>
        </w:tc>
        <w:tc>
          <w:tcPr>
            <w:tcW w:w="1058" w:type="dxa"/>
          </w:tcPr>
          <w:p w:rsidR="00CB1804" w:rsidRDefault="00CB1804">
            <w:pPr>
              <w:spacing w:line="360" w:lineRule="auto"/>
              <w:rPr>
                <w:rFonts w:ascii="宋体" w:hAnsi="宋体"/>
                <w:sz w:val="24"/>
              </w:rPr>
            </w:pPr>
          </w:p>
        </w:tc>
        <w:tc>
          <w:tcPr>
            <w:tcW w:w="880" w:type="dxa"/>
          </w:tcPr>
          <w:p w:rsidR="00CB1804" w:rsidRDefault="00CB1804">
            <w:pPr>
              <w:spacing w:line="360" w:lineRule="auto"/>
              <w:rPr>
                <w:rFonts w:ascii="宋体" w:hAnsi="宋体"/>
                <w:sz w:val="24"/>
              </w:rPr>
            </w:pPr>
          </w:p>
        </w:tc>
        <w:tc>
          <w:tcPr>
            <w:tcW w:w="1020" w:type="dxa"/>
          </w:tcPr>
          <w:p w:rsidR="00CB1804" w:rsidRDefault="00CB1804">
            <w:pPr>
              <w:spacing w:line="360" w:lineRule="auto"/>
              <w:rPr>
                <w:rFonts w:ascii="宋体" w:hAnsi="宋体"/>
                <w:sz w:val="24"/>
              </w:rPr>
            </w:pPr>
          </w:p>
        </w:tc>
        <w:tc>
          <w:tcPr>
            <w:tcW w:w="1480" w:type="dxa"/>
          </w:tcPr>
          <w:p w:rsidR="00CB1804" w:rsidRDefault="00CB1804">
            <w:pPr>
              <w:spacing w:line="360" w:lineRule="auto"/>
              <w:rPr>
                <w:rFonts w:ascii="宋体" w:hAnsi="宋体"/>
                <w:sz w:val="24"/>
              </w:rPr>
            </w:pPr>
          </w:p>
        </w:tc>
        <w:tc>
          <w:tcPr>
            <w:tcW w:w="1020" w:type="dxa"/>
          </w:tcPr>
          <w:p w:rsidR="00CB1804" w:rsidRDefault="00CB1804">
            <w:pPr>
              <w:spacing w:line="360" w:lineRule="auto"/>
              <w:rPr>
                <w:rFonts w:ascii="宋体" w:hAnsi="宋体"/>
                <w:sz w:val="24"/>
              </w:rPr>
            </w:pPr>
          </w:p>
        </w:tc>
        <w:tc>
          <w:tcPr>
            <w:tcW w:w="921" w:type="dxa"/>
          </w:tcPr>
          <w:p w:rsidR="00CB1804" w:rsidRDefault="00CB1804">
            <w:pPr>
              <w:spacing w:line="360" w:lineRule="auto"/>
              <w:rPr>
                <w:rFonts w:ascii="宋体" w:hAnsi="宋体"/>
                <w:sz w:val="24"/>
              </w:rPr>
            </w:pPr>
          </w:p>
        </w:tc>
      </w:tr>
      <w:tr w:rsidR="00CB1804">
        <w:trPr>
          <w:trHeight w:val="567"/>
          <w:jc w:val="center"/>
        </w:trPr>
        <w:tc>
          <w:tcPr>
            <w:tcW w:w="1162" w:type="dxa"/>
          </w:tcPr>
          <w:p w:rsidR="00CB1804" w:rsidRDefault="00CB1804">
            <w:pPr>
              <w:spacing w:line="360" w:lineRule="auto"/>
              <w:rPr>
                <w:rFonts w:ascii="宋体" w:hAnsi="宋体"/>
                <w:sz w:val="24"/>
              </w:rPr>
            </w:pPr>
          </w:p>
        </w:tc>
        <w:tc>
          <w:tcPr>
            <w:tcW w:w="1418" w:type="dxa"/>
          </w:tcPr>
          <w:p w:rsidR="00CB1804" w:rsidRDefault="00CB1804">
            <w:pPr>
              <w:spacing w:line="360" w:lineRule="auto"/>
              <w:rPr>
                <w:rFonts w:ascii="宋体" w:hAnsi="宋体"/>
                <w:sz w:val="24"/>
              </w:rPr>
            </w:pPr>
          </w:p>
        </w:tc>
        <w:tc>
          <w:tcPr>
            <w:tcW w:w="850" w:type="dxa"/>
          </w:tcPr>
          <w:p w:rsidR="00CB1804" w:rsidRDefault="00CB1804">
            <w:pPr>
              <w:spacing w:line="360" w:lineRule="auto"/>
              <w:rPr>
                <w:rFonts w:ascii="宋体" w:hAnsi="宋体"/>
                <w:sz w:val="24"/>
              </w:rPr>
            </w:pPr>
          </w:p>
        </w:tc>
        <w:tc>
          <w:tcPr>
            <w:tcW w:w="1058" w:type="dxa"/>
          </w:tcPr>
          <w:p w:rsidR="00CB1804" w:rsidRDefault="00CB1804">
            <w:pPr>
              <w:spacing w:line="360" w:lineRule="auto"/>
              <w:rPr>
                <w:rFonts w:ascii="宋体" w:hAnsi="宋体"/>
                <w:sz w:val="24"/>
              </w:rPr>
            </w:pPr>
          </w:p>
        </w:tc>
        <w:tc>
          <w:tcPr>
            <w:tcW w:w="880" w:type="dxa"/>
          </w:tcPr>
          <w:p w:rsidR="00CB1804" w:rsidRDefault="00CB1804">
            <w:pPr>
              <w:spacing w:line="360" w:lineRule="auto"/>
              <w:rPr>
                <w:rFonts w:ascii="宋体" w:hAnsi="宋体"/>
                <w:sz w:val="24"/>
              </w:rPr>
            </w:pPr>
          </w:p>
        </w:tc>
        <w:tc>
          <w:tcPr>
            <w:tcW w:w="1020" w:type="dxa"/>
          </w:tcPr>
          <w:p w:rsidR="00CB1804" w:rsidRDefault="00CB1804">
            <w:pPr>
              <w:spacing w:line="360" w:lineRule="auto"/>
              <w:rPr>
                <w:rFonts w:ascii="宋体" w:hAnsi="宋体"/>
                <w:sz w:val="24"/>
              </w:rPr>
            </w:pPr>
          </w:p>
        </w:tc>
        <w:tc>
          <w:tcPr>
            <w:tcW w:w="1480" w:type="dxa"/>
          </w:tcPr>
          <w:p w:rsidR="00CB1804" w:rsidRDefault="00CB1804">
            <w:pPr>
              <w:spacing w:line="360" w:lineRule="auto"/>
              <w:rPr>
                <w:rFonts w:ascii="宋体" w:hAnsi="宋体"/>
                <w:sz w:val="24"/>
              </w:rPr>
            </w:pPr>
          </w:p>
        </w:tc>
        <w:tc>
          <w:tcPr>
            <w:tcW w:w="1020" w:type="dxa"/>
          </w:tcPr>
          <w:p w:rsidR="00CB1804" w:rsidRDefault="00CB1804">
            <w:pPr>
              <w:spacing w:line="360" w:lineRule="auto"/>
              <w:rPr>
                <w:rFonts w:ascii="宋体" w:hAnsi="宋体"/>
                <w:sz w:val="24"/>
              </w:rPr>
            </w:pPr>
          </w:p>
        </w:tc>
        <w:tc>
          <w:tcPr>
            <w:tcW w:w="921" w:type="dxa"/>
          </w:tcPr>
          <w:p w:rsidR="00CB1804" w:rsidRDefault="00CB1804">
            <w:pPr>
              <w:spacing w:line="360" w:lineRule="auto"/>
              <w:rPr>
                <w:rFonts w:ascii="宋体" w:hAnsi="宋体"/>
                <w:sz w:val="24"/>
              </w:rPr>
            </w:pPr>
          </w:p>
        </w:tc>
      </w:tr>
      <w:tr w:rsidR="00CB1804">
        <w:trPr>
          <w:trHeight w:val="567"/>
          <w:jc w:val="center"/>
        </w:trPr>
        <w:tc>
          <w:tcPr>
            <w:tcW w:w="1162" w:type="dxa"/>
          </w:tcPr>
          <w:p w:rsidR="00CB1804" w:rsidRDefault="00CB1804">
            <w:pPr>
              <w:spacing w:line="360" w:lineRule="auto"/>
              <w:rPr>
                <w:rFonts w:ascii="宋体" w:hAnsi="宋体"/>
                <w:sz w:val="24"/>
              </w:rPr>
            </w:pPr>
          </w:p>
        </w:tc>
        <w:tc>
          <w:tcPr>
            <w:tcW w:w="1418" w:type="dxa"/>
          </w:tcPr>
          <w:p w:rsidR="00CB1804" w:rsidRDefault="00CB1804">
            <w:pPr>
              <w:spacing w:line="360" w:lineRule="auto"/>
              <w:rPr>
                <w:rFonts w:ascii="宋体" w:hAnsi="宋体"/>
                <w:sz w:val="24"/>
              </w:rPr>
            </w:pPr>
          </w:p>
        </w:tc>
        <w:tc>
          <w:tcPr>
            <w:tcW w:w="850" w:type="dxa"/>
          </w:tcPr>
          <w:p w:rsidR="00CB1804" w:rsidRDefault="00CB1804">
            <w:pPr>
              <w:spacing w:line="360" w:lineRule="auto"/>
              <w:rPr>
                <w:rFonts w:ascii="宋体" w:hAnsi="宋体"/>
                <w:sz w:val="24"/>
              </w:rPr>
            </w:pPr>
          </w:p>
        </w:tc>
        <w:tc>
          <w:tcPr>
            <w:tcW w:w="1058" w:type="dxa"/>
          </w:tcPr>
          <w:p w:rsidR="00CB1804" w:rsidRDefault="00CB1804">
            <w:pPr>
              <w:spacing w:line="360" w:lineRule="auto"/>
              <w:rPr>
                <w:rFonts w:ascii="宋体" w:hAnsi="宋体"/>
                <w:sz w:val="24"/>
              </w:rPr>
            </w:pPr>
          </w:p>
        </w:tc>
        <w:tc>
          <w:tcPr>
            <w:tcW w:w="880" w:type="dxa"/>
          </w:tcPr>
          <w:p w:rsidR="00CB1804" w:rsidRDefault="00CB1804">
            <w:pPr>
              <w:spacing w:line="360" w:lineRule="auto"/>
              <w:rPr>
                <w:rFonts w:ascii="宋体" w:hAnsi="宋体"/>
                <w:sz w:val="24"/>
              </w:rPr>
            </w:pPr>
          </w:p>
        </w:tc>
        <w:tc>
          <w:tcPr>
            <w:tcW w:w="1020" w:type="dxa"/>
          </w:tcPr>
          <w:p w:rsidR="00CB1804" w:rsidRDefault="00CB1804">
            <w:pPr>
              <w:spacing w:line="360" w:lineRule="auto"/>
              <w:rPr>
                <w:rFonts w:ascii="宋体" w:hAnsi="宋体"/>
                <w:sz w:val="24"/>
              </w:rPr>
            </w:pPr>
          </w:p>
        </w:tc>
        <w:tc>
          <w:tcPr>
            <w:tcW w:w="1480" w:type="dxa"/>
          </w:tcPr>
          <w:p w:rsidR="00CB1804" w:rsidRDefault="00CB1804">
            <w:pPr>
              <w:spacing w:line="360" w:lineRule="auto"/>
              <w:rPr>
                <w:rFonts w:ascii="宋体" w:hAnsi="宋体"/>
                <w:sz w:val="24"/>
              </w:rPr>
            </w:pPr>
          </w:p>
        </w:tc>
        <w:tc>
          <w:tcPr>
            <w:tcW w:w="1020" w:type="dxa"/>
          </w:tcPr>
          <w:p w:rsidR="00CB1804" w:rsidRDefault="00CB1804">
            <w:pPr>
              <w:spacing w:line="360" w:lineRule="auto"/>
              <w:rPr>
                <w:rFonts w:ascii="宋体" w:hAnsi="宋体"/>
                <w:sz w:val="24"/>
              </w:rPr>
            </w:pPr>
          </w:p>
        </w:tc>
        <w:tc>
          <w:tcPr>
            <w:tcW w:w="921" w:type="dxa"/>
          </w:tcPr>
          <w:p w:rsidR="00CB1804" w:rsidRDefault="00CB1804">
            <w:pPr>
              <w:spacing w:line="360" w:lineRule="auto"/>
              <w:rPr>
                <w:rFonts w:ascii="宋体" w:hAnsi="宋体"/>
                <w:sz w:val="24"/>
              </w:rPr>
            </w:pPr>
          </w:p>
        </w:tc>
      </w:tr>
      <w:tr w:rsidR="00CB1804">
        <w:trPr>
          <w:trHeight w:val="567"/>
          <w:jc w:val="center"/>
        </w:trPr>
        <w:tc>
          <w:tcPr>
            <w:tcW w:w="1162" w:type="dxa"/>
          </w:tcPr>
          <w:p w:rsidR="00CB1804" w:rsidRDefault="00CB1804">
            <w:pPr>
              <w:spacing w:line="360" w:lineRule="auto"/>
              <w:rPr>
                <w:rFonts w:ascii="宋体" w:hAnsi="宋体"/>
                <w:sz w:val="24"/>
              </w:rPr>
            </w:pPr>
          </w:p>
        </w:tc>
        <w:tc>
          <w:tcPr>
            <w:tcW w:w="1418" w:type="dxa"/>
          </w:tcPr>
          <w:p w:rsidR="00CB1804" w:rsidRDefault="00CB1804">
            <w:pPr>
              <w:spacing w:line="360" w:lineRule="auto"/>
              <w:rPr>
                <w:rFonts w:ascii="宋体" w:hAnsi="宋体"/>
                <w:sz w:val="24"/>
              </w:rPr>
            </w:pPr>
          </w:p>
        </w:tc>
        <w:tc>
          <w:tcPr>
            <w:tcW w:w="850" w:type="dxa"/>
          </w:tcPr>
          <w:p w:rsidR="00CB1804" w:rsidRDefault="00CB1804">
            <w:pPr>
              <w:spacing w:line="360" w:lineRule="auto"/>
              <w:rPr>
                <w:rFonts w:ascii="宋体" w:hAnsi="宋体"/>
                <w:sz w:val="24"/>
              </w:rPr>
            </w:pPr>
          </w:p>
        </w:tc>
        <w:tc>
          <w:tcPr>
            <w:tcW w:w="1058" w:type="dxa"/>
          </w:tcPr>
          <w:p w:rsidR="00CB1804" w:rsidRDefault="00CB1804">
            <w:pPr>
              <w:spacing w:line="360" w:lineRule="auto"/>
              <w:rPr>
                <w:rFonts w:ascii="宋体" w:hAnsi="宋体"/>
                <w:sz w:val="24"/>
              </w:rPr>
            </w:pPr>
          </w:p>
        </w:tc>
        <w:tc>
          <w:tcPr>
            <w:tcW w:w="880" w:type="dxa"/>
          </w:tcPr>
          <w:p w:rsidR="00CB1804" w:rsidRDefault="00CB1804">
            <w:pPr>
              <w:spacing w:line="360" w:lineRule="auto"/>
              <w:rPr>
                <w:rFonts w:ascii="宋体" w:hAnsi="宋体"/>
                <w:sz w:val="24"/>
              </w:rPr>
            </w:pPr>
          </w:p>
        </w:tc>
        <w:tc>
          <w:tcPr>
            <w:tcW w:w="1020" w:type="dxa"/>
          </w:tcPr>
          <w:p w:rsidR="00CB1804" w:rsidRDefault="00CB1804">
            <w:pPr>
              <w:spacing w:line="360" w:lineRule="auto"/>
              <w:rPr>
                <w:rFonts w:ascii="宋体" w:hAnsi="宋体"/>
                <w:sz w:val="24"/>
              </w:rPr>
            </w:pPr>
          </w:p>
        </w:tc>
        <w:tc>
          <w:tcPr>
            <w:tcW w:w="1480" w:type="dxa"/>
          </w:tcPr>
          <w:p w:rsidR="00CB1804" w:rsidRDefault="00CB1804">
            <w:pPr>
              <w:spacing w:line="360" w:lineRule="auto"/>
              <w:rPr>
                <w:rFonts w:ascii="宋体" w:hAnsi="宋体"/>
                <w:sz w:val="24"/>
              </w:rPr>
            </w:pPr>
          </w:p>
        </w:tc>
        <w:tc>
          <w:tcPr>
            <w:tcW w:w="1020" w:type="dxa"/>
          </w:tcPr>
          <w:p w:rsidR="00CB1804" w:rsidRDefault="00CB1804">
            <w:pPr>
              <w:spacing w:line="360" w:lineRule="auto"/>
              <w:rPr>
                <w:rFonts w:ascii="宋体" w:hAnsi="宋体"/>
                <w:sz w:val="24"/>
              </w:rPr>
            </w:pPr>
          </w:p>
        </w:tc>
        <w:tc>
          <w:tcPr>
            <w:tcW w:w="921" w:type="dxa"/>
          </w:tcPr>
          <w:p w:rsidR="00CB1804" w:rsidRDefault="00CB1804">
            <w:pPr>
              <w:spacing w:line="360" w:lineRule="auto"/>
              <w:rPr>
                <w:rFonts w:ascii="宋体" w:hAnsi="宋体"/>
                <w:sz w:val="24"/>
              </w:rPr>
            </w:pPr>
          </w:p>
        </w:tc>
      </w:tr>
      <w:tr w:rsidR="00CB1804">
        <w:trPr>
          <w:trHeight w:val="567"/>
          <w:jc w:val="center"/>
        </w:trPr>
        <w:tc>
          <w:tcPr>
            <w:tcW w:w="1162" w:type="dxa"/>
          </w:tcPr>
          <w:p w:rsidR="00CB1804" w:rsidRDefault="00CB1804">
            <w:pPr>
              <w:spacing w:line="360" w:lineRule="auto"/>
              <w:rPr>
                <w:rFonts w:ascii="宋体" w:hAnsi="宋体"/>
                <w:sz w:val="24"/>
              </w:rPr>
            </w:pPr>
          </w:p>
        </w:tc>
        <w:tc>
          <w:tcPr>
            <w:tcW w:w="1418" w:type="dxa"/>
          </w:tcPr>
          <w:p w:rsidR="00CB1804" w:rsidRDefault="00CB1804">
            <w:pPr>
              <w:spacing w:line="360" w:lineRule="auto"/>
              <w:rPr>
                <w:rFonts w:ascii="宋体" w:hAnsi="宋体"/>
                <w:sz w:val="24"/>
              </w:rPr>
            </w:pPr>
          </w:p>
        </w:tc>
        <w:tc>
          <w:tcPr>
            <w:tcW w:w="850" w:type="dxa"/>
          </w:tcPr>
          <w:p w:rsidR="00CB1804" w:rsidRDefault="00CB1804">
            <w:pPr>
              <w:spacing w:line="360" w:lineRule="auto"/>
              <w:rPr>
                <w:rFonts w:ascii="宋体" w:hAnsi="宋体"/>
                <w:sz w:val="24"/>
              </w:rPr>
            </w:pPr>
          </w:p>
        </w:tc>
        <w:tc>
          <w:tcPr>
            <w:tcW w:w="1058" w:type="dxa"/>
          </w:tcPr>
          <w:p w:rsidR="00CB1804" w:rsidRDefault="00CB1804">
            <w:pPr>
              <w:spacing w:line="360" w:lineRule="auto"/>
              <w:rPr>
                <w:rFonts w:ascii="宋体" w:hAnsi="宋体"/>
                <w:sz w:val="24"/>
              </w:rPr>
            </w:pPr>
          </w:p>
        </w:tc>
        <w:tc>
          <w:tcPr>
            <w:tcW w:w="880" w:type="dxa"/>
          </w:tcPr>
          <w:p w:rsidR="00CB1804" w:rsidRDefault="00CB1804">
            <w:pPr>
              <w:spacing w:line="360" w:lineRule="auto"/>
              <w:rPr>
                <w:rFonts w:ascii="宋体" w:hAnsi="宋体"/>
                <w:sz w:val="24"/>
              </w:rPr>
            </w:pPr>
          </w:p>
        </w:tc>
        <w:tc>
          <w:tcPr>
            <w:tcW w:w="1020" w:type="dxa"/>
          </w:tcPr>
          <w:p w:rsidR="00CB1804" w:rsidRDefault="00CB1804">
            <w:pPr>
              <w:spacing w:line="360" w:lineRule="auto"/>
              <w:rPr>
                <w:rFonts w:ascii="宋体" w:hAnsi="宋体"/>
                <w:sz w:val="24"/>
              </w:rPr>
            </w:pPr>
          </w:p>
        </w:tc>
        <w:tc>
          <w:tcPr>
            <w:tcW w:w="1480" w:type="dxa"/>
          </w:tcPr>
          <w:p w:rsidR="00CB1804" w:rsidRDefault="00CB1804">
            <w:pPr>
              <w:spacing w:line="360" w:lineRule="auto"/>
              <w:rPr>
                <w:rFonts w:ascii="宋体" w:hAnsi="宋体"/>
                <w:sz w:val="24"/>
              </w:rPr>
            </w:pPr>
          </w:p>
        </w:tc>
        <w:tc>
          <w:tcPr>
            <w:tcW w:w="1020" w:type="dxa"/>
          </w:tcPr>
          <w:p w:rsidR="00CB1804" w:rsidRDefault="00CB1804">
            <w:pPr>
              <w:spacing w:line="360" w:lineRule="auto"/>
              <w:rPr>
                <w:rFonts w:ascii="宋体" w:hAnsi="宋体"/>
                <w:sz w:val="24"/>
              </w:rPr>
            </w:pPr>
          </w:p>
        </w:tc>
        <w:tc>
          <w:tcPr>
            <w:tcW w:w="921" w:type="dxa"/>
          </w:tcPr>
          <w:p w:rsidR="00CB1804" w:rsidRDefault="00CB1804">
            <w:pPr>
              <w:spacing w:line="360" w:lineRule="auto"/>
              <w:rPr>
                <w:rFonts w:ascii="宋体" w:hAnsi="宋体"/>
                <w:sz w:val="24"/>
              </w:rPr>
            </w:pPr>
          </w:p>
        </w:tc>
      </w:tr>
      <w:tr w:rsidR="00CB1804">
        <w:trPr>
          <w:trHeight w:val="567"/>
          <w:jc w:val="center"/>
        </w:trPr>
        <w:tc>
          <w:tcPr>
            <w:tcW w:w="1162" w:type="dxa"/>
          </w:tcPr>
          <w:p w:rsidR="00CB1804" w:rsidRDefault="00CB1804">
            <w:pPr>
              <w:spacing w:line="360" w:lineRule="auto"/>
              <w:rPr>
                <w:rFonts w:ascii="宋体" w:hAnsi="宋体"/>
                <w:sz w:val="24"/>
              </w:rPr>
            </w:pPr>
          </w:p>
        </w:tc>
        <w:tc>
          <w:tcPr>
            <w:tcW w:w="1418" w:type="dxa"/>
          </w:tcPr>
          <w:p w:rsidR="00CB1804" w:rsidRDefault="00CB1804">
            <w:pPr>
              <w:spacing w:line="360" w:lineRule="auto"/>
              <w:rPr>
                <w:rFonts w:ascii="宋体" w:hAnsi="宋体"/>
                <w:sz w:val="24"/>
              </w:rPr>
            </w:pPr>
          </w:p>
        </w:tc>
        <w:tc>
          <w:tcPr>
            <w:tcW w:w="850" w:type="dxa"/>
          </w:tcPr>
          <w:p w:rsidR="00CB1804" w:rsidRDefault="00CB1804">
            <w:pPr>
              <w:spacing w:line="360" w:lineRule="auto"/>
              <w:rPr>
                <w:rFonts w:ascii="宋体" w:hAnsi="宋体"/>
                <w:sz w:val="24"/>
              </w:rPr>
            </w:pPr>
          </w:p>
        </w:tc>
        <w:tc>
          <w:tcPr>
            <w:tcW w:w="1058" w:type="dxa"/>
          </w:tcPr>
          <w:p w:rsidR="00CB1804" w:rsidRDefault="00CB1804">
            <w:pPr>
              <w:spacing w:line="360" w:lineRule="auto"/>
              <w:rPr>
                <w:rFonts w:ascii="宋体" w:hAnsi="宋体"/>
                <w:sz w:val="24"/>
              </w:rPr>
            </w:pPr>
          </w:p>
        </w:tc>
        <w:tc>
          <w:tcPr>
            <w:tcW w:w="880" w:type="dxa"/>
          </w:tcPr>
          <w:p w:rsidR="00CB1804" w:rsidRDefault="00CB1804">
            <w:pPr>
              <w:spacing w:line="360" w:lineRule="auto"/>
              <w:rPr>
                <w:rFonts w:ascii="宋体" w:hAnsi="宋体"/>
                <w:sz w:val="24"/>
              </w:rPr>
            </w:pPr>
          </w:p>
        </w:tc>
        <w:tc>
          <w:tcPr>
            <w:tcW w:w="1020" w:type="dxa"/>
          </w:tcPr>
          <w:p w:rsidR="00CB1804" w:rsidRDefault="00CB1804">
            <w:pPr>
              <w:spacing w:line="360" w:lineRule="auto"/>
              <w:rPr>
                <w:rFonts w:ascii="宋体" w:hAnsi="宋体"/>
                <w:sz w:val="24"/>
              </w:rPr>
            </w:pPr>
          </w:p>
        </w:tc>
        <w:tc>
          <w:tcPr>
            <w:tcW w:w="1480" w:type="dxa"/>
          </w:tcPr>
          <w:p w:rsidR="00CB1804" w:rsidRDefault="00CB1804">
            <w:pPr>
              <w:spacing w:line="360" w:lineRule="auto"/>
              <w:rPr>
                <w:rFonts w:ascii="宋体" w:hAnsi="宋体"/>
                <w:sz w:val="24"/>
              </w:rPr>
            </w:pPr>
          </w:p>
        </w:tc>
        <w:tc>
          <w:tcPr>
            <w:tcW w:w="1020" w:type="dxa"/>
          </w:tcPr>
          <w:p w:rsidR="00CB1804" w:rsidRDefault="00CB1804">
            <w:pPr>
              <w:spacing w:line="360" w:lineRule="auto"/>
              <w:rPr>
                <w:rFonts w:ascii="宋体" w:hAnsi="宋体"/>
                <w:sz w:val="24"/>
              </w:rPr>
            </w:pPr>
          </w:p>
        </w:tc>
        <w:tc>
          <w:tcPr>
            <w:tcW w:w="921" w:type="dxa"/>
          </w:tcPr>
          <w:p w:rsidR="00CB1804" w:rsidRDefault="00CB1804">
            <w:pPr>
              <w:spacing w:line="360" w:lineRule="auto"/>
              <w:rPr>
                <w:rFonts w:ascii="宋体" w:hAnsi="宋体"/>
                <w:sz w:val="24"/>
              </w:rPr>
            </w:pPr>
          </w:p>
        </w:tc>
      </w:tr>
      <w:tr w:rsidR="00CB1804">
        <w:trPr>
          <w:trHeight w:val="567"/>
          <w:jc w:val="center"/>
        </w:trPr>
        <w:tc>
          <w:tcPr>
            <w:tcW w:w="1162" w:type="dxa"/>
            <w:tcBorders>
              <w:bottom w:val="single" w:sz="12" w:space="0" w:color="auto"/>
            </w:tcBorders>
          </w:tcPr>
          <w:p w:rsidR="00CB1804" w:rsidRDefault="00CB1804">
            <w:pPr>
              <w:spacing w:line="360" w:lineRule="auto"/>
              <w:rPr>
                <w:rFonts w:ascii="宋体" w:hAnsi="宋体"/>
                <w:sz w:val="24"/>
              </w:rPr>
            </w:pPr>
          </w:p>
        </w:tc>
        <w:tc>
          <w:tcPr>
            <w:tcW w:w="1418" w:type="dxa"/>
            <w:tcBorders>
              <w:bottom w:val="single" w:sz="12" w:space="0" w:color="auto"/>
            </w:tcBorders>
          </w:tcPr>
          <w:p w:rsidR="00CB1804" w:rsidRDefault="00CB1804">
            <w:pPr>
              <w:spacing w:line="360" w:lineRule="auto"/>
              <w:rPr>
                <w:rFonts w:ascii="宋体" w:hAnsi="宋体"/>
                <w:sz w:val="24"/>
              </w:rPr>
            </w:pPr>
          </w:p>
        </w:tc>
        <w:tc>
          <w:tcPr>
            <w:tcW w:w="850" w:type="dxa"/>
            <w:tcBorders>
              <w:bottom w:val="single" w:sz="12" w:space="0" w:color="auto"/>
            </w:tcBorders>
          </w:tcPr>
          <w:p w:rsidR="00CB1804" w:rsidRDefault="00CB1804">
            <w:pPr>
              <w:spacing w:line="360" w:lineRule="auto"/>
              <w:rPr>
                <w:rFonts w:ascii="宋体" w:hAnsi="宋体"/>
                <w:sz w:val="24"/>
              </w:rPr>
            </w:pPr>
          </w:p>
        </w:tc>
        <w:tc>
          <w:tcPr>
            <w:tcW w:w="1058" w:type="dxa"/>
            <w:tcBorders>
              <w:bottom w:val="single" w:sz="12" w:space="0" w:color="auto"/>
            </w:tcBorders>
          </w:tcPr>
          <w:p w:rsidR="00CB1804" w:rsidRDefault="00CB1804">
            <w:pPr>
              <w:spacing w:line="360" w:lineRule="auto"/>
              <w:rPr>
                <w:rFonts w:ascii="宋体" w:hAnsi="宋体"/>
                <w:sz w:val="24"/>
              </w:rPr>
            </w:pPr>
          </w:p>
        </w:tc>
        <w:tc>
          <w:tcPr>
            <w:tcW w:w="880" w:type="dxa"/>
            <w:tcBorders>
              <w:bottom w:val="single" w:sz="12" w:space="0" w:color="auto"/>
            </w:tcBorders>
          </w:tcPr>
          <w:p w:rsidR="00CB1804" w:rsidRDefault="00CB1804">
            <w:pPr>
              <w:spacing w:line="360" w:lineRule="auto"/>
              <w:rPr>
                <w:rFonts w:ascii="宋体" w:hAnsi="宋体"/>
                <w:sz w:val="24"/>
              </w:rPr>
            </w:pPr>
          </w:p>
        </w:tc>
        <w:tc>
          <w:tcPr>
            <w:tcW w:w="1020" w:type="dxa"/>
            <w:tcBorders>
              <w:bottom w:val="single" w:sz="12" w:space="0" w:color="auto"/>
            </w:tcBorders>
          </w:tcPr>
          <w:p w:rsidR="00CB1804" w:rsidRDefault="00CB1804">
            <w:pPr>
              <w:spacing w:line="360" w:lineRule="auto"/>
              <w:rPr>
                <w:rFonts w:ascii="宋体" w:hAnsi="宋体"/>
                <w:sz w:val="24"/>
              </w:rPr>
            </w:pPr>
          </w:p>
        </w:tc>
        <w:tc>
          <w:tcPr>
            <w:tcW w:w="1480" w:type="dxa"/>
            <w:tcBorders>
              <w:bottom w:val="single" w:sz="12" w:space="0" w:color="auto"/>
            </w:tcBorders>
          </w:tcPr>
          <w:p w:rsidR="00CB1804" w:rsidRDefault="00CB1804">
            <w:pPr>
              <w:spacing w:line="360" w:lineRule="auto"/>
              <w:rPr>
                <w:rFonts w:ascii="宋体" w:hAnsi="宋体"/>
                <w:sz w:val="24"/>
              </w:rPr>
            </w:pPr>
          </w:p>
        </w:tc>
        <w:tc>
          <w:tcPr>
            <w:tcW w:w="1020" w:type="dxa"/>
            <w:tcBorders>
              <w:bottom w:val="single" w:sz="12" w:space="0" w:color="auto"/>
            </w:tcBorders>
          </w:tcPr>
          <w:p w:rsidR="00CB1804" w:rsidRDefault="00CB1804">
            <w:pPr>
              <w:spacing w:line="360" w:lineRule="auto"/>
              <w:rPr>
                <w:rFonts w:ascii="宋体" w:hAnsi="宋体"/>
                <w:sz w:val="24"/>
              </w:rPr>
            </w:pPr>
          </w:p>
        </w:tc>
        <w:tc>
          <w:tcPr>
            <w:tcW w:w="921" w:type="dxa"/>
            <w:tcBorders>
              <w:bottom w:val="single" w:sz="12" w:space="0" w:color="auto"/>
            </w:tcBorders>
          </w:tcPr>
          <w:p w:rsidR="00CB1804" w:rsidRDefault="00CB1804">
            <w:pPr>
              <w:spacing w:line="360" w:lineRule="auto"/>
              <w:rPr>
                <w:rFonts w:ascii="宋体" w:hAnsi="宋体"/>
                <w:sz w:val="24"/>
              </w:rPr>
            </w:pPr>
          </w:p>
        </w:tc>
      </w:tr>
    </w:tbl>
    <w:p w:rsidR="00CB1804" w:rsidRDefault="00CB1804">
      <w:pPr>
        <w:spacing w:line="360" w:lineRule="auto"/>
        <w:rPr>
          <w:rFonts w:ascii="宋体" w:hAnsi="宋体"/>
          <w:sz w:val="24"/>
        </w:rPr>
      </w:pPr>
    </w:p>
    <w:p w:rsidR="00CB1804" w:rsidRDefault="00D60041">
      <w:pPr>
        <w:spacing w:line="360" w:lineRule="auto"/>
        <w:rPr>
          <w:rFonts w:ascii="宋体" w:hAnsi="宋体"/>
          <w:sz w:val="24"/>
        </w:rPr>
      </w:pPr>
      <w:r>
        <w:rPr>
          <w:rFonts w:ascii="宋体" w:hAnsi="宋体" w:hint="eastAsia"/>
          <w:sz w:val="24"/>
        </w:rPr>
        <w:lastRenderedPageBreak/>
        <w:t>附</w:t>
      </w:r>
      <w:bookmarkStart w:id="116" w:name="_Toc296944567"/>
      <w:bookmarkStart w:id="117" w:name="_Toc296347227"/>
      <w:bookmarkStart w:id="118" w:name="_Toc296503228"/>
      <w:bookmarkStart w:id="119" w:name="_Toc296891056"/>
      <w:bookmarkStart w:id="120" w:name="_Toc267261699"/>
      <w:bookmarkStart w:id="121" w:name="_Toc296346729"/>
      <w:bookmarkStart w:id="122" w:name="_Toc296891268"/>
      <w:r>
        <w:rPr>
          <w:rFonts w:ascii="宋体" w:hAnsi="宋体" w:hint="eastAsia"/>
          <w:sz w:val="24"/>
        </w:rPr>
        <w:t>件</w:t>
      </w:r>
      <w:r>
        <w:rPr>
          <w:rFonts w:ascii="宋体" w:hAnsi="宋体" w:hint="eastAsia"/>
          <w:sz w:val="24"/>
        </w:rPr>
        <w:t>4</w:t>
      </w:r>
      <w:r>
        <w:rPr>
          <w:rFonts w:ascii="宋体" w:hAnsi="宋体" w:hint="eastAsia"/>
          <w:sz w:val="24"/>
        </w:rPr>
        <w:t>：</w:t>
      </w:r>
    </w:p>
    <w:bookmarkEnd w:id="116"/>
    <w:bookmarkEnd w:id="117"/>
    <w:bookmarkEnd w:id="118"/>
    <w:bookmarkEnd w:id="119"/>
    <w:bookmarkEnd w:id="120"/>
    <w:bookmarkEnd w:id="121"/>
    <w:bookmarkEnd w:id="122"/>
    <w:p w:rsidR="00CB1804" w:rsidRDefault="00D60041">
      <w:pPr>
        <w:spacing w:beforeLines="50" w:before="120" w:afterLines="50" w:after="120" w:line="360" w:lineRule="auto"/>
        <w:jc w:val="center"/>
        <w:rPr>
          <w:rFonts w:ascii="宋体" w:hAnsi="宋体"/>
          <w:b/>
          <w:sz w:val="32"/>
          <w:szCs w:val="32"/>
        </w:rPr>
      </w:pPr>
      <w:r>
        <w:rPr>
          <w:rFonts w:ascii="宋体" w:hAnsi="宋体" w:hint="eastAsia"/>
          <w:b/>
          <w:sz w:val="32"/>
          <w:szCs w:val="32"/>
        </w:rPr>
        <w:t>承包人主要施工管理人员表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871"/>
        <w:gridCol w:w="1418"/>
        <w:gridCol w:w="1134"/>
        <w:gridCol w:w="1134"/>
        <w:gridCol w:w="4252"/>
      </w:tblGrid>
      <w:tr w:rsidR="00CB1804">
        <w:trPr>
          <w:jc w:val="center"/>
        </w:trPr>
        <w:tc>
          <w:tcPr>
            <w:tcW w:w="1871" w:type="dxa"/>
            <w:tcBorders>
              <w:top w:val="single" w:sz="12" w:space="0" w:color="auto"/>
              <w:bottom w:val="double" w:sz="6" w:space="0" w:color="auto"/>
            </w:tcBorders>
            <w:vAlign w:val="center"/>
          </w:tcPr>
          <w:p w:rsidR="00CB1804" w:rsidRDefault="00D60041">
            <w:pPr>
              <w:keepNext/>
              <w:adjustRightInd w:val="0"/>
              <w:spacing w:after="60" w:line="360" w:lineRule="auto"/>
              <w:ind w:leftChars="30" w:left="63" w:rightChars="30" w:right="63"/>
              <w:jc w:val="center"/>
              <w:textAlignment w:val="baseline"/>
              <w:rPr>
                <w:rFonts w:ascii="宋体" w:hAnsi="宋体"/>
                <w:sz w:val="24"/>
                <w:szCs w:val="22"/>
              </w:rPr>
            </w:pPr>
            <w:r>
              <w:rPr>
                <w:rFonts w:ascii="宋体" w:hAnsi="宋体" w:hint="eastAsia"/>
                <w:sz w:val="24"/>
                <w:szCs w:val="22"/>
              </w:rPr>
              <w:t>名</w:t>
            </w:r>
            <w:r>
              <w:rPr>
                <w:rFonts w:ascii="宋体" w:hAnsi="宋体"/>
                <w:sz w:val="24"/>
                <w:szCs w:val="22"/>
              </w:rPr>
              <w:t xml:space="preserve">    </w:t>
            </w:r>
            <w:r>
              <w:rPr>
                <w:rFonts w:ascii="宋体" w:hAnsi="宋体" w:hint="eastAsia"/>
                <w:sz w:val="24"/>
                <w:szCs w:val="22"/>
              </w:rPr>
              <w:t>称</w:t>
            </w:r>
          </w:p>
        </w:tc>
        <w:tc>
          <w:tcPr>
            <w:tcW w:w="1418" w:type="dxa"/>
            <w:tcBorders>
              <w:top w:val="single" w:sz="12" w:space="0" w:color="auto"/>
              <w:bottom w:val="double" w:sz="6" w:space="0" w:color="auto"/>
            </w:tcBorders>
            <w:vAlign w:val="center"/>
          </w:tcPr>
          <w:p w:rsidR="00CB1804" w:rsidRDefault="00D60041">
            <w:pPr>
              <w:keepNext/>
              <w:adjustRightInd w:val="0"/>
              <w:spacing w:after="60" w:line="360" w:lineRule="auto"/>
              <w:ind w:leftChars="30" w:left="63" w:rightChars="30" w:right="63"/>
              <w:jc w:val="center"/>
              <w:textAlignment w:val="baseline"/>
              <w:rPr>
                <w:rFonts w:ascii="宋体" w:hAnsi="宋体"/>
                <w:sz w:val="24"/>
                <w:szCs w:val="22"/>
              </w:rPr>
            </w:pPr>
            <w:r>
              <w:rPr>
                <w:rFonts w:ascii="宋体" w:hAnsi="宋体" w:hint="eastAsia"/>
                <w:sz w:val="24"/>
                <w:szCs w:val="22"/>
              </w:rPr>
              <w:t>姓名</w:t>
            </w:r>
          </w:p>
        </w:tc>
        <w:tc>
          <w:tcPr>
            <w:tcW w:w="1134" w:type="dxa"/>
            <w:tcBorders>
              <w:top w:val="single" w:sz="12" w:space="0" w:color="auto"/>
              <w:bottom w:val="double" w:sz="6" w:space="0" w:color="auto"/>
            </w:tcBorders>
            <w:vAlign w:val="center"/>
          </w:tcPr>
          <w:p w:rsidR="00CB1804" w:rsidRDefault="00D60041">
            <w:pPr>
              <w:keepNext/>
              <w:adjustRightInd w:val="0"/>
              <w:spacing w:after="60" w:line="360" w:lineRule="auto"/>
              <w:ind w:leftChars="30" w:left="63" w:rightChars="30" w:right="63"/>
              <w:jc w:val="center"/>
              <w:textAlignment w:val="baseline"/>
              <w:rPr>
                <w:rFonts w:ascii="宋体" w:hAnsi="宋体"/>
                <w:sz w:val="24"/>
                <w:szCs w:val="22"/>
              </w:rPr>
            </w:pPr>
            <w:r>
              <w:rPr>
                <w:rFonts w:ascii="宋体" w:hAnsi="宋体" w:hint="eastAsia"/>
                <w:sz w:val="24"/>
                <w:szCs w:val="22"/>
              </w:rPr>
              <w:t>职务</w:t>
            </w:r>
          </w:p>
        </w:tc>
        <w:tc>
          <w:tcPr>
            <w:tcW w:w="1134" w:type="dxa"/>
            <w:tcBorders>
              <w:top w:val="single" w:sz="12" w:space="0" w:color="auto"/>
              <w:bottom w:val="double" w:sz="6" w:space="0" w:color="auto"/>
            </w:tcBorders>
            <w:vAlign w:val="center"/>
          </w:tcPr>
          <w:p w:rsidR="00CB1804" w:rsidRDefault="00D60041">
            <w:pPr>
              <w:keepNext/>
              <w:adjustRightInd w:val="0"/>
              <w:spacing w:after="60" w:line="360" w:lineRule="auto"/>
              <w:ind w:leftChars="30" w:left="63" w:rightChars="30" w:right="63"/>
              <w:jc w:val="center"/>
              <w:textAlignment w:val="baseline"/>
              <w:rPr>
                <w:rFonts w:ascii="宋体" w:hAnsi="宋体"/>
                <w:sz w:val="24"/>
                <w:szCs w:val="22"/>
              </w:rPr>
            </w:pPr>
            <w:r>
              <w:rPr>
                <w:rFonts w:ascii="宋体" w:hAnsi="宋体" w:hint="eastAsia"/>
                <w:sz w:val="24"/>
                <w:szCs w:val="22"/>
              </w:rPr>
              <w:t>职称</w:t>
            </w:r>
          </w:p>
        </w:tc>
        <w:tc>
          <w:tcPr>
            <w:tcW w:w="4252" w:type="dxa"/>
            <w:tcBorders>
              <w:top w:val="single" w:sz="12" w:space="0" w:color="auto"/>
              <w:bottom w:val="double" w:sz="6" w:space="0" w:color="auto"/>
            </w:tcBorders>
            <w:vAlign w:val="center"/>
          </w:tcPr>
          <w:p w:rsidR="00CB1804" w:rsidRDefault="00D60041">
            <w:pPr>
              <w:keepNext/>
              <w:adjustRightInd w:val="0"/>
              <w:spacing w:after="60" w:line="360" w:lineRule="auto"/>
              <w:ind w:leftChars="30" w:left="63" w:rightChars="30" w:right="63"/>
              <w:jc w:val="center"/>
              <w:textAlignment w:val="baseline"/>
              <w:rPr>
                <w:rFonts w:ascii="宋体" w:hAnsi="宋体"/>
                <w:sz w:val="24"/>
                <w:szCs w:val="22"/>
              </w:rPr>
            </w:pPr>
            <w:r>
              <w:rPr>
                <w:rFonts w:ascii="宋体" w:hAnsi="宋体" w:hint="eastAsia"/>
                <w:sz w:val="24"/>
                <w:szCs w:val="22"/>
              </w:rPr>
              <w:t>主要资历、经验及承担过的项目</w:t>
            </w:r>
          </w:p>
        </w:tc>
      </w:tr>
      <w:tr w:rsidR="00CB1804">
        <w:trPr>
          <w:trHeight w:val="510"/>
          <w:jc w:val="center"/>
        </w:trPr>
        <w:tc>
          <w:tcPr>
            <w:tcW w:w="9809" w:type="dxa"/>
            <w:gridSpan w:val="5"/>
            <w:tcBorders>
              <w:top w:val="double" w:sz="6" w:space="0" w:color="auto"/>
            </w:tcBorders>
            <w:vAlign w:val="center"/>
          </w:tcPr>
          <w:p w:rsidR="00CB1804" w:rsidRDefault="00D60041">
            <w:pPr>
              <w:keepNext/>
              <w:adjustRightInd w:val="0"/>
              <w:spacing w:after="60" w:line="360" w:lineRule="auto"/>
              <w:ind w:leftChars="30" w:left="63" w:rightChars="30" w:right="63"/>
              <w:jc w:val="center"/>
              <w:textAlignment w:val="baseline"/>
              <w:rPr>
                <w:rFonts w:ascii="宋体" w:hAnsi="宋体"/>
                <w:sz w:val="24"/>
                <w:szCs w:val="22"/>
              </w:rPr>
            </w:pPr>
            <w:r>
              <w:rPr>
                <w:rFonts w:ascii="宋体" w:hAnsi="宋体" w:hint="eastAsia"/>
                <w:sz w:val="24"/>
                <w:szCs w:val="22"/>
              </w:rPr>
              <w:t>一、总部人员</w:t>
            </w:r>
          </w:p>
        </w:tc>
      </w:tr>
      <w:tr w:rsidR="00CB1804">
        <w:trPr>
          <w:trHeight w:val="510"/>
          <w:jc w:val="center"/>
        </w:trPr>
        <w:tc>
          <w:tcPr>
            <w:tcW w:w="1871" w:type="dxa"/>
            <w:tcBorders>
              <w:top w:val="nil"/>
              <w:bottom w:val="nil"/>
            </w:tcBorders>
            <w:vAlign w:val="center"/>
          </w:tcPr>
          <w:p w:rsidR="00CB1804" w:rsidRDefault="00D60041">
            <w:pPr>
              <w:keepNext/>
              <w:adjustRightInd w:val="0"/>
              <w:spacing w:after="60" w:line="360" w:lineRule="auto"/>
              <w:ind w:leftChars="30" w:left="63" w:rightChars="30" w:right="63"/>
              <w:jc w:val="center"/>
              <w:textAlignment w:val="baseline"/>
              <w:rPr>
                <w:rFonts w:ascii="宋体" w:hAnsi="宋体"/>
                <w:sz w:val="24"/>
                <w:szCs w:val="22"/>
              </w:rPr>
            </w:pPr>
            <w:r>
              <w:rPr>
                <w:rFonts w:ascii="宋体" w:hAnsi="宋体" w:hint="eastAsia"/>
                <w:sz w:val="24"/>
                <w:szCs w:val="22"/>
              </w:rPr>
              <w:t>项目主管</w:t>
            </w:r>
          </w:p>
        </w:tc>
        <w:tc>
          <w:tcPr>
            <w:tcW w:w="1418" w:type="dxa"/>
            <w:tcBorders>
              <w:top w:val="nil"/>
            </w:tcBorders>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134" w:type="dxa"/>
            <w:tcBorders>
              <w:top w:val="nil"/>
            </w:tcBorders>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134" w:type="dxa"/>
            <w:tcBorders>
              <w:top w:val="nil"/>
            </w:tcBorders>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4252" w:type="dxa"/>
            <w:tcBorders>
              <w:top w:val="nil"/>
            </w:tcBorders>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r>
      <w:tr w:rsidR="00CB1804">
        <w:trPr>
          <w:trHeight w:val="510"/>
          <w:jc w:val="center"/>
        </w:trPr>
        <w:tc>
          <w:tcPr>
            <w:tcW w:w="1871" w:type="dxa"/>
            <w:vMerge w:val="restart"/>
            <w:vAlign w:val="center"/>
          </w:tcPr>
          <w:p w:rsidR="00CB1804" w:rsidRDefault="00D60041">
            <w:pPr>
              <w:keepNext/>
              <w:adjustRightInd w:val="0"/>
              <w:spacing w:after="60" w:line="360" w:lineRule="auto"/>
              <w:ind w:leftChars="30" w:left="63" w:rightChars="30" w:right="63"/>
              <w:jc w:val="center"/>
              <w:textAlignment w:val="baseline"/>
              <w:rPr>
                <w:rFonts w:ascii="宋体" w:hAnsi="宋体"/>
                <w:sz w:val="24"/>
                <w:szCs w:val="22"/>
              </w:rPr>
            </w:pPr>
            <w:r>
              <w:rPr>
                <w:rFonts w:ascii="宋体" w:hAnsi="宋体" w:hint="eastAsia"/>
                <w:sz w:val="24"/>
                <w:szCs w:val="22"/>
              </w:rPr>
              <w:t>其他人员</w:t>
            </w:r>
          </w:p>
        </w:tc>
        <w:tc>
          <w:tcPr>
            <w:tcW w:w="1418"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134"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134"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4252"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r>
      <w:tr w:rsidR="00CB1804">
        <w:trPr>
          <w:trHeight w:val="510"/>
          <w:jc w:val="center"/>
        </w:trPr>
        <w:tc>
          <w:tcPr>
            <w:tcW w:w="1871" w:type="dxa"/>
            <w:vMerge/>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418"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134"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134"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4252"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r>
      <w:tr w:rsidR="00CB1804">
        <w:trPr>
          <w:trHeight w:val="510"/>
          <w:jc w:val="center"/>
        </w:trPr>
        <w:tc>
          <w:tcPr>
            <w:tcW w:w="1871" w:type="dxa"/>
            <w:vMerge/>
            <w:tcBorders>
              <w:bottom w:val="nil"/>
            </w:tcBorders>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418"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134"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134"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4252"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r>
      <w:tr w:rsidR="00CB1804">
        <w:trPr>
          <w:trHeight w:val="510"/>
          <w:jc w:val="center"/>
        </w:trPr>
        <w:tc>
          <w:tcPr>
            <w:tcW w:w="9809" w:type="dxa"/>
            <w:gridSpan w:val="5"/>
            <w:vAlign w:val="center"/>
          </w:tcPr>
          <w:p w:rsidR="00CB1804" w:rsidRDefault="00D60041">
            <w:pPr>
              <w:keepNext/>
              <w:adjustRightInd w:val="0"/>
              <w:spacing w:after="60" w:line="360" w:lineRule="auto"/>
              <w:ind w:leftChars="30" w:left="63" w:rightChars="30" w:right="63"/>
              <w:jc w:val="center"/>
              <w:textAlignment w:val="baseline"/>
              <w:rPr>
                <w:rFonts w:ascii="宋体" w:hAnsi="宋体"/>
                <w:sz w:val="24"/>
                <w:szCs w:val="22"/>
              </w:rPr>
            </w:pPr>
            <w:r>
              <w:rPr>
                <w:rFonts w:ascii="宋体" w:hAnsi="宋体" w:hint="eastAsia"/>
                <w:sz w:val="24"/>
                <w:szCs w:val="22"/>
              </w:rPr>
              <w:t>二、现场人员</w:t>
            </w:r>
          </w:p>
        </w:tc>
      </w:tr>
      <w:tr w:rsidR="00CB1804">
        <w:trPr>
          <w:trHeight w:val="510"/>
          <w:jc w:val="center"/>
        </w:trPr>
        <w:tc>
          <w:tcPr>
            <w:tcW w:w="1871" w:type="dxa"/>
            <w:vAlign w:val="center"/>
          </w:tcPr>
          <w:p w:rsidR="00CB1804" w:rsidRDefault="00D60041">
            <w:pPr>
              <w:keepNext/>
              <w:adjustRightInd w:val="0"/>
              <w:spacing w:after="60" w:line="360" w:lineRule="auto"/>
              <w:ind w:leftChars="30" w:left="63" w:rightChars="30" w:right="63"/>
              <w:jc w:val="center"/>
              <w:textAlignment w:val="baseline"/>
              <w:rPr>
                <w:rFonts w:ascii="宋体" w:hAnsi="宋体"/>
                <w:sz w:val="24"/>
                <w:szCs w:val="22"/>
              </w:rPr>
            </w:pPr>
            <w:r>
              <w:rPr>
                <w:rFonts w:ascii="宋体" w:hAnsi="宋体" w:hint="eastAsia"/>
                <w:sz w:val="24"/>
                <w:szCs w:val="22"/>
              </w:rPr>
              <w:t>项目经理</w:t>
            </w:r>
          </w:p>
        </w:tc>
        <w:tc>
          <w:tcPr>
            <w:tcW w:w="1418"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134"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134"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4252"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r>
      <w:tr w:rsidR="00CB1804">
        <w:trPr>
          <w:trHeight w:val="510"/>
          <w:jc w:val="center"/>
        </w:trPr>
        <w:tc>
          <w:tcPr>
            <w:tcW w:w="1871" w:type="dxa"/>
            <w:vAlign w:val="center"/>
          </w:tcPr>
          <w:p w:rsidR="00CB1804" w:rsidRDefault="00D60041">
            <w:pPr>
              <w:keepNext/>
              <w:adjustRightInd w:val="0"/>
              <w:spacing w:after="60" w:line="360" w:lineRule="auto"/>
              <w:ind w:leftChars="30" w:left="63" w:rightChars="30" w:right="63"/>
              <w:jc w:val="center"/>
              <w:textAlignment w:val="baseline"/>
              <w:rPr>
                <w:rFonts w:ascii="宋体" w:hAnsi="宋体"/>
                <w:sz w:val="24"/>
                <w:szCs w:val="22"/>
              </w:rPr>
            </w:pPr>
            <w:r>
              <w:rPr>
                <w:rFonts w:ascii="宋体" w:hAnsi="宋体" w:hint="eastAsia"/>
                <w:sz w:val="24"/>
                <w:szCs w:val="22"/>
              </w:rPr>
              <w:t>项目副经理</w:t>
            </w:r>
          </w:p>
        </w:tc>
        <w:tc>
          <w:tcPr>
            <w:tcW w:w="1418"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134"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134"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4252"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r>
      <w:tr w:rsidR="00CB1804">
        <w:trPr>
          <w:trHeight w:val="510"/>
          <w:jc w:val="center"/>
        </w:trPr>
        <w:tc>
          <w:tcPr>
            <w:tcW w:w="1871" w:type="dxa"/>
            <w:vAlign w:val="center"/>
          </w:tcPr>
          <w:p w:rsidR="00CB1804" w:rsidRDefault="00D60041">
            <w:pPr>
              <w:keepNext/>
              <w:adjustRightInd w:val="0"/>
              <w:spacing w:after="60" w:line="360" w:lineRule="auto"/>
              <w:ind w:leftChars="30" w:left="63" w:rightChars="30" w:right="63"/>
              <w:jc w:val="center"/>
              <w:textAlignment w:val="baseline"/>
              <w:rPr>
                <w:rFonts w:ascii="宋体" w:hAnsi="宋体"/>
                <w:sz w:val="24"/>
                <w:szCs w:val="22"/>
              </w:rPr>
            </w:pPr>
            <w:r>
              <w:rPr>
                <w:rFonts w:ascii="宋体" w:hAnsi="宋体" w:hint="eastAsia"/>
                <w:sz w:val="24"/>
                <w:szCs w:val="22"/>
              </w:rPr>
              <w:t>技术负责人</w:t>
            </w:r>
          </w:p>
        </w:tc>
        <w:tc>
          <w:tcPr>
            <w:tcW w:w="1418"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134"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134"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4252"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r>
      <w:tr w:rsidR="00CB1804">
        <w:trPr>
          <w:trHeight w:val="510"/>
          <w:jc w:val="center"/>
        </w:trPr>
        <w:tc>
          <w:tcPr>
            <w:tcW w:w="1871" w:type="dxa"/>
            <w:vAlign w:val="center"/>
          </w:tcPr>
          <w:p w:rsidR="00CB1804" w:rsidRDefault="00D60041">
            <w:pPr>
              <w:keepNext/>
              <w:adjustRightInd w:val="0"/>
              <w:spacing w:after="60" w:line="360" w:lineRule="auto"/>
              <w:ind w:leftChars="30" w:left="63" w:rightChars="30" w:right="63"/>
              <w:jc w:val="center"/>
              <w:textAlignment w:val="baseline"/>
              <w:rPr>
                <w:rFonts w:ascii="宋体" w:hAnsi="宋体"/>
                <w:sz w:val="24"/>
                <w:szCs w:val="22"/>
              </w:rPr>
            </w:pPr>
            <w:r>
              <w:rPr>
                <w:rFonts w:ascii="宋体" w:hAnsi="宋体" w:hint="eastAsia"/>
                <w:sz w:val="24"/>
                <w:szCs w:val="22"/>
              </w:rPr>
              <w:t>造价管理</w:t>
            </w:r>
          </w:p>
        </w:tc>
        <w:tc>
          <w:tcPr>
            <w:tcW w:w="1418"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134"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134"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4252"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r>
      <w:tr w:rsidR="00CB1804">
        <w:trPr>
          <w:trHeight w:val="510"/>
          <w:jc w:val="center"/>
        </w:trPr>
        <w:tc>
          <w:tcPr>
            <w:tcW w:w="1871" w:type="dxa"/>
            <w:vAlign w:val="center"/>
          </w:tcPr>
          <w:p w:rsidR="00CB1804" w:rsidRDefault="00D60041">
            <w:pPr>
              <w:keepNext/>
              <w:adjustRightInd w:val="0"/>
              <w:spacing w:after="60" w:line="360" w:lineRule="auto"/>
              <w:ind w:leftChars="30" w:left="63" w:rightChars="30" w:right="63"/>
              <w:jc w:val="center"/>
              <w:textAlignment w:val="baseline"/>
              <w:rPr>
                <w:rFonts w:ascii="宋体" w:hAnsi="宋体"/>
                <w:sz w:val="24"/>
                <w:szCs w:val="22"/>
              </w:rPr>
            </w:pPr>
            <w:r>
              <w:rPr>
                <w:rFonts w:ascii="宋体" w:hAnsi="宋体" w:hint="eastAsia"/>
                <w:sz w:val="24"/>
                <w:szCs w:val="22"/>
              </w:rPr>
              <w:t>质量管理</w:t>
            </w:r>
          </w:p>
        </w:tc>
        <w:tc>
          <w:tcPr>
            <w:tcW w:w="1418"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134"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134"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4252"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r>
      <w:tr w:rsidR="00CB1804">
        <w:trPr>
          <w:trHeight w:val="510"/>
          <w:jc w:val="center"/>
        </w:trPr>
        <w:tc>
          <w:tcPr>
            <w:tcW w:w="1871" w:type="dxa"/>
            <w:vAlign w:val="center"/>
          </w:tcPr>
          <w:p w:rsidR="00CB1804" w:rsidRDefault="00D60041">
            <w:pPr>
              <w:keepNext/>
              <w:adjustRightInd w:val="0"/>
              <w:spacing w:after="60" w:line="360" w:lineRule="auto"/>
              <w:ind w:leftChars="30" w:left="63" w:rightChars="30" w:right="63"/>
              <w:jc w:val="center"/>
              <w:textAlignment w:val="baseline"/>
              <w:rPr>
                <w:rFonts w:ascii="宋体" w:hAnsi="宋体"/>
                <w:sz w:val="24"/>
                <w:szCs w:val="22"/>
              </w:rPr>
            </w:pPr>
            <w:r>
              <w:rPr>
                <w:rFonts w:ascii="宋体" w:hAnsi="宋体" w:hint="eastAsia"/>
                <w:sz w:val="24"/>
                <w:szCs w:val="22"/>
              </w:rPr>
              <w:t>材料管理</w:t>
            </w:r>
          </w:p>
        </w:tc>
        <w:tc>
          <w:tcPr>
            <w:tcW w:w="1418"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134"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134"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4252"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r>
      <w:tr w:rsidR="00CB1804">
        <w:trPr>
          <w:trHeight w:val="510"/>
          <w:jc w:val="center"/>
        </w:trPr>
        <w:tc>
          <w:tcPr>
            <w:tcW w:w="1871" w:type="dxa"/>
            <w:vAlign w:val="center"/>
          </w:tcPr>
          <w:p w:rsidR="00CB1804" w:rsidRDefault="00D60041">
            <w:pPr>
              <w:keepNext/>
              <w:adjustRightInd w:val="0"/>
              <w:spacing w:after="60" w:line="360" w:lineRule="auto"/>
              <w:ind w:leftChars="30" w:left="63" w:rightChars="30" w:right="63"/>
              <w:jc w:val="center"/>
              <w:textAlignment w:val="baseline"/>
              <w:rPr>
                <w:rFonts w:ascii="宋体" w:hAnsi="宋体"/>
                <w:sz w:val="24"/>
                <w:szCs w:val="22"/>
              </w:rPr>
            </w:pPr>
            <w:r>
              <w:rPr>
                <w:rFonts w:ascii="宋体" w:hAnsi="宋体" w:hint="eastAsia"/>
                <w:sz w:val="24"/>
                <w:szCs w:val="22"/>
              </w:rPr>
              <w:t>计划管理</w:t>
            </w:r>
          </w:p>
        </w:tc>
        <w:tc>
          <w:tcPr>
            <w:tcW w:w="1418"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134"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134"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4252"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r>
      <w:tr w:rsidR="00CB1804">
        <w:trPr>
          <w:trHeight w:val="510"/>
          <w:jc w:val="center"/>
        </w:trPr>
        <w:tc>
          <w:tcPr>
            <w:tcW w:w="1871" w:type="dxa"/>
            <w:vAlign w:val="center"/>
          </w:tcPr>
          <w:p w:rsidR="00CB1804" w:rsidRDefault="00D60041">
            <w:pPr>
              <w:keepNext/>
              <w:adjustRightInd w:val="0"/>
              <w:spacing w:after="60" w:line="360" w:lineRule="auto"/>
              <w:ind w:leftChars="30" w:left="63" w:rightChars="30" w:right="63"/>
              <w:jc w:val="center"/>
              <w:textAlignment w:val="baseline"/>
              <w:rPr>
                <w:rFonts w:ascii="宋体" w:hAnsi="宋体"/>
                <w:sz w:val="24"/>
                <w:szCs w:val="22"/>
              </w:rPr>
            </w:pPr>
            <w:r>
              <w:rPr>
                <w:rFonts w:ascii="宋体" w:hAnsi="宋体" w:hint="eastAsia"/>
                <w:sz w:val="24"/>
                <w:szCs w:val="22"/>
              </w:rPr>
              <w:t>安全管理</w:t>
            </w:r>
          </w:p>
        </w:tc>
        <w:tc>
          <w:tcPr>
            <w:tcW w:w="1418"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134"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134"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4252"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r>
      <w:tr w:rsidR="00CB1804">
        <w:trPr>
          <w:trHeight w:val="510"/>
          <w:jc w:val="center"/>
        </w:trPr>
        <w:tc>
          <w:tcPr>
            <w:tcW w:w="1871" w:type="dxa"/>
            <w:vMerge w:val="restart"/>
            <w:vAlign w:val="center"/>
          </w:tcPr>
          <w:p w:rsidR="00CB1804" w:rsidRDefault="00D60041">
            <w:pPr>
              <w:keepNext/>
              <w:adjustRightInd w:val="0"/>
              <w:spacing w:after="60" w:line="360" w:lineRule="auto"/>
              <w:ind w:leftChars="30" w:left="63" w:rightChars="30" w:right="63"/>
              <w:jc w:val="center"/>
              <w:textAlignment w:val="baseline"/>
              <w:rPr>
                <w:rFonts w:ascii="宋体" w:hAnsi="宋体"/>
                <w:sz w:val="24"/>
                <w:szCs w:val="22"/>
              </w:rPr>
            </w:pPr>
            <w:r>
              <w:rPr>
                <w:rFonts w:ascii="宋体" w:hAnsi="宋体" w:hint="eastAsia"/>
                <w:sz w:val="24"/>
                <w:szCs w:val="22"/>
              </w:rPr>
              <w:t>其他人员</w:t>
            </w:r>
          </w:p>
        </w:tc>
        <w:tc>
          <w:tcPr>
            <w:tcW w:w="1418"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134"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134"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4252"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r>
      <w:tr w:rsidR="00CB1804">
        <w:trPr>
          <w:trHeight w:val="510"/>
          <w:jc w:val="center"/>
        </w:trPr>
        <w:tc>
          <w:tcPr>
            <w:tcW w:w="1871" w:type="dxa"/>
            <w:vMerge/>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418" w:type="dxa"/>
            <w:tcBorders>
              <w:bottom w:val="nil"/>
            </w:tcBorders>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134" w:type="dxa"/>
            <w:tcBorders>
              <w:bottom w:val="nil"/>
            </w:tcBorders>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134" w:type="dxa"/>
            <w:tcBorders>
              <w:bottom w:val="nil"/>
            </w:tcBorders>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4252" w:type="dxa"/>
            <w:tcBorders>
              <w:bottom w:val="nil"/>
            </w:tcBorders>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r>
      <w:tr w:rsidR="00CB1804">
        <w:trPr>
          <w:trHeight w:val="510"/>
          <w:jc w:val="center"/>
        </w:trPr>
        <w:tc>
          <w:tcPr>
            <w:tcW w:w="1871" w:type="dxa"/>
            <w:vMerge/>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418"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134"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134"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4252"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r>
      <w:tr w:rsidR="00CB1804">
        <w:trPr>
          <w:trHeight w:val="510"/>
          <w:jc w:val="center"/>
        </w:trPr>
        <w:tc>
          <w:tcPr>
            <w:tcW w:w="1871" w:type="dxa"/>
            <w:vMerge/>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418"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134"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134"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4252"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r>
      <w:tr w:rsidR="00CB1804">
        <w:trPr>
          <w:trHeight w:val="510"/>
          <w:jc w:val="center"/>
        </w:trPr>
        <w:tc>
          <w:tcPr>
            <w:tcW w:w="1871" w:type="dxa"/>
            <w:vMerge/>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418"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134"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134"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4252" w:type="dxa"/>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r>
      <w:tr w:rsidR="00CB1804">
        <w:trPr>
          <w:trHeight w:val="510"/>
          <w:jc w:val="center"/>
        </w:trPr>
        <w:tc>
          <w:tcPr>
            <w:tcW w:w="1871" w:type="dxa"/>
            <w:vMerge/>
            <w:tcBorders>
              <w:bottom w:val="single" w:sz="12" w:space="0" w:color="auto"/>
            </w:tcBorders>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418" w:type="dxa"/>
            <w:tcBorders>
              <w:bottom w:val="single" w:sz="12" w:space="0" w:color="auto"/>
            </w:tcBorders>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134" w:type="dxa"/>
            <w:tcBorders>
              <w:bottom w:val="single" w:sz="12" w:space="0" w:color="auto"/>
            </w:tcBorders>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1134" w:type="dxa"/>
            <w:tcBorders>
              <w:bottom w:val="single" w:sz="12" w:space="0" w:color="auto"/>
            </w:tcBorders>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c>
          <w:tcPr>
            <w:tcW w:w="4252" w:type="dxa"/>
            <w:tcBorders>
              <w:bottom w:val="single" w:sz="12" w:space="0" w:color="auto"/>
            </w:tcBorders>
            <w:vAlign w:val="center"/>
          </w:tcPr>
          <w:p w:rsidR="00CB1804" w:rsidRDefault="00CB1804">
            <w:pPr>
              <w:keepNext/>
              <w:adjustRightInd w:val="0"/>
              <w:spacing w:after="60" w:line="360" w:lineRule="auto"/>
              <w:ind w:leftChars="30" w:left="63" w:rightChars="30" w:right="63"/>
              <w:jc w:val="center"/>
              <w:textAlignment w:val="baseline"/>
              <w:rPr>
                <w:rFonts w:ascii="宋体" w:hAnsi="宋体"/>
                <w:sz w:val="24"/>
                <w:szCs w:val="22"/>
              </w:rPr>
            </w:pPr>
          </w:p>
        </w:tc>
      </w:tr>
    </w:tbl>
    <w:p w:rsidR="00CB1804" w:rsidRDefault="00CB1804">
      <w:pPr>
        <w:spacing w:line="360" w:lineRule="auto"/>
        <w:rPr>
          <w:rFonts w:ascii="宋体" w:hAnsi="宋体"/>
          <w:sz w:val="24"/>
        </w:rPr>
      </w:pPr>
    </w:p>
    <w:p w:rsidR="00CB1804" w:rsidRDefault="00CB1804">
      <w:pPr>
        <w:spacing w:line="360" w:lineRule="auto"/>
        <w:rPr>
          <w:rFonts w:ascii="宋体" w:hAnsi="宋体"/>
          <w:sz w:val="24"/>
        </w:rPr>
      </w:pPr>
    </w:p>
    <w:p w:rsidR="00CB1804" w:rsidRDefault="00D60041">
      <w:pPr>
        <w:spacing w:line="360" w:lineRule="auto"/>
        <w:ind w:rightChars="-111" w:right="-233"/>
        <w:rPr>
          <w:rFonts w:ascii="宋体" w:hAnsi="宋体"/>
          <w:b/>
          <w:bCs/>
          <w:sz w:val="36"/>
        </w:rPr>
      </w:pPr>
      <w:r>
        <w:rPr>
          <w:rFonts w:ascii="宋体" w:hAnsi="宋体" w:hint="eastAsia"/>
          <w:sz w:val="24"/>
        </w:rPr>
        <w:t>附件</w:t>
      </w:r>
      <w:r>
        <w:rPr>
          <w:rFonts w:ascii="宋体" w:hAnsi="宋体" w:hint="eastAsia"/>
          <w:sz w:val="24"/>
        </w:rPr>
        <w:t>5</w:t>
      </w:r>
      <w:r>
        <w:rPr>
          <w:rFonts w:ascii="宋体" w:hAnsi="宋体" w:hint="eastAsia"/>
          <w:sz w:val="24"/>
        </w:rPr>
        <w:t>：</w:t>
      </w:r>
    </w:p>
    <w:p w:rsidR="00CB1804" w:rsidRDefault="00D60041">
      <w:pPr>
        <w:spacing w:line="360" w:lineRule="auto"/>
        <w:jc w:val="center"/>
        <w:rPr>
          <w:rFonts w:ascii="宋体" w:hAnsi="宋体"/>
          <w:sz w:val="32"/>
          <w:szCs w:val="32"/>
        </w:rPr>
      </w:pPr>
      <w:r>
        <w:rPr>
          <w:rFonts w:ascii="宋体" w:hAnsi="宋体" w:hint="eastAsia"/>
          <w:sz w:val="32"/>
          <w:szCs w:val="32"/>
        </w:rPr>
        <w:lastRenderedPageBreak/>
        <w:t>建设工程廉政责任书</w:t>
      </w:r>
    </w:p>
    <w:p w:rsidR="00CB1804" w:rsidRDefault="00D60041">
      <w:pPr>
        <w:snapToGrid w:val="0"/>
        <w:spacing w:line="360" w:lineRule="auto"/>
        <w:ind w:firstLine="420"/>
        <w:rPr>
          <w:rFonts w:ascii="宋体" w:hAnsi="宋体"/>
          <w:sz w:val="24"/>
        </w:rPr>
      </w:pPr>
      <w:r>
        <w:rPr>
          <w:rFonts w:ascii="宋体" w:hAnsi="宋体" w:hint="eastAsia"/>
          <w:sz w:val="24"/>
        </w:rPr>
        <w:t>发包人：</w:t>
      </w:r>
      <w:r>
        <w:rPr>
          <w:rFonts w:ascii="宋体" w:hAnsi="宋体" w:hint="eastAsia"/>
          <w:sz w:val="24"/>
          <w:u w:val="single"/>
        </w:rPr>
        <w:t xml:space="preserve">       </w:t>
      </w:r>
      <w:r>
        <w:rPr>
          <w:rFonts w:ascii="宋体" w:hAnsi="宋体" w:hint="eastAsia"/>
          <w:b/>
          <w:sz w:val="24"/>
          <w:u w:val="single"/>
        </w:rPr>
        <w:t>南通市公安局</w:t>
      </w:r>
      <w:r>
        <w:rPr>
          <w:rFonts w:ascii="宋体" w:hAnsi="宋体" w:hint="eastAsia"/>
          <w:sz w:val="24"/>
          <w:u w:val="single"/>
        </w:rPr>
        <w:t xml:space="preserve">               </w:t>
      </w:r>
    </w:p>
    <w:p w:rsidR="00CB1804" w:rsidRDefault="00D60041">
      <w:pPr>
        <w:snapToGrid w:val="0"/>
        <w:spacing w:line="360" w:lineRule="auto"/>
        <w:ind w:firstLine="420"/>
        <w:rPr>
          <w:rFonts w:ascii="宋体" w:hAnsi="宋体"/>
          <w:sz w:val="24"/>
        </w:rPr>
      </w:pPr>
      <w:r>
        <w:rPr>
          <w:rFonts w:ascii="宋体" w:hAnsi="宋体" w:hint="eastAsia"/>
          <w:sz w:val="24"/>
        </w:rPr>
        <w:t>承包人：</w:t>
      </w:r>
      <w:r>
        <w:rPr>
          <w:rFonts w:ascii="宋体" w:hAnsi="宋体" w:hint="eastAsia"/>
          <w:sz w:val="24"/>
          <w:u w:val="single"/>
        </w:rPr>
        <w:t xml:space="preserve">                                  </w:t>
      </w:r>
    </w:p>
    <w:p w:rsidR="00CB1804" w:rsidRDefault="00D60041">
      <w:pPr>
        <w:snapToGrid w:val="0"/>
        <w:spacing w:line="360" w:lineRule="auto"/>
        <w:ind w:firstLine="420"/>
        <w:rPr>
          <w:rFonts w:ascii="宋体" w:hAnsi="宋体"/>
          <w:sz w:val="24"/>
        </w:rPr>
      </w:pPr>
      <w:r>
        <w:rPr>
          <w:rFonts w:ascii="宋体" w:hAnsi="宋体" w:hint="eastAsia"/>
          <w:sz w:val="24"/>
        </w:rPr>
        <w:t>一、双方的责任</w:t>
      </w:r>
    </w:p>
    <w:p w:rsidR="00CB1804" w:rsidRDefault="00D60041">
      <w:pPr>
        <w:snapToGrid w:val="0"/>
        <w:spacing w:line="360" w:lineRule="auto"/>
        <w:ind w:firstLine="420"/>
        <w:rPr>
          <w:rFonts w:ascii="宋体" w:hAnsi="宋体"/>
          <w:sz w:val="24"/>
        </w:rPr>
      </w:pPr>
      <w:r>
        <w:rPr>
          <w:rFonts w:ascii="宋体" w:hAnsi="宋体" w:hint="eastAsia"/>
          <w:sz w:val="24"/>
        </w:rPr>
        <w:t>1.1</w:t>
      </w:r>
      <w:r>
        <w:rPr>
          <w:rFonts w:ascii="宋体" w:hAnsi="宋体" w:hint="eastAsia"/>
          <w:sz w:val="24"/>
        </w:rPr>
        <w:t>应严格遵守国家关于建设工程的有关法律、法规，相关政策，以及廉政建设的各项规定。</w:t>
      </w:r>
    </w:p>
    <w:p w:rsidR="00CB1804" w:rsidRDefault="00D60041">
      <w:pPr>
        <w:snapToGrid w:val="0"/>
        <w:spacing w:line="360" w:lineRule="auto"/>
        <w:ind w:firstLine="420"/>
        <w:rPr>
          <w:rFonts w:ascii="宋体" w:hAnsi="宋体"/>
          <w:sz w:val="24"/>
        </w:rPr>
      </w:pPr>
      <w:r>
        <w:rPr>
          <w:rFonts w:ascii="宋体" w:hAnsi="宋体" w:hint="eastAsia"/>
          <w:sz w:val="24"/>
        </w:rPr>
        <w:t>1.2</w:t>
      </w:r>
      <w:r>
        <w:rPr>
          <w:rFonts w:ascii="宋体" w:hAnsi="宋体" w:hint="eastAsia"/>
          <w:sz w:val="24"/>
        </w:rPr>
        <w:t>严格执行建设工程合同文件，自觉按合同办事。</w:t>
      </w:r>
    </w:p>
    <w:p w:rsidR="00CB1804" w:rsidRDefault="00D60041">
      <w:pPr>
        <w:snapToGrid w:val="0"/>
        <w:spacing w:line="360" w:lineRule="auto"/>
        <w:ind w:firstLine="420"/>
        <w:rPr>
          <w:rFonts w:ascii="宋体" w:hAnsi="宋体"/>
          <w:sz w:val="24"/>
        </w:rPr>
      </w:pPr>
      <w:r>
        <w:rPr>
          <w:rFonts w:ascii="宋体" w:hAnsi="宋体" w:hint="eastAsia"/>
          <w:sz w:val="24"/>
        </w:rPr>
        <w:t>1.3</w:t>
      </w:r>
      <w:r>
        <w:rPr>
          <w:rFonts w:ascii="宋体" w:hAnsi="宋体" w:hint="eastAsia"/>
          <w:sz w:val="24"/>
        </w:rPr>
        <w:t>各项活动必须坚持公开、公平、公正、诚信、透明的原则</w:t>
      </w:r>
      <w:r>
        <w:rPr>
          <w:rFonts w:ascii="宋体" w:hAnsi="宋体" w:hint="eastAsia"/>
          <w:sz w:val="24"/>
        </w:rPr>
        <w:t>(</w:t>
      </w:r>
      <w:r>
        <w:rPr>
          <w:rFonts w:ascii="宋体" w:hAnsi="宋体" w:hint="eastAsia"/>
          <w:sz w:val="24"/>
        </w:rPr>
        <w:t>除法律法规另有规定者外</w:t>
      </w:r>
      <w:r>
        <w:rPr>
          <w:rFonts w:ascii="宋体" w:hAnsi="宋体" w:hint="eastAsia"/>
          <w:sz w:val="24"/>
        </w:rPr>
        <w:t>)</w:t>
      </w:r>
      <w:r>
        <w:rPr>
          <w:rFonts w:ascii="宋体" w:hAnsi="宋体" w:hint="eastAsia"/>
          <w:sz w:val="24"/>
        </w:rPr>
        <w:t>，不得为获取不正当的利益，损害国家、集体和对方利益，不得违反建设工程管理的规章制度。</w:t>
      </w:r>
    </w:p>
    <w:p w:rsidR="00CB1804" w:rsidRDefault="00D60041">
      <w:pPr>
        <w:snapToGrid w:val="0"/>
        <w:spacing w:line="360" w:lineRule="auto"/>
        <w:ind w:firstLine="420"/>
        <w:rPr>
          <w:rFonts w:ascii="宋体" w:hAnsi="宋体"/>
          <w:sz w:val="24"/>
        </w:rPr>
      </w:pPr>
      <w:r>
        <w:rPr>
          <w:rFonts w:ascii="宋体" w:hAnsi="宋体" w:hint="eastAsia"/>
          <w:sz w:val="24"/>
        </w:rPr>
        <w:t>1.4</w:t>
      </w:r>
      <w:r>
        <w:rPr>
          <w:rFonts w:ascii="宋体" w:hAnsi="宋体" w:hint="eastAsia"/>
          <w:sz w:val="24"/>
        </w:rPr>
        <w:t>发现对方在业务活动中有违规、违纪、违法行为的，应及时提醒对方，情节严重的，应向其上级主管部门或纪检监察、司法等有关机关举报。</w:t>
      </w:r>
    </w:p>
    <w:p w:rsidR="00CB1804" w:rsidRDefault="00D60041">
      <w:pPr>
        <w:snapToGrid w:val="0"/>
        <w:spacing w:line="360" w:lineRule="auto"/>
        <w:ind w:firstLine="420"/>
        <w:rPr>
          <w:rFonts w:ascii="宋体" w:hAnsi="宋体"/>
          <w:sz w:val="24"/>
        </w:rPr>
      </w:pPr>
      <w:r>
        <w:rPr>
          <w:rFonts w:ascii="宋体" w:hAnsi="宋体" w:hint="eastAsia"/>
          <w:sz w:val="24"/>
        </w:rPr>
        <w:t>二、发包人责任</w:t>
      </w:r>
    </w:p>
    <w:p w:rsidR="00CB1804" w:rsidRDefault="00D60041">
      <w:pPr>
        <w:snapToGrid w:val="0"/>
        <w:spacing w:line="360" w:lineRule="auto"/>
        <w:ind w:firstLine="420"/>
        <w:rPr>
          <w:rFonts w:ascii="宋体" w:hAnsi="宋体"/>
          <w:sz w:val="24"/>
        </w:rPr>
      </w:pPr>
      <w:r>
        <w:rPr>
          <w:rFonts w:ascii="宋体" w:hAnsi="宋体" w:hint="eastAsia"/>
          <w:sz w:val="24"/>
        </w:rPr>
        <w:t>发包人的领导和从事该建设工程项目的工作人员，在工程建设的事前、事中、事后应遵守以下规定：</w:t>
      </w:r>
    </w:p>
    <w:p w:rsidR="00CB1804" w:rsidRDefault="00D60041">
      <w:pPr>
        <w:snapToGrid w:val="0"/>
        <w:spacing w:line="360" w:lineRule="auto"/>
        <w:ind w:firstLine="420"/>
        <w:rPr>
          <w:rFonts w:ascii="宋体" w:hAnsi="宋体"/>
          <w:sz w:val="24"/>
        </w:rPr>
      </w:pPr>
      <w:r>
        <w:rPr>
          <w:rFonts w:ascii="宋体" w:hAnsi="宋体" w:hint="eastAsia"/>
          <w:sz w:val="24"/>
        </w:rPr>
        <w:t>2.1</w:t>
      </w:r>
      <w:r>
        <w:rPr>
          <w:rFonts w:ascii="宋体" w:hAnsi="宋体" w:hint="eastAsia"/>
          <w:sz w:val="24"/>
        </w:rPr>
        <w:t>不得向承包人和相关单位索要或接受回扣、礼金、有价证券、贵重物品和好处费、感谢费等。</w:t>
      </w:r>
    </w:p>
    <w:p w:rsidR="00CB1804" w:rsidRDefault="00D60041">
      <w:pPr>
        <w:snapToGrid w:val="0"/>
        <w:spacing w:line="360" w:lineRule="auto"/>
        <w:ind w:firstLine="420"/>
        <w:rPr>
          <w:rFonts w:ascii="宋体" w:hAnsi="宋体"/>
          <w:sz w:val="24"/>
        </w:rPr>
      </w:pPr>
      <w:r>
        <w:rPr>
          <w:rFonts w:ascii="宋体" w:hAnsi="宋体" w:hint="eastAsia"/>
          <w:sz w:val="24"/>
        </w:rPr>
        <w:t>2.2</w:t>
      </w:r>
      <w:r>
        <w:rPr>
          <w:rFonts w:ascii="宋体" w:hAnsi="宋体" w:hint="eastAsia"/>
          <w:sz w:val="24"/>
        </w:rPr>
        <w:t>不得在承包</w:t>
      </w:r>
      <w:r>
        <w:rPr>
          <w:rFonts w:ascii="宋体" w:hAnsi="宋体" w:hint="eastAsia"/>
          <w:sz w:val="24"/>
        </w:rPr>
        <w:t>人和相关单位报销任何应由发包人或个人支付的费用。</w:t>
      </w:r>
    </w:p>
    <w:p w:rsidR="00CB1804" w:rsidRDefault="00D60041">
      <w:pPr>
        <w:snapToGrid w:val="0"/>
        <w:spacing w:line="360" w:lineRule="auto"/>
        <w:ind w:firstLine="420"/>
        <w:rPr>
          <w:rFonts w:ascii="宋体" w:hAnsi="宋体"/>
          <w:sz w:val="24"/>
        </w:rPr>
      </w:pPr>
      <w:r>
        <w:rPr>
          <w:rFonts w:ascii="宋体" w:hAnsi="宋体" w:hint="eastAsia"/>
          <w:sz w:val="24"/>
        </w:rPr>
        <w:t>2.3</w:t>
      </w:r>
      <w:r>
        <w:rPr>
          <w:rFonts w:ascii="宋体" w:hAnsi="宋体" w:hint="eastAsia"/>
          <w:sz w:val="24"/>
        </w:rPr>
        <w:t>不得要求、暗示或接受承包人和相关单位为个人装修住房、婚丧嫁娶、配偶子女的工作安排以及出国</w:t>
      </w:r>
      <w:r>
        <w:rPr>
          <w:rFonts w:ascii="宋体" w:hAnsi="宋体" w:hint="eastAsia"/>
          <w:sz w:val="24"/>
        </w:rPr>
        <w:t>(</w:t>
      </w:r>
      <w:r>
        <w:rPr>
          <w:rFonts w:ascii="宋体" w:hAnsi="宋体" w:hint="eastAsia"/>
          <w:sz w:val="24"/>
        </w:rPr>
        <w:t>境</w:t>
      </w:r>
      <w:r>
        <w:rPr>
          <w:rFonts w:ascii="宋体" w:hAnsi="宋体" w:hint="eastAsia"/>
          <w:sz w:val="24"/>
        </w:rPr>
        <w:t>)</w:t>
      </w:r>
      <w:r>
        <w:rPr>
          <w:rFonts w:ascii="宋体" w:hAnsi="宋体" w:hint="eastAsia"/>
          <w:sz w:val="24"/>
        </w:rPr>
        <w:t>、旅游等提供方便。</w:t>
      </w:r>
    </w:p>
    <w:p w:rsidR="00CB1804" w:rsidRDefault="00D60041">
      <w:pPr>
        <w:snapToGrid w:val="0"/>
        <w:spacing w:line="360" w:lineRule="auto"/>
        <w:ind w:firstLine="420"/>
        <w:rPr>
          <w:rFonts w:ascii="宋体" w:hAnsi="宋体"/>
          <w:sz w:val="24"/>
        </w:rPr>
      </w:pPr>
      <w:r>
        <w:rPr>
          <w:rFonts w:ascii="宋体" w:hAnsi="宋体" w:hint="eastAsia"/>
          <w:sz w:val="24"/>
        </w:rPr>
        <w:t>2.4</w:t>
      </w:r>
      <w:r>
        <w:rPr>
          <w:rFonts w:ascii="宋体" w:hAnsi="宋体" w:hint="eastAsia"/>
          <w:sz w:val="24"/>
        </w:rPr>
        <w:t>不得参加有可能影响公正执行公务的承包人和相关单位的宴请、健身、娱乐等活动。</w:t>
      </w:r>
    </w:p>
    <w:p w:rsidR="00CB1804" w:rsidRDefault="00D60041">
      <w:pPr>
        <w:snapToGrid w:val="0"/>
        <w:spacing w:line="360" w:lineRule="auto"/>
        <w:ind w:firstLine="420"/>
        <w:rPr>
          <w:rFonts w:ascii="宋体" w:hAnsi="宋体"/>
          <w:sz w:val="24"/>
        </w:rPr>
      </w:pPr>
      <w:r>
        <w:rPr>
          <w:rFonts w:ascii="宋体" w:hAnsi="宋体" w:hint="eastAsia"/>
          <w:sz w:val="24"/>
        </w:rPr>
        <w:t>2.5</w:t>
      </w:r>
      <w:r>
        <w:rPr>
          <w:rFonts w:ascii="宋体" w:hAnsi="宋体" w:hint="eastAsia"/>
          <w:sz w:val="24"/>
        </w:rPr>
        <w:t>不得向承包人和相关单位介绍或为配偶、子女、亲属参与同发包人工程建设管理合同有关的业务活动；不得以任何理由要求承包人和相关单位使用某种产品、材料和设备。</w:t>
      </w:r>
    </w:p>
    <w:p w:rsidR="00CB1804" w:rsidRDefault="00D60041">
      <w:pPr>
        <w:snapToGrid w:val="0"/>
        <w:spacing w:line="360" w:lineRule="auto"/>
        <w:ind w:firstLine="420"/>
        <w:rPr>
          <w:rFonts w:ascii="宋体" w:hAnsi="宋体"/>
          <w:sz w:val="24"/>
        </w:rPr>
      </w:pPr>
      <w:r>
        <w:rPr>
          <w:rFonts w:ascii="宋体" w:hAnsi="宋体" w:hint="eastAsia"/>
          <w:sz w:val="24"/>
        </w:rPr>
        <w:t>三、承包人责任</w:t>
      </w:r>
    </w:p>
    <w:p w:rsidR="00CB1804" w:rsidRDefault="00D60041">
      <w:pPr>
        <w:snapToGrid w:val="0"/>
        <w:spacing w:line="360" w:lineRule="auto"/>
        <w:ind w:firstLine="420"/>
        <w:rPr>
          <w:rFonts w:ascii="宋体" w:hAnsi="宋体"/>
          <w:sz w:val="24"/>
        </w:rPr>
      </w:pPr>
      <w:r>
        <w:rPr>
          <w:rFonts w:ascii="宋体" w:hAnsi="宋体" w:hint="eastAsia"/>
          <w:sz w:val="24"/>
        </w:rPr>
        <w:t>应与发包人保持正常的业务交往，按照有关法律法规和程序开展业务工作，严格执行工程建设的有</w:t>
      </w:r>
      <w:r>
        <w:rPr>
          <w:rFonts w:ascii="宋体" w:hAnsi="宋体" w:hint="eastAsia"/>
          <w:sz w:val="24"/>
        </w:rPr>
        <w:t>关方针、政策，执行工程建设强制性标准，并遵守以下规定：</w:t>
      </w:r>
    </w:p>
    <w:p w:rsidR="00CB1804" w:rsidRDefault="00D60041">
      <w:pPr>
        <w:snapToGrid w:val="0"/>
        <w:spacing w:line="360" w:lineRule="auto"/>
        <w:ind w:firstLine="420"/>
        <w:rPr>
          <w:rFonts w:ascii="宋体" w:hAnsi="宋体"/>
          <w:sz w:val="24"/>
        </w:rPr>
      </w:pPr>
      <w:r>
        <w:rPr>
          <w:rFonts w:ascii="宋体" w:hAnsi="宋体" w:hint="eastAsia"/>
          <w:sz w:val="24"/>
        </w:rPr>
        <w:t>3.1</w:t>
      </w:r>
      <w:r>
        <w:rPr>
          <w:rFonts w:ascii="宋体" w:hAnsi="宋体" w:hint="eastAsia"/>
          <w:sz w:val="24"/>
        </w:rPr>
        <w:t>不得以任何理由向发包人及其工作人员索要、接受或赠送礼金、有价证券、贵重物品及回扣、好处费、感谢费等。</w:t>
      </w:r>
    </w:p>
    <w:p w:rsidR="00CB1804" w:rsidRDefault="00D60041">
      <w:pPr>
        <w:snapToGrid w:val="0"/>
        <w:spacing w:line="360" w:lineRule="auto"/>
        <w:ind w:firstLine="420"/>
        <w:rPr>
          <w:rFonts w:ascii="宋体" w:hAnsi="宋体"/>
          <w:sz w:val="24"/>
        </w:rPr>
      </w:pPr>
      <w:r>
        <w:rPr>
          <w:rFonts w:ascii="宋体" w:hAnsi="宋体" w:hint="eastAsia"/>
          <w:sz w:val="24"/>
        </w:rPr>
        <w:lastRenderedPageBreak/>
        <w:t>3.2</w:t>
      </w:r>
      <w:r>
        <w:rPr>
          <w:rFonts w:ascii="宋体" w:hAnsi="宋体" w:hint="eastAsia"/>
          <w:sz w:val="24"/>
        </w:rPr>
        <w:t>不得以任何理由为发包人和相关单位报销应由对方或个人支付的费用。</w:t>
      </w:r>
    </w:p>
    <w:p w:rsidR="00CB1804" w:rsidRDefault="00D60041">
      <w:pPr>
        <w:snapToGrid w:val="0"/>
        <w:spacing w:line="360" w:lineRule="auto"/>
        <w:ind w:firstLine="420"/>
        <w:rPr>
          <w:rFonts w:ascii="宋体" w:hAnsi="宋体"/>
          <w:sz w:val="24"/>
        </w:rPr>
      </w:pPr>
      <w:r>
        <w:rPr>
          <w:rFonts w:ascii="宋体" w:hAnsi="宋体" w:hint="eastAsia"/>
          <w:sz w:val="24"/>
        </w:rPr>
        <w:t>3.3</w:t>
      </w:r>
      <w:r>
        <w:rPr>
          <w:rFonts w:ascii="宋体" w:hAnsi="宋体" w:hint="eastAsia"/>
          <w:sz w:val="24"/>
        </w:rPr>
        <w:t>不得接受或暗示为发包人、相关单位或个人装修住房、婚丧嫁娶、配偶子女的工作安排以及出国</w:t>
      </w:r>
      <w:r>
        <w:rPr>
          <w:rFonts w:ascii="宋体" w:hAnsi="宋体" w:hint="eastAsia"/>
          <w:sz w:val="24"/>
        </w:rPr>
        <w:t>(</w:t>
      </w:r>
      <w:r>
        <w:rPr>
          <w:rFonts w:ascii="宋体" w:hAnsi="宋体" w:hint="eastAsia"/>
          <w:sz w:val="24"/>
        </w:rPr>
        <w:t>境</w:t>
      </w:r>
      <w:r>
        <w:rPr>
          <w:rFonts w:ascii="宋体" w:hAnsi="宋体" w:hint="eastAsia"/>
          <w:sz w:val="24"/>
        </w:rPr>
        <w:t>)</w:t>
      </w:r>
      <w:r>
        <w:rPr>
          <w:rFonts w:ascii="宋体" w:hAnsi="宋体" w:hint="eastAsia"/>
          <w:sz w:val="24"/>
        </w:rPr>
        <w:t>、旅游等提供方便。</w:t>
      </w:r>
    </w:p>
    <w:p w:rsidR="00CB1804" w:rsidRDefault="00D60041">
      <w:pPr>
        <w:snapToGrid w:val="0"/>
        <w:spacing w:line="360" w:lineRule="auto"/>
        <w:ind w:firstLine="420"/>
        <w:rPr>
          <w:rFonts w:ascii="宋体" w:hAnsi="宋体"/>
          <w:sz w:val="24"/>
        </w:rPr>
      </w:pPr>
      <w:r>
        <w:rPr>
          <w:rFonts w:ascii="宋体" w:hAnsi="宋体" w:hint="eastAsia"/>
          <w:sz w:val="24"/>
        </w:rPr>
        <w:t>3.4</w:t>
      </w:r>
      <w:r>
        <w:rPr>
          <w:rFonts w:ascii="宋体" w:hAnsi="宋体" w:hint="eastAsia"/>
          <w:sz w:val="24"/>
        </w:rPr>
        <w:t>不得以任何理由为发包人、相关单位或个人组织有可能影响公正执行公务的宴请、健身、娱乐等活动。</w:t>
      </w:r>
    </w:p>
    <w:p w:rsidR="00CB1804" w:rsidRDefault="00D60041">
      <w:pPr>
        <w:snapToGrid w:val="0"/>
        <w:spacing w:line="360" w:lineRule="auto"/>
        <w:ind w:firstLine="420"/>
        <w:rPr>
          <w:rFonts w:ascii="宋体" w:hAnsi="宋体"/>
          <w:sz w:val="24"/>
        </w:rPr>
      </w:pPr>
      <w:r>
        <w:rPr>
          <w:rFonts w:ascii="宋体" w:hAnsi="宋体" w:hint="eastAsia"/>
          <w:sz w:val="24"/>
        </w:rPr>
        <w:t>四、违约责任</w:t>
      </w:r>
    </w:p>
    <w:p w:rsidR="00CB1804" w:rsidRDefault="00D60041">
      <w:pPr>
        <w:snapToGrid w:val="0"/>
        <w:spacing w:line="360" w:lineRule="auto"/>
        <w:ind w:firstLine="420"/>
        <w:rPr>
          <w:rFonts w:ascii="宋体" w:hAnsi="宋体"/>
          <w:sz w:val="24"/>
        </w:rPr>
      </w:pPr>
      <w:r>
        <w:rPr>
          <w:rFonts w:ascii="宋体" w:hAnsi="宋体" w:hint="eastAsia"/>
          <w:sz w:val="24"/>
        </w:rPr>
        <w:t>4.1</w:t>
      </w:r>
      <w:r>
        <w:rPr>
          <w:rFonts w:ascii="宋体" w:hAnsi="宋体" w:hint="eastAsia"/>
          <w:sz w:val="24"/>
        </w:rPr>
        <w:t>发包人工作人员有违反本责任书第一、二条责任行</w:t>
      </w:r>
      <w:r>
        <w:rPr>
          <w:rFonts w:ascii="宋体" w:hAnsi="宋体" w:hint="eastAsia"/>
          <w:sz w:val="24"/>
        </w:rPr>
        <w:t>为的，依据有关法律、法规给</w:t>
      </w:r>
      <w:proofErr w:type="gramStart"/>
      <w:r>
        <w:rPr>
          <w:rFonts w:ascii="宋体" w:hAnsi="宋体" w:hint="eastAsia"/>
          <w:sz w:val="24"/>
        </w:rPr>
        <w:t>予处理</w:t>
      </w:r>
      <w:proofErr w:type="gramEnd"/>
      <w:r>
        <w:rPr>
          <w:rFonts w:ascii="宋体" w:hAnsi="宋体" w:hint="eastAsia"/>
          <w:sz w:val="24"/>
        </w:rPr>
        <w:t>；涉嫌犯罪的，移交司法机关追究刑事责任；给承包人单位造成经济损失的，应予以赔偿。</w:t>
      </w:r>
    </w:p>
    <w:p w:rsidR="00CB1804" w:rsidRDefault="00D60041">
      <w:pPr>
        <w:snapToGrid w:val="0"/>
        <w:spacing w:line="360" w:lineRule="auto"/>
        <w:ind w:firstLine="420"/>
        <w:rPr>
          <w:rFonts w:ascii="宋体" w:hAnsi="宋体"/>
          <w:sz w:val="24"/>
        </w:rPr>
      </w:pPr>
      <w:r>
        <w:rPr>
          <w:rFonts w:ascii="宋体" w:hAnsi="宋体" w:hint="eastAsia"/>
          <w:sz w:val="24"/>
        </w:rPr>
        <w:t>4.2</w:t>
      </w:r>
      <w:r>
        <w:rPr>
          <w:rFonts w:ascii="宋体" w:hAnsi="宋体" w:hint="eastAsia"/>
          <w:sz w:val="24"/>
        </w:rPr>
        <w:t>承包人工作人员有违反本责任书第一、三条责任行为的，依据有关法律法规处理；涉嫌犯罪的，移交司法机关追究刑事责任；给发包人单位造成经济损失的，应予以赔偿。</w:t>
      </w:r>
    </w:p>
    <w:p w:rsidR="00CB1804" w:rsidRDefault="00D60041">
      <w:pPr>
        <w:snapToGrid w:val="0"/>
        <w:spacing w:line="360" w:lineRule="auto"/>
        <w:ind w:firstLine="420"/>
        <w:rPr>
          <w:rFonts w:ascii="宋体" w:hAnsi="宋体"/>
          <w:sz w:val="24"/>
        </w:rPr>
      </w:pPr>
      <w:r>
        <w:rPr>
          <w:rFonts w:ascii="宋体" w:hAnsi="宋体" w:hint="eastAsia"/>
          <w:sz w:val="24"/>
        </w:rPr>
        <w:t>4.3</w:t>
      </w:r>
      <w:r>
        <w:rPr>
          <w:rFonts w:ascii="宋体" w:hAnsi="宋体" w:hint="eastAsia"/>
          <w:sz w:val="24"/>
        </w:rPr>
        <w:t>本责任书作为建设工程合同的组成部分，与建设工程合同具有同等法律效力。经双方签署后立即生效。</w:t>
      </w:r>
    </w:p>
    <w:p w:rsidR="00CB1804" w:rsidRDefault="00D60041">
      <w:pPr>
        <w:snapToGrid w:val="0"/>
        <w:spacing w:line="360" w:lineRule="auto"/>
        <w:ind w:firstLine="420"/>
        <w:rPr>
          <w:rFonts w:ascii="宋体" w:hAnsi="宋体"/>
          <w:sz w:val="24"/>
        </w:rPr>
      </w:pPr>
      <w:r>
        <w:rPr>
          <w:rFonts w:ascii="宋体" w:hAnsi="宋体" w:hint="eastAsia"/>
          <w:sz w:val="24"/>
        </w:rPr>
        <w:t>五、责任书有效期</w:t>
      </w:r>
    </w:p>
    <w:p w:rsidR="00CB1804" w:rsidRDefault="00D60041">
      <w:pPr>
        <w:snapToGrid w:val="0"/>
        <w:spacing w:line="360" w:lineRule="auto"/>
        <w:ind w:firstLine="420"/>
        <w:rPr>
          <w:rFonts w:ascii="宋体" w:hAnsi="宋体"/>
          <w:sz w:val="24"/>
        </w:rPr>
      </w:pPr>
      <w:r>
        <w:rPr>
          <w:rFonts w:ascii="宋体" w:hAnsi="宋体" w:hint="eastAsia"/>
          <w:sz w:val="24"/>
        </w:rPr>
        <w:t>本责任书的有效期为双方签署之日起至该工程项目竣工验收合格时止。</w:t>
      </w:r>
    </w:p>
    <w:p w:rsidR="00CB1804" w:rsidRDefault="00D60041">
      <w:pPr>
        <w:snapToGrid w:val="0"/>
        <w:spacing w:line="360" w:lineRule="auto"/>
        <w:ind w:firstLine="420"/>
        <w:rPr>
          <w:rFonts w:ascii="宋体" w:hAnsi="宋体"/>
          <w:sz w:val="24"/>
        </w:rPr>
      </w:pPr>
      <w:r>
        <w:rPr>
          <w:rFonts w:ascii="宋体" w:hAnsi="宋体" w:hint="eastAsia"/>
          <w:sz w:val="24"/>
        </w:rPr>
        <w:t>六、责任书份数</w:t>
      </w:r>
    </w:p>
    <w:p w:rsidR="00CB1804" w:rsidRDefault="00D60041">
      <w:pPr>
        <w:snapToGrid w:val="0"/>
        <w:spacing w:line="360" w:lineRule="auto"/>
        <w:ind w:firstLine="420"/>
        <w:rPr>
          <w:rFonts w:ascii="宋体" w:hAnsi="宋体"/>
          <w:sz w:val="24"/>
        </w:rPr>
      </w:pPr>
      <w:r>
        <w:rPr>
          <w:rFonts w:ascii="宋体" w:hAnsi="宋体" w:hint="eastAsia"/>
          <w:sz w:val="24"/>
        </w:rPr>
        <w:t>本责任书一式二份，发包人承包人各执一份，具有</w:t>
      </w:r>
      <w:r>
        <w:rPr>
          <w:rFonts w:ascii="宋体" w:hAnsi="宋体" w:hint="eastAsia"/>
          <w:sz w:val="24"/>
        </w:rPr>
        <w:t>同等效力。</w:t>
      </w:r>
    </w:p>
    <w:p w:rsidR="00CB1804" w:rsidRDefault="00CB1804">
      <w:pPr>
        <w:pStyle w:val="a6"/>
      </w:pPr>
    </w:p>
    <w:p w:rsidR="00CB1804" w:rsidRDefault="00D60041">
      <w:pPr>
        <w:snapToGrid w:val="0"/>
        <w:spacing w:line="360" w:lineRule="auto"/>
        <w:ind w:firstLine="420"/>
        <w:rPr>
          <w:rFonts w:ascii="宋体" w:hAnsi="宋体"/>
          <w:sz w:val="24"/>
        </w:rPr>
      </w:pPr>
      <w:r>
        <w:rPr>
          <w:rFonts w:ascii="宋体" w:hAnsi="宋体" w:hint="eastAsia"/>
          <w:sz w:val="24"/>
        </w:rPr>
        <w:t>发包人：</w:t>
      </w:r>
      <w:r>
        <w:rPr>
          <w:rFonts w:ascii="宋体" w:hAnsi="宋体" w:hint="eastAsia"/>
          <w:sz w:val="24"/>
          <w:u w:val="single"/>
        </w:rPr>
        <w:t xml:space="preserve">                     </w:t>
      </w:r>
      <w:r>
        <w:rPr>
          <w:rFonts w:ascii="宋体" w:hAnsi="宋体" w:hint="eastAsia"/>
          <w:sz w:val="24"/>
        </w:rPr>
        <w:t>(</w:t>
      </w:r>
      <w:r>
        <w:rPr>
          <w:rFonts w:ascii="宋体" w:hAnsi="宋体" w:hint="eastAsia"/>
          <w:sz w:val="24"/>
        </w:rPr>
        <w:t>公章</w:t>
      </w:r>
      <w:r>
        <w:rPr>
          <w:rFonts w:ascii="宋体" w:hAnsi="宋体" w:hint="eastAsia"/>
          <w:sz w:val="24"/>
        </w:rPr>
        <w:t xml:space="preserve">)    </w:t>
      </w:r>
      <w:r>
        <w:rPr>
          <w:rFonts w:ascii="宋体" w:hAnsi="宋体" w:hint="eastAsia"/>
          <w:sz w:val="24"/>
        </w:rPr>
        <w:t>承包人：</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公章</w:t>
      </w:r>
      <w:r>
        <w:rPr>
          <w:rFonts w:ascii="宋体" w:hAnsi="宋体" w:hint="eastAsia"/>
          <w:sz w:val="24"/>
        </w:rPr>
        <w:t>)</w:t>
      </w:r>
    </w:p>
    <w:p w:rsidR="00CB1804" w:rsidRDefault="00D60041">
      <w:pPr>
        <w:snapToGrid w:val="0"/>
        <w:spacing w:line="360" w:lineRule="auto"/>
        <w:ind w:firstLine="420"/>
        <w:rPr>
          <w:rFonts w:ascii="宋体" w:hAnsi="宋体"/>
          <w:sz w:val="24"/>
        </w:rPr>
      </w:pPr>
      <w:r>
        <w:rPr>
          <w:rFonts w:ascii="宋体" w:hAnsi="宋体" w:hint="eastAsia"/>
          <w:sz w:val="24"/>
        </w:rPr>
        <w:t>法定地址：</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法定地址：</w:t>
      </w:r>
      <w:r>
        <w:rPr>
          <w:rFonts w:ascii="宋体" w:hAnsi="宋体" w:hint="eastAsia"/>
          <w:sz w:val="24"/>
          <w:u w:val="single"/>
        </w:rPr>
        <w:t xml:space="preserve">                   </w:t>
      </w:r>
    </w:p>
    <w:p w:rsidR="00CB1804" w:rsidRDefault="00D60041">
      <w:pPr>
        <w:snapToGrid w:val="0"/>
        <w:spacing w:line="360" w:lineRule="auto"/>
        <w:ind w:firstLine="420"/>
        <w:rPr>
          <w:rFonts w:ascii="宋体" w:hAnsi="宋体"/>
          <w:sz w:val="24"/>
        </w:rPr>
      </w:pPr>
      <w:r>
        <w:rPr>
          <w:rFonts w:ascii="宋体" w:hAnsi="宋体" w:hint="eastAsia"/>
          <w:sz w:val="24"/>
        </w:rPr>
        <w:t>法定代表人或其</w:t>
      </w:r>
      <w:r>
        <w:rPr>
          <w:rFonts w:ascii="宋体" w:hAnsi="宋体" w:hint="eastAsia"/>
          <w:sz w:val="24"/>
        </w:rPr>
        <w:t xml:space="preserve">                        </w:t>
      </w:r>
      <w:r>
        <w:rPr>
          <w:rFonts w:ascii="宋体" w:hAnsi="宋体" w:hint="eastAsia"/>
          <w:sz w:val="24"/>
        </w:rPr>
        <w:t>法定代表人或其</w:t>
      </w:r>
    </w:p>
    <w:p w:rsidR="00CB1804" w:rsidRDefault="00D60041">
      <w:pPr>
        <w:snapToGrid w:val="0"/>
        <w:spacing w:line="360" w:lineRule="auto"/>
        <w:ind w:firstLine="420"/>
        <w:rPr>
          <w:rFonts w:ascii="宋体" w:hAnsi="宋体"/>
          <w:sz w:val="24"/>
        </w:rPr>
      </w:pPr>
      <w:r>
        <w:rPr>
          <w:rFonts w:ascii="宋体" w:hAnsi="宋体" w:hint="eastAsia"/>
          <w:sz w:val="24"/>
        </w:rPr>
        <w:t>委托代理人：</w:t>
      </w:r>
      <w:r>
        <w:rPr>
          <w:rFonts w:ascii="宋体" w:hAnsi="宋体" w:hint="eastAsia"/>
          <w:sz w:val="24"/>
          <w:u w:val="single"/>
        </w:rPr>
        <w:t xml:space="preserve">                 </w:t>
      </w:r>
      <w:r>
        <w:rPr>
          <w:rFonts w:ascii="宋体" w:hAnsi="宋体" w:hint="eastAsia"/>
          <w:sz w:val="24"/>
        </w:rPr>
        <w:t>(</w:t>
      </w:r>
      <w:r>
        <w:rPr>
          <w:rFonts w:ascii="宋体" w:hAnsi="宋体" w:hint="eastAsia"/>
          <w:sz w:val="24"/>
        </w:rPr>
        <w:t>签字</w:t>
      </w:r>
      <w:r>
        <w:rPr>
          <w:rFonts w:ascii="宋体" w:hAnsi="宋体" w:hint="eastAsia"/>
          <w:sz w:val="24"/>
        </w:rPr>
        <w:t xml:space="preserve">)   </w:t>
      </w:r>
      <w:r>
        <w:rPr>
          <w:rFonts w:ascii="宋体" w:hAnsi="宋体" w:hint="eastAsia"/>
          <w:sz w:val="24"/>
        </w:rPr>
        <w:t>委托代理人：</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签字</w:t>
      </w:r>
      <w:r>
        <w:rPr>
          <w:rFonts w:ascii="宋体" w:hAnsi="宋体" w:hint="eastAsia"/>
          <w:sz w:val="24"/>
        </w:rPr>
        <w:t>)</w:t>
      </w:r>
    </w:p>
    <w:p w:rsidR="00CB1804" w:rsidRDefault="00D60041">
      <w:pPr>
        <w:snapToGrid w:val="0"/>
        <w:spacing w:line="360" w:lineRule="auto"/>
        <w:ind w:firstLine="420"/>
        <w:rPr>
          <w:rFonts w:ascii="宋体" w:hAnsi="宋体"/>
          <w:sz w:val="24"/>
        </w:rPr>
      </w:pPr>
      <w:r>
        <w:rPr>
          <w:rFonts w:ascii="宋体" w:hAnsi="宋体" w:hint="eastAsia"/>
          <w:sz w:val="24"/>
        </w:rPr>
        <w:t>电话：</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电话：</w:t>
      </w:r>
      <w:r>
        <w:rPr>
          <w:rFonts w:ascii="宋体" w:hAnsi="宋体" w:hint="eastAsia"/>
          <w:sz w:val="24"/>
          <w:u w:val="single"/>
        </w:rPr>
        <w:t xml:space="preserve">                       </w:t>
      </w:r>
    </w:p>
    <w:p w:rsidR="00CB1804" w:rsidRDefault="00D60041">
      <w:pPr>
        <w:snapToGrid w:val="0"/>
        <w:spacing w:line="360" w:lineRule="auto"/>
        <w:ind w:firstLine="420"/>
        <w:rPr>
          <w:rFonts w:ascii="宋体" w:hAnsi="宋体"/>
          <w:sz w:val="24"/>
        </w:rPr>
      </w:pPr>
      <w:r>
        <w:rPr>
          <w:rFonts w:ascii="宋体" w:hAnsi="宋体" w:hint="eastAsia"/>
          <w:sz w:val="24"/>
        </w:rPr>
        <w:t>传真：</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传真：</w:t>
      </w:r>
      <w:r>
        <w:rPr>
          <w:rFonts w:ascii="宋体" w:hAnsi="宋体" w:hint="eastAsia"/>
          <w:sz w:val="24"/>
          <w:u w:val="single"/>
        </w:rPr>
        <w:t xml:space="preserve">                       </w:t>
      </w:r>
    </w:p>
    <w:p w:rsidR="00CB1804" w:rsidRDefault="00D60041">
      <w:pPr>
        <w:snapToGrid w:val="0"/>
        <w:spacing w:line="360" w:lineRule="auto"/>
        <w:ind w:firstLine="420"/>
        <w:rPr>
          <w:rFonts w:ascii="宋体" w:hAnsi="宋体"/>
          <w:sz w:val="24"/>
        </w:rPr>
      </w:pPr>
      <w:r>
        <w:rPr>
          <w:rFonts w:ascii="宋体" w:hAnsi="宋体" w:hint="eastAsia"/>
          <w:sz w:val="24"/>
        </w:rPr>
        <w:t>电子邮箱：</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电子邮箱：</w:t>
      </w:r>
      <w:r>
        <w:rPr>
          <w:rFonts w:ascii="宋体" w:hAnsi="宋体" w:hint="eastAsia"/>
          <w:sz w:val="24"/>
          <w:u w:val="single"/>
        </w:rPr>
        <w:t xml:space="preserve">                   </w:t>
      </w:r>
    </w:p>
    <w:p w:rsidR="00CB1804" w:rsidRDefault="00D60041">
      <w:pPr>
        <w:snapToGrid w:val="0"/>
        <w:spacing w:line="360" w:lineRule="auto"/>
        <w:ind w:firstLine="420"/>
        <w:rPr>
          <w:rFonts w:ascii="宋体" w:hAnsi="宋体"/>
          <w:sz w:val="24"/>
        </w:rPr>
      </w:pPr>
      <w:r>
        <w:rPr>
          <w:rFonts w:ascii="宋体" w:hAnsi="宋体" w:hint="eastAsia"/>
          <w:sz w:val="24"/>
        </w:rPr>
        <w:t>开户银行：</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开户银行：</w:t>
      </w:r>
      <w:r>
        <w:rPr>
          <w:rFonts w:ascii="宋体" w:hAnsi="宋体" w:hint="eastAsia"/>
          <w:sz w:val="24"/>
          <w:u w:val="single"/>
        </w:rPr>
        <w:t xml:space="preserve">                   </w:t>
      </w:r>
    </w:p>
    <w:p w:rsidR="00CB1804" w:rsidRDefault="00D60041">
      <w:pPr>
        <w:snapToGrid w:val="0"/>
        <w:spacing w:line="360" w:lineRule="auto"/>
        <w:ind w:firstLine="420"/>
        <w:rPr>
          <w:rFonts w:ascii="宋体" w:hAnsi="宋体"/>
          <w:sz w:val="24"/>
        </w:rPr>
      </w:pPr>
      <w:proofErr w:type="gramStart"/>
      <w:r>
        <w:rPr>
          <w:rFonts w:ascii="宋体" w:hAnsi="宋体" w:hint="eastAsia"/>
          <w:sz w:val="24"/>
        </w:rPr>
        <w:t>帐号</w:t>
      </w:r>
      <w:proofErr w:type="gramEnd"/>
      <w:r>
        <w:rPr>
          <w:rFonts w:ascii="宋体" w:hAnsi="宋体" w:hint="eastAsia"/>
          <w:sz w:val="24"/>
        </w:rPr>
        <w:t>：</w:t>
      </w:r>
      <w:r>
        <w:rPr>
          <w:rFonts w:ascii="宋体" w:hAnsi="宋体" w:hint="eastAsia"/>
          <w:sz w:val="24"/>
          <w:u w:val="single"/>
        </w:rPr>
        <w:t xml:space="preserve">                       </w:t>
      </w:r>
      <w:r>
        <w:rPr>
          <w:rFonts w:ascii="宋体" w:hAnsi="宋体" w:hint="eastAsia"/>
          <w:sz w:val="24"/>
        </w:rPr>
        <w:t xml:space="preserve">         </w:t>
      </w:r>
      <w:proofErr w:type="gramStart"/>
      <w:r>
        <w:rPr>
          <w:rFonts w:ascii="宋体" w:hAnsi="宋体" w:hint="eastAsia"/>
          <w:sz w:val="24"/>
        </w:rPr>
        <w:t>帐号</w:t>
      </w:r>
      <w:proofErr w:type="gramEnd"/>
      <w:r>
        <w:rPr>
          <w:rFonts w:ascii="宋体" w:hAnsi="宋体" w:hint="eastAsia"/>
          <w:sz w:val="24"/>
        </w:rPr>
        <w:t>：</w:t>
      </w:r>
      <w:r>
        <w:rPr>
          <w:rFonts w:ascii="宋体" w:hAnsi="宋体" w:hint="eastAsia"/>
          <w:sz w:val="24"/>
          <w:u w:val="single"/>
        </w:rPr>
        <w:t xml:space="preserve">                       </w:t>
      </w:r>
    </w:p>
    <w:p w:rsidR="00CB1804" w:rsidRDefault="00D60041">
      <w:pPr>
        <w:snapToGrid w:val="0"/>
        <w:spacing w:line="360" w:lineRule="auto"/>
        <w:ind w:firstLine="420"/>
        <w:rPr>
          <w:rFonts w:ascii="宋体" w:hAnsi="宋体"/>
          <w:sz w:val="24"/>
          <w:u w:val="single"/>
        </w:rPr>
      </w:pPr>
      <w:r>
        <w:rPr>
          <w:rFonts w:ascii="宋体" w:hAnsi="宋体" w:hint="eastAsia"/>
          <w:sz w:val="24"/>
        </w:rPr>
        <w:t>邮政编码：</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邮政编码：</w:t>
      </w:r>
      <w:r>
        <w:rPr>
          <w:rFonts w:ascii="宋体" w:hAnsi="宋体" w:hint="eastAsia"/>
          <w:sz w:val="24"/>
          <w:u w:val="single"/>
        </w:rPr>
        <w:t xml:space="preserve">                   </w:t>
      </w:r>
    </w:p>
    <w:p w:rsidR="00CB1804" w:rsidRDefault="00D60041">
      <w:pPr>
        <w:rPr>
          <w:rFonts w:ascii="宋体" w:hAnsi="宋体" w:cs="宋体"/>
          <w:b/>
          <w:bCs/>
          <w:sz w:val="24"/>
        </w:rPr>
      </w:pPr>
      <w:r>
        <w:rPr>
          <w:rFonts w:ascii="宋体" w:hAnsi="宋体" w:cs="宋体" w:hint="eastAsia"/>
          <w:sz w:val="24"/>
        </w:rPr>
        <w:t>附件</w:t>
      </w:r>
      <w:r>
        <w:rPr>
          <w:rFonts w:ascii="宋体" w:hAnsi="宋体" w:cs="宋体" w:hint="eastAsia"/>
          <w:sz w:val="24"/>
        </w:rPr>
        <w:t>6</w:t>
      </w:r>
      <w:r>
        <w:rPr>
          <w:rFonts w:ascii="宋体" w:hAnsi="宋体" w:cs="宋体" w:hint="eastAsia"/>
          <w:sz w:val="24"/>
        </w:rPr>
        <w:t>：</w:t>
      </w:r>
      <w:r>
        <w:rPr>
          <w:rFonts w:ascii="宋体" w:hAnsi="宋体" w:cs="宋体" w:hint="eastAsia"/>
          <w:sz w:val="24"/>
        </w:rPr>
        <w:t xml:space="preserve">    </w:t>
      </w:r>
      <w:r>
        <w:rPr>
          <w:rFonts w:ascii="宋体" w:hAnsi="宋体" w:cs="宋体" w:hint="eastAsia"/>
          <w:b/>
          <w:bCs/>
          <w:sz w:val="24"/>
        </w:rPr>
        <w:t xml:space="preserve">          </w:t>
      </w:r>
    </w:p>
    <w:p w:rsidR="00CB1804" w:rsidRDefault="00D60041">
      <w:pPr>
        <w:spacing w:line="360" w:lineRule="auto"/>
        <w:jc w:val="center"/>
        <w:rPr>
          <w:rFonts w:ascii="宋体" w:hAnsi="宋体"/>
          <w:b/>
          <w:bCs/>
          <w:sz w:val="32"/>
          <w:szCs w:val="32"/>
        </w:rPr>
      </w:pPr>
      <w:r>
        <w:rPr>
          <w:rFonts w:ascii="宋体" w:hAnsi="宋体" w:hint="eastAsia"/>
          <w:b/>
          <w:bCs/>
          <w:sz w:val="32"/>
          <w:szCs w:val="32"/>
        </w:rPr>
        <w:lastRenderedPageBreak/>
        <w:t>安全生产协议书</w:t>
      </w:r>
    </w:p>
    <w:p w:rsidR="00CB1804" w:rsidRDefault="00D60041">
      <w:pPr>
        <w:snapToGrid w:val="0"/>
        <w:spacing w:line="360" w:lineRule="auto"/>
        <w:jc w:val="center"/>
        <w:rPr>
          <w:rFonts w:ascii="宋体" w:hAnsi="宋体"/>
          <w:sz w:val="24"/>
        </w:rPr>
      </w:pPr>
      <w:r>
        <w:rPr>
          <w:rFonts w:ascii="宋体" w:hAnsi="宋体" w:hint="eastAsia"/>
          <w:sz w:val="24"/>
        </w:rPr>
        <w:t>（发包人与承包人）</w:t>
      </w:r>
    </w:p>
    <w:p w:rsidR="00CB1804" w:rsidRDefault="00CB1804">
      <w:pPr>
        <w:widowControl/>
        <w:snapToGrid w:val="0"/>
        <w:spacing w:line="360" w:lineRule="auto"/>
        <w:rPr>
          <w:rFonts w:ascii="宋体" w:hAnsi="宋体"/>
          <w:sz w:val="24"/>
        </w:rPr>
      </w:pPr>
    </w:p>
    <w:p w:rsidR="00CB1804" w:rsidRDefault="00D60041">
      <w:pPr>
        <w:widowControl/>
        <w:snapToGrid w:val="0"/>
        <w:spacing w:line="360" w:lineRule="auto"/>
        <w:rPr>
          <w:rFonts w:ascii="宋体" w:hAnsi="宋体"/>
          <w:sz w:val="24"/>
        </w:rPr>
      </w:pPr>
      <w:r>
        <w:rPr>
          <w:rFonts w:ascii="宋体" w:hAnsi="宋体" w:hint="eastAsia"/>
          <w:sz w:val="24"/>
        </w:rPr>
        <w:t>发包人：（</w:t>
      </w:r>
      <w:r>
        <w:rPr>
          <w:rFonts w:ascii="宋体" w:hAnsi="宋体" w:hint="eastAsia"/>
          <w:sz w:val="24"/>
        </w:rPr>
        <w:t xml:space="preserve"> </w:t>
      </w:r>
      <w:r>
        <w:rPr>
          <w:rFonts w:ascii="宋体" w:hAnsi="宋体" w:hint="eastAsia"/>
          <w:sz w:val="24"/>
        </w:rPr>
        <w:t>以下简称“甲方”</w:t>
      </w:r>
      <w:r>
        <w:rPr>
          <w:rFonts w:ascii="宋体" w:hAnsi="宋体" w:hint="eastAsia"/>
          <w:sz w:val="24"/>
        </w:rPr>
        <w:t xml:space="preserve"> </w:t>
      </w:r>
      <w:r>
        <w:rPr>
          <w:rFonts w:ascii="宋体" w:hAnsi="宋体" w:hint="eastAsia"/>
          <w:sz w:val="24"/>
        </w:rPr>
        <w:t>）</w:t>
      </w:r>
      <w:r>
        <w:rPr>
          <w:rFonts w:ascii="宋体" w:hAnsi="宋体" w:cs="宋体" w:hint="eastAsia"/>
          <w:kern w:val="0"/>
          <w:sz w:val="24"/>
          <w:u w:val="single"/>
        </w:rPr>
        <w:t xml:space="preserve">    </w:t>
      </w:r>
      <w:r>
        <w:rPr>
          <w:rFonts w:ascii="宋体" w:hAnsi="宋体" w:cs="宋体" w:hint="eastAsia"/>
          <w:b/>
          <w:sz w:val="24"/>
          <w:u w:val="single"/>
        </w:rPr>
        <w:t>南通市公安局</w:t>
      </w:r>
      <w:r>
        <w:rPr>
          <w:rFonts w:ascii="宋体" w:hAnsi="宋体" w:cs="宋体" w:hint="eastAsia"/>
          <w:b/>
          <w:sz w:val="24"/>
          <w:u w:val="single"/>
        </w:rPr>
        <w:t xml:space="preserve">       </w:t>
      </w:r>
      <w:r>
        <w:rPr>
          <w:rFonts w:ascii="宋体" w:hAnsi="宋体" w:cs="宋体" w:hint="eastAsia"/>
          <w:kern w:val="0"/>
          <w:sz w:val="24"/>
          <w:u w:val="single"/>
        </w:rPr>
        <w:t xml:space="preserve">  </w:t>
      </w:r>
    </w:p>
    <w:p w:rsidR="00CB1804" w:rsidRDefault="00D60041">
      <w:pPr>
        <w:widowControl/>
        <w:snapToGrid w:val="0"/>
        <w:spacing w:line="360" w:lineRule="auto"/>
        <w:rPr>
          <w:rFonts w:ascii="宋体" w:hAnsi="宋体"/>
          <w:sz w:val="24"/>
          <w:u w:val="single"/>
        </w:rPr>
      </w:pPr>
      <w:r>
        <w:rPr>
          <w:rFonts w:ascii="宋体" w:hAnsi="宋体" w:hint="eastAsia"/>
          <w:sz w:val="24"/>
        </w:rPr>
        <w:t>承包人：（</w:t>
      </w:r>
      <w:r>
        <w:rPr>
          <w:rFonts w:ascii="宋体" w:hAnsi="宋体" w:hint="eastAsia"/>
          <w:sz w:val="24"/>
        </w:rPr>
        <w:t xml:space="preserve"> </w:t>
      </w:r>
      <w:r>
        <w:rPr>
          <w:rFonts w:ascii="宋体" w:hAnsi="宋体" w:hint="eastAsia"/>
          <w:sz w:val="24"/>
        </w:rPr>
        <w:t>以下简称“乙方”</w:t>
      </w:r>
      <w:r>
        <w:rPr>
          <w:rFonts w:ascii="宋体" w:hAnsi="宋体" w:hint="eastAsia"/>
          <w:sz w:val="24"/>
        </w:rPr>
        <w:t xml:space="preserve"> </w:t>
      </w:r>
      <w:r>
        <w:rPr>
          <w:rFonts w:ascii="宋体" w:hAnsi="宋体" w:hint="eastAsia"/>
          <w:sz w:val="24"/>
        </w:rPr>
        <w:t>）</w:t>
      </w:r>
      <w:r>
        <w:rPr>
          <w:rFonts w:ascii="宋体" w:hAnsi="宋体" w:cs="宋体" w:hint="eastAsia"/>
          <w:kern w:val="0"/>
          <w:sz w:val="24"/>
          <w:u w:val="single"/>
        </w:rPr>
        <w:t xml:space="preserve">    </w:t>
      </w:r>
      <w:r>
        <w:rPr>
          <w:rFonts w:ascii="宋体" w:hAnsi="宋体" w:hint="eastAsia"/>
          <w:sz w:val="24"/>
          <w:u w:val="single"/>
        </w:rPr>
        <w:t xml:space="preserve">                         </w:t>
      </w:r>
    </w:p>
    <w:p w:rsidR="00CB1804" w:rsidRDefault="00CB1804">
      <w:pPr>
        <w:widowControl/>
        <w:snapToGrid w:val="0"/>
        <w:spacing w:line="360" w:lineRule="auto"/>
        <w:rPr>
          <w:rFonts w:ascii="宋体" w:hAnsi="宋体"/>
          <w:sz w:val="24"/>
        </w:rPr>
      </w:pPr>
    </w:p>
    <w:p w:rsidR="00CB1804" w:rsidRDefault="00D60041">
      <w:pPr>
        <w:widowControl/>
        <w:snapToGrid w:val="0"/>
        <w:spacing w:line="336" w:lineRule="auto"/>
        <w:ind w:firstLineChars="200" w:firstLine="480"/>
        <w:rPr>
          <w:rFonts w:ascii="宋体" w:hAnsi="宋体"/>
          <w:sz w:val="24"/>
        </w:rPr>
      </w:pPr>
      <w:r>
        <w:rPr>
          <w:rFonts w:ascii="宋体" w:hAnsi="宋体" w:hint="eastAsia"/>
          <w:sz w:val="24"/>
        </w:rPr>
        <w:t>为在施工合同的实施过程中创造安全、高效的施工环境，切实搞好本项目的安全管理工作，特此签订安全生产合同。具体</w:t>
      </w:r>
      <w:r>
        <w:rPr>
          <w:rFonts w:ascii="宋体" w:hAnsi="宋体" w:hint="eastAsia"/>
          <w:sz w:val="24"/>
        </w:rPr>
        <w:t>如下：</w:t>
      </w:r>
    </w:p>
    <w:p w:rsidR="00CB1804" w:rsidRDefault="00D60041">
      <w:pPr>
        <w:snapToGrid w:val="0"/>
        <w:spacing w:line="336" w:lineRule="auto"/>
        <w:ind w:firstLine="422"/>
        <w:rPr>
          <w:rFonts w:ascii="宋体" w:hAnsi="宋体"/>
          <w:b/>
          <w:sz w:val="24"/>
        </w:rPr>
      </w:pPr>
      <w:r>
        <w:rPr>
          <w:rFonts w:ascii="宋体" w:hAnsi="宋体" w:hint="eastAsia"/>
          <w:b/>
          <w:sz w:val="24"/>
        </w:rPr>
        <w:t>一、</w:t>
      </w:r>
      <w:r>
        <w:rPr>
          <w:rFonts w:ascii="宋体" w:hAnsi="宋体" w:hint="eastAsia"/>
          <w:sz w:val="24"/>
        </w:rPr>
        <w:t>甲方职责</w:t>
      </w:r>
    </w:p>
    <w:p w:rsidR="00CB1804" w:rsidRDefault="00D60041">
      <w:pPr>
        <w:snapToGrid w:val="0"/>
        <w:spacing w:line="336" w:lineRule="auto"/>
        <w:ind w:firstLine="420"/>
        <w:rPr>
          <w:rFonts w:ascii="宋体" w:hAnsi="宋体"/>
          <w:sz w:val="24"/>
        </w:rPr>
      </w:pPr>
      <w:r>
        <w:rPr>
          <w:rFonts w:ascii="宋体" w:hAnsi="宋体" w:hint="eastAsia"/>
          <w:sz w:val="24"/>
        </w:rPr>
        <w:t>1</w:t>
      </w:r>
      <w:r>
        <w:rPr>
          <w:rFonts w:ascii="宋体" w:hAnsi="宋体" w:hint="eastAsia"/>
          <w:sz w:val="24"/>
        </w:rPr>
        <w:t>．严格遵守国家有关安全生产的法律法规，认真执行工程承包合同中的有关安全要求。</w:t>
      </w:r>
    </w:p>
    <w:p w:rsidR="00CB1804" w:rsidRDefault="00D60041">
      <w:pPr>
        <w:snapToGrid w:val="0"/>
        <w:spacing w:line="336" w:lineRule="auto"/>
        <w:ind w:firstLine="420"/>
        <w:rPr>
          <w:rFonts w:ascii="宋体" w:hAnsi="宋体"/>
          <w:sz w:val="24"/>
        </w:rPr>
      </w:pPr>
      <w:r>
        <w:rPr>
          <w:rFonts w:ascii="宋体" w:hAnsi="宋体" w:hint="eastAsia"/>
          <w:sz w:val="24"/>
        </w:rPr>
        <w:t>2</w:t>
      </w:r>
      <w:r>
        <w:rPr>
          <w:rFonts w:ascii="宋体" w:hAnsi="宋体" w:hint="eastAsia"/>
          <w:sz w:val="24"/>
        </w:rPr>
        <w:t>．按照“安全第一、预防为主”和坚持“管生产必需管安全”的原则进行安全生产管理，做到生产与安全工作同时计划、布置、检查、总结和评比。</w:t>
      </w:r>
    </w:p>
    <w:p w:rsidR="00CB1804" w:rsidRDefault="00D60041">
      <w:pPr>
        <w:snapToGrid w:val="0"/>
        <w:spacing w:line="336" w:lineRule="auto"/>
        <w:ind w:firstLine="420"/>
        <w:rPr>
          <w:rFonts w:ascii="宋体" w:hAnsi="宋体"/>
          <w:sz w:val="24"/>
        </w:rPr>
      </w:pPr>
      <w:r>
        <w:rPr>
          <w:rFonts w:ascii="宋体" w:hAnsi="宋体" w:hint="eastAsia"/>
          <w:sz w:val="24"/>
        </w:rPr>
        <w:t>3</w:t>
      </w:r>
      <w:r>
        <w:rPr>
          <w:rFonts w:ascii="宋体" w:hAnsi="宋体" w:hint="eastAsia"/>
          <w:sz w:val="24"/>
        </w:rPr>
        <w:t>．定期召开安全生产协调会，及时传达中央及地方有关安全生产的精神。</w:t>
      </w:r>
    </w:p>
    <w:p w:rsidR="00CB1804" w:rsidRDefault="00D60041">
      <w:pPr>
        <w:snapToGrid w:val="0"/>
        <w:spacing w:line="336" w:lineRule="auto"/>
        <w:ind w:firstLine="420"/>
        <w:rPr>
          <w:rFonts w:ascii="宋体" w:hAnsi="宋体"/>
          <w:sz w:val="24"/>
        </w:rPr>
      </w:pPr>
      <w:r>
        <w:rPr>
          <w:rFonts w:ascii="宋体" w:hAnsi="宋体" w:hint="eastAsia"/>
          <w:sz w:val="24"/>
        </w:rPr>
        <w:t>4</w:t>
      </w:r>
      <w:r>
        <w:rPr>
          <w:rFonts w:ascii="宋体" w:hAnsi="宋体" w:hint="eastAsia"/>
          <w:sz w:val="24"/>
        </w:rPr>
        <w:t>．组织对乙方施工现场安全生产检查，建立安全生产责任制网络、汇总重要危险源、监督乙方及时处理发现的各种安全隐患。</w:t>
      </w:r>
    </w:p>
    <w:p w:rsidR="00CB1804" w:rsidRDefault="00D60041">
      <w:pPr>
        <w:snapToGrid w:val="0"/>
        <w:spacing w:line="336" w:lineRule="auto"/>
        <w:ind w:firstLine="422"/>
        <w:rPr>
          <w:rFonts w:ascii="宋体" w:hAnsi="宋体"/>
          <w:b/>
          <w:sz w:val="24"/>
        </w:rPr>
      </w:pPr>
      <w:r>
        <w:rPr>
          <w:rFonts w:ascii="宋体" w:hAnsi="宋体" w:hint="eastAsia"/>
          <w:b/>
          <w:sz w:val="24"/>
        </w:rPr>
        <w:t>二、</w:t>
      </w:r>
      <w:r>
        <w:rPr>
          <w:rFonts w:ascii="宋体" w:hAnsi="宋体" w:hint="eastAsia"/>
          <w:sz w:val="24"/>
        </w:rPr>
        <w:t>乙方职责</w:t>
      </w:r>
    </w:p>
    <w:p w:rsidR="00CB1804" w:rsidRDefault="00D60041">
      <w:pPr>
        <w:snapToGrid w:val="0"/>
        <w:spacing w:line="336" w:lineRule="auto"/>
        <w:ind w:firstLine="420"/>
        <w:rPr>
          <w:rFonts w:ascii="宋体" w:hAnsi="宋体"/>
          <w:sz w:val="24"/>
        </w:rPr>
      </w:pPr>
      <w:r>
        <w:rPr>
          <w:rFonts w:ascii="宋体" w:hAnsi="宋体" w:hint="eastAsia"/>
          <w:sz w:val="24"/>
        </w:rPr>
        <w:t>1</w:t>
      </w:r>
      <w:r>
        <w:rPr>
          <w:rFonts w:ascii="宋体" w:hAnsi="宋体" w:hint="eastAsia"/>
          <w:sz w:val="24"/>
        </w:rPr>
        <w:t>．严格遵守国家有关安全生产的法律法规、有关安全生产的规定，认真执行工程承包合同中的有关安全要求，接受甲方和监理工程师对安全生产工作的指导。</w:t>
      </w:r>
    </w:p>
    <w:p w:rsidR="00CB1804" w:rsidRDefault="00D60041">
      <w:pPr>
        <w:snapToGrid w:val="0"/>
        <w:spacing w:line="336" w:lineRule="auto"/>
        <w:ind w:firstLine="420"/>
        <w:rPr>
          <w:rFonts w:ascii="宋体" w:hAnsi="宋体"/>
          <w:sz w:val="24"/>
        </w:rPr>
      </w:pPr>
      <w:r>
        <w:rPr>
          <w:rFonts w:ascii="宋体" w:hAnsi="宋体" w:hint="eastAsia"/>
          <w:sz w:val="24"/>
        </w:rPr>
        <w:t>2</w:t>
      </w:r>
      <w:r>
        <w:rPr>
          <w:rFonts w:ascii="宋体" w:hAnsi="宋体" w:hint="eastAsia"/>
          <w:sz w:val="24"/>
        </w:rPr>
        <w:t>．坚持“安全第一、预防为主”和“管生产必须管安全”的原则，加强安全生产宣传教育，增强全员安全生产意识，建立健全各项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rsidR="00CB1804" w:rsidRDefault="00D60041">
      <w:pPr>
        <w:snapToGrid w:val="0"/>
        <w:spacing w:line="336" w:lineRule="auto"/>
        <w:ind w:firstLine="420"/>
        <w:rPr>
          <w:rFonts w:ascii="宋体" w:hAnsi="宋体"/>
          <w:sz w:val="24"/>
        </w:rPr>
      </w:pPr>
      <w:r>
        <w:rPr>
          <w:rFonts w:ascii="宋体" w:hAnsi="宋体" w:hint="eastAsia"/>
          <w:sz w:val="24"/>
        </w:rPr>
        <w:t>3</w:t>
      </w:r>
      <w:r>
        <w:rPr>
          <w:rFonts w:ascii="宋体" w:hAnsi="宋体" w:hint="eastAsia"/>
          <w:sz w:val="24"/>
        </w:rPr>
        <w:t>．建立健全安全生产责任制网络。从派往</w:t>
      </w:r>
      <w:r>
        <w:rPr>
          <w:rFonts w:ascii="宋体" w:hAnsi="宋体" w:hint="eastAsia"/>
          <w:sz w:val="24"/>
        </w:rPr>
        <w:t>项目实施的项目经理到生产工人（包括临时雇请的民工）的安全生产管理系统必须做到纵向到底，一环不漏；各职能部门、人员的安全生产责任</w:t>
      </w:r>
      <w:proofErr w:type="gramStart"/>
      <w:r>
        <w:rPr>
          <w:rFonts w:ascii="宋体" w:hAnsi="宋体" w:hint="eastAsia"/>
          <w:sz w:val="24"/>
        </w:rPr>
        <w:t>制做</w:t>
      </w:r>
      <w:proofErr w:type="gramEnd"/>
      <w:r>
        <w:rPr>
          <w:rFonts w:ascii="宋体" w:hAnsi="宋体" w:hint="eastAsia"/>
          <w:sz w:val="24"/>
        </w:rPr>
        <w:t>到横向到边，人人有责。施工单位的主要负责人是工程的安全生产负责人，对安全生产负领导责任，项目经理是工程的安全生产责任人，对安全生产负直接责任，专职安全员和安全员是工程现场的安全生产直接责任人，对安全生产具体负责。现场设置的安全机构，应按施工合同约定，配备安全员（其中专职安全员不少于</w:t>
      </w:r>
      <w:r>
        <w:rPr>
          <w:rFonts w:ascii="宋体" w:hAnsi="宋体" w:hint="eastAsia"/>
          <w:sz w:val="24"/>
        </w:rPr>
        <w:t>1</w:t>
      </w:r>
      <w:r>
        <w:rPr>
          <w:rFonts w:ascii="宋体" w:hAnsi="宋体" w:hint="eastAsia"/>
          <w:sz w:val="24"/>
        </w:rPr>
        <w:t>人），专职负责所有员工的安全和治安保卫工作及预防事故的发生。安全机构人员，有</w:t>
      </w:r>
      <w:r>
        <w:rPr>
          <w:rFonts w:ascii="宋体" w:hAnsi="宋体" w:hint="eastAsia"/>
          <w:sz w:val="24"/>
        </w:rPr>
        <w:lastRenderedPageBreak/>
        <w:t>权按有关规定发布指令，</w:t>
      </w:r>
      <w:r>
        <w:rPr>
          <w:rFonts w:ascii="宋体" w:hAnsi="宋体" w:hint="eastAsia"/>
          <w:sz w:val="24"/>
        </w:rPr>
        <w:t>并采取保护性措施防止事故发生。</w:t>
      </w:r>
    </w:p>
    <w:p w:rsidR="00CB1804" w:rsidRDefault="00D60041">
      <w:pPr>
        <w:snapToGrid w:val="0"/>
        <w:spacing w:line="336" w:lineRule="auto"/>
        <w:ind w:firstLine="420"/>
        <w:rPr>
          <w:rFonts w:ascii="宋体" w:hAnsi="宋体"/>
          <w:sz w:val="24"/>
        </w:rPr>
      </w:pPr>
      <w:r>
        <w:rPr>
          <w:rFonts w:ascii="宋体" w:hAnsi="宋体" w:hint="eastAsia"/>
          <w:sz w:val="24"/>
        </w:rPr>
        <w:t>4</w:t>
      </w:r>
      <w:r>
        <w:rPr>
          <w:rFonts w:ascii="宋体" w:hAnsi="宋体" w:hint="eastAsia"/>
          <w:sz w:val="24"/>
        </w:rPr>
        <w:t>．乙方在任何</w:t>
      </w:r>
      <w:proofErr w:type="gramStart"/>
      <w:r>
        <w:rPr>
          <w:rFonts w:ascii="宋体" w:hAnsi="宋体" w:hint="eastAsia"/>
          <w:sz w:val="24"/>
        </w:rPr>
        <w:t>时侯</w:t>
      </w:r>
      <w:proofErr w:type="gramEnd"/>
      <w:r>
        <w:rPr>
          <w:rFonts w:ascii="宋体" w:hAnsi="宋体" w:hint="eastAsia"/>
          <w:sz w:val="24"/>
        </w:rPr>
        <w:t>都应采取各种合理的预防措施，防止其人员发生任何违法、违禁、暴力、违规或妨碍治安的行为。</w:t>
      </w:r>
    </w:p>
    <w:p w:rsidR="00CB1804" w:rsidRDefault="00D60041">
      <w:pPr>
        <w:snapToGrid w:val="0"/>
        <w:spacing w:line="336" w:lineRule="auto"/>
        <w:ind w:firstLine="420"/>
        <w:rPr>
          <w:rFonts w:ascii="宋体" w:hAnsi="宋体"/>
          <w:sz w:val="24"/>
        </w:rPr>
      </w:pPr>
      <w:r>
        <w:rPr>
          <w:rFonts w:ascii="宋体" w:hAnsi="宋体" w:hint="eastAsia"/>
          <w:sz w:val="24"/>
        </w:rPr>
        <w:t>5</w:t>
      </w:r>
      <w:r>
        <w:rPr>
          <w:rFonts w:ascii="宋体" w:hAnsi="宋体" w:hint="eastAsia"/>
          <w:sz w:val="24"/>
        </w:rPr>
        <w:t>．乙方必须具有省部级行政主管部门颁发的安全生产证书，参加施工的人员，必须按</w:t>
      </w:r>
      <w:proofErr w:type="gramStart"/>
      <w:r>
        <w:rPr>
          <w:rFonts w:ascii="宋体" w:hAnsi="宋体" w:hint="eastAsia"/>
          <w:sz w:val="24"/>
        </w:rPr>
        <w:t>受安全</w:t>
      </w:r>
      <w:proofErr w:type="gramEnd"/>
      <w:r>
        <w:rPr>
          <w:rFonts w:ascii="宋体" w:hAnsi="宋体" w:hint="eastAsia"/>
          <w:sz w:val="24"/>
        </w:rPr>
        <w:t>技术教育，熟知和遵守本工程的各项安全技术操作规程，定期进行安全技术考核，合格者方准上岗操作，对于从事机动车驾驶、电气、起重、建筑登高架设作业、焊接等特殊工程的人员须持证上岗。施工现场如发现无证操作现象时，项目经理必须承担管理责任。</w:t>
      </w:r>
    </w:p>
    <w:p w:rsidR="00CB1804" w:rsidRDefault="00D60041">
      <w:pPr>
        <w:snapToGrid w:val="0"/>
        <w:spacing w:line="336" w:lineRule="auto"/>
        <w:ind w:firstLine="420"/>
        <w:rPr>
          <w:rFonts w:ascii="宋体" w:hAnsi="宋体"/>
          <w:sz w:val="24"/>
        </w:rPr>
      </w:pPr>
      <w:r>
        <w:rPr>
          <w:rFonts w:ascii="宋体" w:hAnsi="宋体" w:hint="eastAsia"/>
          <w:sz w:val="24"/>
        </w:rPr>
        <w:t>6</w:t>
      </w:r>
      <w:r>
        <w:rPr>
          <w:rFonts w:ascii="宋体" w:hAnsi="宋体" w:hint="eastAsia"/>
          <w:sz w:val="24"/>
        </w:rPr>
        <w:t>．加强施工中交通运输安全管理，各种运输机械等需划定运输路线</w:t>
      </w:r>
      <w:r>
        <w:rPr>
          <w:rFonts w:ascii="宋体" w:hAnsi="宋体" w:hint="eastAsia"/>
          <w:sz w:val="24"/>
        </w:rPr>
        <w:t>行驶。</w:t>
      </w:r>
    </w:p>
    <w:p w:rsidR="00CB1804" w:rsidRDefault="00D60041">
      <w:pPr>
        <w:snapToGrid w:val="0"/>
        <w:spacing w:line="336" w:lineRule="auto"/>
        <w:ind w:firstLine="420"/>
        <w:rPr>
          <w:rFonts w:ascii="宋体" w:hAnsi="宋体"/>
          <w:sz w:val="24"/>
        </w:rPr>
      </w:pPr>
      <w:r>
        <w:rPr>
          <w:rFonts w:ascii="宋体" w:hAnsi="宋体" w:hint="eastAsia"/>
          <w:sz w:val="24"/>
        </w:rPr>
        <w:t>7</w:t>
      </w:r>
      <w:r>
        <w:rPr>
          <w:rFonts w:ascii="宋体" w:hAnsi="宋体" w:hint="eastAsia"/>
          <w:sz w:val="24"/>
        </w:rPr>
        <w:t>．对于易燃易爆的材料除应专门有效封闭、妥善保管之外，还应配备有足够的消防设施，所有施工人员都应熟悉消防设备的性能和使用方法。</w:t>
      </w:r>
    </w:p>
    <w:p w:rsidR="00CB1804" w:rsidRDefault="00D60041">
      <w:pPr>
        <w:snapToGrid w:val="0"/>
        <w:spacing w:line="336" w:lineRule="auto"/>
        <w:ind w:firstLine="420"/>
        <w:rPr>
          <w:rFonts w:ascii="宋体" w:hAnsi="宋体"/>
          <w:sz w:val="24"/>
        </w:rPr>
      </w:pPr>
      <w:r>
        <w:rPr>
          <w:rFonts w:ascii="宋体" w:hAnsi="宋体" w:hint="eastAsia"/>
          <w:sz w:val="24"/>
        </w:rPr>
        <w:t>8</w:t>
      </w:r>
      <w:r>
        <w:rPr>
          <w:rFonts w:ascii="宋体" w:hAnsi="宋体" w:hint="eastAsia"/>
          <w:sz w:val="24"/>
        </w:rPr>
        <w:t>．操作人员上岗，必须按规定穿戴防护用品。施工负责人和安全检查员应随时检查劳动防护用品的穿戴情况，不按规定穿戴防护用品的人员不得上岗。</w:t>
      </w:r>
    </w:p>
    <w:p w:rsidR="00CB1804" w:rsidRDefault="00D60041">
      <w:pPr>
        <w:snapToGrid w:val="0"/>
        <w:spacing w:line="336" w:lineRule="auto"/>
        <w:ind w:firstLine="420"/>
        <w:rPr>
          <w:rFonts w:ascii="宋体" w:hAnsi="宋体"/>
          <w:sz w:val="24"/>
        </w:rPr>
      </w:pPr>
      <w:r>
        <w:rPr>
          <w:rFonts w:ascii="宋体" w:hAnsi="宋体" w:hint="eastAsia"/>
          <w:sz w:val="24"/>
        </w:rPr>
        <w:t>9</w:t>
      </w:r>
      <w:r>
        <w:rPr>
          <w:rFonts w:ascii="宋体" w:hAnsi="宋体" w:hint="eastAsia"/>
          <w:sz w:val="24"/>
        </w:rPr>
        <w:t>．所有施工机具、设备和劳动保护用品应具备有效的安检合格证明，并经安全员签字同意后方可使用，施工期间应定期检查，保证其处于完好状态；不合格的机具、设备和劳动保护用品严禁使用。</w:t>
      </w:r>
    </w:p>
    <w:p w:rsidR="00CB1804" w:rsidRDefault="00D60041">
      <w:pPr>
        <w:snapToGrid w:val="0"/>
        <w:spacing w:line="336" w:lineRule="auto"/>
        <w:ind w:firstLine="420"/>
        <w:rPr>
          <w:rFonts w:ascii="宋体" w:hAnsi="宋体"/>
          <w:sz w:val="24"/>
        </w:rPr>
      </w:pPr>
      <w:r>
        <w:rPr>
          <w:rFonts w:ascii="宋体" w:hAnsi="宋体" w:hint="eastAsia"/>
          <w:sz w:val="24"/>
        </w:rPr>
        <w:t>10</w:t>
      </w:r>
      <w:r>
        <w:rPr>
          <w:rFonts w:ascii="宋体" w:hAnsi="宋体" w:hint="eastAsia"/>
          <w:sz w:val="24"/>
        </w:rPr>
        <w:t>．施工现场必须具有相关的安全标志牌。</w:t>
      </w:r>
    </w:p>
    <w:p w:rsidR="00CB1804" w:rsidRDefault="00D60041">
      <w:pPr>
        <w:snapToGrid w:val="0"/>
        <w:spacing w:line="336" w:lineRule="auto"/>
        <w:ind w:firstLine="420"/>
        <w:rPr>
          <w:rFonts w:ascii="宋体" w:hAnsi="宋体"/>
          <w:sz w:val="24"/>
        </w:rPr>
      </w:pPr>
      <w:r>
        <w:rPr>
          <w:rFonts w:ascii="宋体" w:hAnsi="宋体" w:hint="eastAsia"/>
          <w:sz w:val="24"/>
        </w:rPr>
        <w:t>11</w:t>
      </w:r>
      <w:r>
        <w:rPr>
          <w:rFonts w:ascii="宋体" w:hAnsi="宋体" w:hint="eastAsia"/>
          <w:sz w:val="24"/>
        </w:rPr>
        <w:t>．建立主要危险源备</w:t>
      </w:r>
      <w:r>
        <w:rPr>
          <w:rFonts w:ascii="宋体" w:hAnsi="宋体" w:hint="eastAsia"/>
          <w:sz w:val="24"/>
        </w:rPr>
        <w:t>案制度，要明确潜在隐患、防范措施和落实责任人。</w:t>
      </w:r>
    </w:p>
    <w:p w:rsidR="00CB1804" w:rsidRDefault="00D60041">
      <w:pPr>
        <w:snapToGrid w:val="0"/>
        <w:spacing w:line="336" w:lineRule="auto"/>
        <w:ind w:firstLine="420"/>
        <w:rPr>
          <w:rFonts w:ascii="宋体" w:hAnsi="宋体"/>
          <w:sz w:val="24"/>
        </w:rPr>
      </w:pPr>
      <w:r>
        <w:rPr>
          <w:rFonts w:ascii="宋体" w:hAnsi="宋体" w:hint="eastAsia"/>
          <w:sz w:val="24"/>
        </w:rPr>
        <w:t>12</w:t>
      </w:r>
      <w:r>
        <w:rPr>
          <w:rFonts w:ascii="宋体" w:hAnsi="宋体" w:hint="eastAsia"/>
          <w:sz w:val="24"/>
        </w:rPr>
        <w:t>．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rsidR="00CB1804" w:rsidRDefault="00D60041">
      <w:pPr>
        <w:snapToGrid w:val="0"/>
        <w:spacing w:line="336" w:lineRule="auto"/>
        <w:ind w:firstLine="422"/>
        <w:rPr>
          <w:rFonts w:ascii="宋体" w:hAnsi="宋体"/>
          <w:b/>
          <w:sz w:val="24"/>
        </w:rPr>
      </w:pPr>
      <w:r>
        <w:rPr>
          <w:rFonts w:ascii="宋体" w:hAnsi="宋体" w:hint="eastAsia"/>
          <w:b/>
          <w:sz w:val="24"/>
        </w:rPr>
        <w:t>三、</w:t>
      </w:r>
      <w:r>
        <w:rPr>
          <w:rFonts w:ascii="宋体" w:hAnsi="宋体" w:hint="eastAsia"/>
          <w:sz w:val="24"/>
        </w:rPr>
        <w:t>违约责任</w:t>
      </w:r>
    </w:p>
    <w:p w:rsidR="00CB1804" w:rsidRDefault="00D60041">
      <w:pPr>
        <w:snapToGrid w:val="0"/>
        <w:spacing w:line="336" w:lineRule="auto"/>
        <w:ind w:firstLine="420"/>
        <w:rPr>
          <w:rFonts w:ascii="宋体" w:hAnsi="宋体"/>
          <w:sz w:val="24"/>
        </w:rPr>
      </w:pPr>
      <w:r>
        <w:rPr>
          <w:rFonts w:ascii="宋体" w:hAnsi="宋体" w:hint="eastAsia"/>
          <w:sz w:val="24"/>
        </w:rPr>
        <w:t>如因甲方或乙方违约造成安全事故，将报请有关部门依法追究责任。</w:t>
      </w:r>
    </w:p>
    <w:p w:rsidR="00CB1804" w:rsidRDefault="00D60041">
      <w:pPr>
        <w:snapToGrid w:val="0"/>
        <w:spacing w:line="336" w:lineRule="auto"/>
        <w:ind w:firstLine="420"/>
        <w:rPr>
          <w:rFonts w:ascii="宋体" w:hAnsi="宋体"/>
          <w:sz w:val="24"/>
        </w:rPr>
      </w:pPr>
      <w:r>
        <w:rPr>
          <w:rFonts w:ascii="宋体" w:hAnsi="宋体" w:hint="eastAsia"/>
          <w:sz w:val="24"/>
        </w:rPr>
        <w:t>本合同一式二份，由双方法定代表人或其授权的代理人签署和加盖公章后生效，全部工程竣工验收后失效。</w:t>
      </w:r>
    </w:p>
    <w:p w:rsidR="00CB1804" w:rsidRDefault="00CB1804">
      <w:pPr>
        <w:snapToGrid w:val="0"/>
        <w:spacing w:line="360" w:lineRule="auto"/>
        <w:ind w:firstLine="420"/>
        <w:rPr>
          <w:rFonts w:ascii="宋体" w:hAnsi="宋体"/>
          <w:sz w:val="24"/>
        </w:rPr>
      </w:pPr>
    </w:p>
    <w:p w:rsidR="00CB1804" w:rsidRDefault="00CB1804">
      <w:pPr>
        <w:snapToGrid w:val="0"/>
        <w:spacing w:line="360" w:lineRule="auto"/>
        <w:ind w:firstLine="420"/>
        <w:rPr>
          <w:rFonts w:ascii="宋体" w:hAnsi="宋体"/>
          <w:sz w:val="24"/>
        </w:rPr>
      </w:pPr>
    </w:p>
    <w:p w:rsidR="00CB1804" w:rsidRDefault="00D60041">
      <w:pPr>
        <w:snapToGrid w:val="0"/>
        <w:spacing w:line="360" w:lineRule="auto"/>
        <w:ind w:firstLine="420"/>
        <w:rPr>
          <w:rFonts w:ascii="宋体" w:hAnsi="宋体"/>
          <w:sz w:val="24"/>
        </w:rPr>
      </w:pPr>
      <w:r>
        <w:rPr>
          <w:rFonts w:ascii="宋体" w:hAnsi="宋体" w:hint="eastAsia"/>
          <w:sz w:val="24"/>
        </w:rPr>
        <w:t>甲</w:t>
      </w:r>
      <w:r>
        <w:rPr>
          <w:rFonts w:ascii="宋体" w:hAnsi="宋体" w:hint="eastAsia"/>
          <w:sz w:val="24"/>
        </w:rPr>
        <w:t xml:space="preserve">      </w:t>
      </w:r>
      <w:r>
        <w:rPr>
          <w:rFonts w:ascii="宋体" w:hAnsi="宋体" w:hint="eastAsia"/>
          <w:sz w:val="24"/>
        </w:rPr>
        <w:t>方：</w:t>
      </w:r>
      <w:r>
        <w:rPr>
          <w:rFonts w:ascii="宋体" w:hAnsi="宋体" w:hint="eastAsia"/>
          <w:sz w:val="24"/>
        </w:rPr>
        <w:t xml:space="preserve">                  </w:t>
      </w:r>
      <w:r>
        <w:rPr>
          <w:rFonts w:ascii="宋体" w:hAnsi="宋体" w:hint="eastAsia"/>
          <w:sz w:val="24"/>
        </w:rPr>
        <w:t xml:space="preserve">       </w:t>
      </w:r>
      <w:r>
        <w:rPr>
          <w:rFonts w:ascii="宋体" w:hAnsi="宋体" w:hint="eastAsia"/>
          <w:sz w:val="24"/>
        </w:rPr>
        <w:t>乙</w:t>
      </w:r>
      <w:r>
        <w:rPr>
          <w:rFonts w:ascii="宋体" w:hAnsi="宋体" w:hint="eastAsia"/>
          <w:sz w:val="24"/>
        </w:rPr>
        <w:t xml:space="preserve">    </w:t>
      </w:r>
      <w:r>
        <w:rPr>
          <w:rFonts w:ascii="宋体" w:hAnsi="宋体" w:hint="eastAsia"/>
          <w:sz w:val="24"/>
        </w:rPr>
        <w:t>方：</w:t>
      </w:r>
      <w:r>
        <w:rPr>
          <w:rFonts w:ascii="宋体" w:hAnsi="宋体" w:hint="eastAsia"/>
          <w:sz w:val="24"/>
        </w:rPr>
        <w:t xml:space="preserve">                     </w:t>
      </w:r>
    </w:p>
    <w:p w:rsidR="00CB1804" w:rsidRDefault="00D60041">
      <w:pPr>
        <w:snapToGrid w:val="0"/>
        <w:spacing w:line="360" w:lineRule="auto"/>
        <w:ind w:firstLine="420"/>
        <w:rPr>
          <w:rFonts w:ascii="宋体" w:hAnsi="宋体"/>
          <w:sz w:val="24"/>
        </w:rPr>
      </w:pPr>
      <w:r>
        <w:rPr>
          <w:rFonts w:ascii="宋体" w:hAnsi="宋体" w:hint="eastAsia"/>
          <w:sz w:val="24"/>
        </w:rPr>
        <w:t>法定代表人（或授权代理人）：</w:t>
      </w:r>
      <w:r>
        <w:rPr>
          <w:rFonts w:ascii="宋体" w:hAnsi="宋体" w:hint="eastAsia"/>
          <w:sz w:val="24"/>
        </w:rPr>
        <w:t xml:space="preserve">          </w:t>
      </w:r>
      <w:r>
        <w:rPr>
          <w:rFonts w:ascii="宋体" w:hAnsi="宋体" w:hint="eastAsia"/>
          <w:sz w:val="24"/>
        </w:rPr>
        <w:t>法定代表人（或授权代理人）：</w:t>
      </w:r>
      <w:r>
        <w:rPr>
          <w:rFonts w:ascii="宋体" w:hAnsi="宋体" w:hint="eastAsia"/>
          <w:sz w:val="24"/>
        </w:rPr>
        <w:t xml:space="preserve">  </w:t>
      </w:r>
    </w:p>
    <w:p w:rsidR="00CB1804" w:rsidRDefault="00D60041">
      <w:pPr>
        <w:snapToGrid w:val="0"/>
        <w:spacing w:line="360" w:lineRule="auto"/>
        <w:ind w:firstLine="420"/>
        <w:rPr>
          <w:rFonts w:ascii="宋体" w:hAnsi="宋体"/>
          <w:sz w:val="24"/>
        </w:rPr>
      </w:pPr>
      <w:r>
        <w:rPr>
          <w:rFonts w:ascii="宋体" w:hAnsi="宋体" w:hint="eastAsia"/>
          <w:sz w:val="24"/>
        </w:rPr>
        <w:t>日</w:t>
      </w:r>
      <w:r>
        <w:rPr>
          <w:rFonts w:ascii="宋体" w:hAnsi="宋体" w:hint="eastAsia"/>
          <w:sz w:val="24"/>
        </w:rPr>
        <w:t xml:space="preserve">       </w:t>
      </w:r>
      <w:r>
        <w:rPr>
          <w:rFonts w:ascii="宋体" w:hAnsi="宋体" w:hint="eastAsia"/>
          <w:sz w:val="24"/>
        </w:rPr>
        <w:t>期：</w:t>
      </w:r>
      <w:r>
        <w:rPr>
          <w:rFonts w:ascii="宋体" w:hAnsi="宋体" w:hint="eastAsia"/>
          <w:sz w:val="24"/>
        </w:rPr>
        <w:t xml:space="preserve">                        </w:t>
      </w:r>
      <w:r>
        <w:rPr>
          <w:rFonts w:ascii="宋体" w:hAnsi="宋体" w:hint="eastAsia"/>
          <w:sz w:val="24"/>
        </w:rPr>
        <w:t>日</w:t>
      </w:r>
      <w:r>
        <w:rPr>
          <w:rFonts w:ascii="宋体" w:hAnsi="宋体" w:hint="eastAsia"/>
          <w:sz w:val="24"/>
        </w:rPr>
        <w:t xml:space="preserve">     </w:t>
      </w:r>
      <w:r>
        <w:rPr>
          <w:rFonts w:ascii="宋体" w:hAnsi="宋体" w:hint="eastAsia"/>
          <w:sz w:val="24"/>
        </w:rPr>
        <w:t>期：</w:t>
      </w:r>
      <w:r>
        <w:rPr>
          <w:rFonts w:ascii="宋体" w:hAnsi="宋体" w:hint="eastAsia"/>
          <w:sz w:val="24"/>
        </w:rPr>
        <w:t xml:space="preserve">     </w:t>
      </w:r>
    </w:p>
    <w:p w:rsidR="00CB1804" w:rsidRDefault="00D60041">
      <w:pPr>
        <w:spacing w:line="360" w:lineRule="auto"/>
        <w:rPr>
          <w:rFonts w:ascii="宋体" w:hAnsi="宋体"/>
          <w:b/>
          <w:sz w:val="32"/>
          <w:szCs w:val="32"/>
        </w:rPr>
      </w:pPr>
      <w:r>
        <w:rPr>
          <w:rFonts w:ascii="宋体" w:hAnsi="宋体" w:cs="宋体" w:hint="eastAsia"/>
          <w:sz w:val="24"/>
        </w:rPr>
        <w:t>附件</w:t>
      </w:r>
      <w:r>
        <w:rPr>
          <w:rFonts w:ascii="宋体" w:hAnsi="宋体" w:cs="宋体" w:hint="eastAsia"/>
          <w:sz w:val="24"/>
        </w:rPr>
        <w:t xml:space="preserve"> 7</w:t>
      </w:r>
      <w:r>
        <w:rPr>
          <w:rFonts w:ascii="宋体" w:hAnsi="宋体" w:cs="宋体" w:hint="eastAsia"/>
          <w:sz w:val="24"/>
        </w:rPr>
        <w:t>：</w:t>
      </w:r>
      <w:r>
        <w:rPr>
          <w:rFonts w:ascii="宋体" w:hAnsi="宋体" w:hint="eastAsia"/>
          <w:b/>
          <w:sz w:val="32"/>
          <w:szCs w:val="32"/>
        </w:rPr>
        <w:t xml:space="preserve"> </w:t>
      </w:r>
    </w:p>
    <w:p w:rsidR="00CB1804" w:rsidRDefault="00D60041">
      <w:pPr>
        <w:spacing w:line="360" w:lineRule="auto"/>
        <w:ind w:firstLineChars="200" w:firstLine="643"/>
        <w:jc w:val="center"/>
        <w:rPr>
          <w:rFonts w:ascii="宋体" w:hAnsi="宋体"/>
          <w:b/>
          <w:sz w:val="32"/>
          <w:szCs w:val="32"/>
        </w:rPr>
      </w:pPr>
      <w:r>
        <w:rPr>
          <w:rFonts w:ascii="宋体" w:hAnsi="宋体" w:hint="eastAsia"/>
          <w:b/>
          <w:sz w:val="32"/>
          <w:szCs w:val="32"/>
        </w:rPr>
        <w:lastRenderedPageBreak/>
        <w:t xml:space="preserve"> </w:t>
      </w:r>
      <w:r>
        <w:rPr>
          <w:rFonts w:ascii="宋体" w:hAnsi="宋体" w:hint="eastAsia"/>
          <w:b/>
          <w:sz w:val="32"/>
          <w:szCs w:val="32"/>
        </w:rPr>
        <w:t>工程质量保修书</w:t>
      </w:r>
    </w:p>
    <w:p w:rsidR="00CB1804" w:rsidRDefault="00CB1804">
      <w:pPr>
        <w:spacing w:line="360" w:lineRule="auto"/>
        <w:rPr>
          <w:rFonts w:ascii="宋体" w:hAnsi="宋体"/>
          <w:sz w:val="24"/>
        </w:rPr>
      </w:pPr>
    </w:p>
    <w:p w:rsidR="00CB1804" w:rsidRDefault="00D60041">
      <w:pPr>
        <w:spacing w:line="360" w:lineRule="auto"/>
        <w:rPr>
          <w:rFonts w:ascii="宋体" w:hAnsi="宋体"/>
          <w:sz w:val="24"/>
        </w:rPr>
      </w:pPr>
      <w:r>
        <w:rPr>
          <w:rFonts w:ascii="宋体" w:hAnsi="宋体" w:hint="eastAsia"/>
          <w:sz w:val="24"/>
        </w:rPr>
        <w:t>发包人：</w:t>
      </w:r>
      <w:r>
        <w:rPr>
          <w:rFonts w:ascii="宋体" w:hAnsi="宋体" w:hint="eastAsia"/>
          <w:sz w:val="24"/>
          <w:u w:val="single"/>
        </w:rPr>
        <w:t xml:space="preserve">     </w:t>
      </w:r>
      <w:r>
        <w:rPr>
          <w:rFonts w:ascii="宋体" w:hAnsi="宋体" w:hint="eastAsia"/>
          <w:b/>
          <w:sz w:val="24"/>
          <w:u w:val="single"/>
        </w:rPr>
        <w:t>南通市公安局</w:t>
      </w:r>
      <w:r>
        <w:rPr>
          <w:rFonts w:ascii="宋体" w:hAnsi="宋体" w:hint="eastAsia"/>
          <w:b/>
          <w:sz w:val="24"/>
          <w:u w:val="single"/>
        </w:rPr>
        <w:t xml:space="preserve">  </w:t>
      </w:r>
      <w:r>
        <w:rPr>
          <w:rFonts w:ascii="宋体" w:hAnsi="宋体" w:cs="Arial" w:hint="eastAsia"/>
          <w:b/>
          <w:bCs/>
          <w:spacing w:val="-4"/>
          <w:kern w:val="0"/>
          <w:sz w:val="24"/>
          <w:u w:val="single"/>
        </w:rPr>
        <w:t xml:space="preserve">         </w:t>
      </w:r>
    </w:p>
    <w:p w:rsidR="00CB1804" w:rsidRDefault="00D60041">
      <w:pPr>
        <w:spacing w:line="360" w:lineRule="auto"/>
        <w:rPr>
          <w:rFonts w:ascii="宋体" w:hAnsi="宋体"/>
          <w:sz w:val="24"/>
          <w:u w:val="single"/>
        </w:rPr>
      </w:pPr>
      <w:r>
        <w:rPr>
          <w:rFonts w:ascii="宋体" w:hAnsi="宋体" w:hint="eastAsia"/>
          <w:sz w:val="24"/>
        </w:rPr>
        <w:t>承包人：</w:t>
      </w:r>
      <w:r>
        <w:rPr>
          <w:rFonts w:ascii="宋体" w:hAnsi="宋体" w:hint="eastAsia"/>
          <w:sz w:val="24"/>
          <w:u w:val="single"/>
        </w:rPr>
        <w:t xml:space="preserve"> </w:t>
      </w:r>
      <w:r>
        <w:rPr>
          <w:rFonts w:ascii="宋体" w:hAnsi="宋体" w:hint="eastAsia"/>
          <w:b/>
          <w:sz w:val="24"/>
          <w:u w:val="single"/>
        </w:rPr>
        <w:t xml:space="preserve">                           </w:t>
      </w:r>
      <w:r>
        <w:rPr>
          <w:rFonts w:ascii="宋体" w:hAnsi="宋体" w:hint="eastAsia"/>
          <w:sz w:val="24"/>
          <w:u w:val="single"/>
        </w:rPr>
        <w:t xml:space="preserve">    </w:t>
      </w:r>
    </w:p>
    <w:p w:rsidR="00CB1804" w:rsidRDefault="00D60041">
      <w:pPr>
        <w:spacing w:line="360" w:lineRule="auto"/>
        <w:ind w:firstLineChars="200" w:firstLine="480"/>
        <w:rPr>
          <w:rFonts w:ascii="宋体" w:hAnsi="宋体"/>
          <w:sz w:val="24"/>
        </w:rPr>
      </w:pPr>
      <w:r>
        <w:rPr>
          <w:rFonts w:ascii="宋体" w:hAnsi="宋体" w:hint="eastAsia"/>
          <w:sz w:val="24"/>
        </w:rPr>
        <w:t>发包人、承包人根据《中华人民共和国建筑法》、《建设工程质量管理条例》和《房屋建筑工程质量保修办法》，经协商一致，对</w:t>
      </w:r>
      <w:r>
        <w:rPr>
          <w:rFonts w:ascii="宋体" w:hAnsi="宋体" w:hint="eastAsia"/>
          <w:sz w:val="24"/>
          <w:u w:val="single"/>
        </w:rPr>
        <w:t xml:space="preserve">                         </w:t>
      </w:r>
      <w:r>
        <w:rPr>
          <w:rFonts w:ascii="宋体" w:hAnsi="宋体" w:hint="eastAsia"/>
          <w:sz w:val="24"/>
        </w:rPr>
        <w:t>工程</w:t>
      </w:r>
      <w:r>
        <w:rPr>
          <w:rFonts w:ascii="宋体" w:hAnsi="宋体" w:hint="eastAsia"/>
          <w:sz w:val="24"/>
        </w:rPr>
        <w:t>签订工程质量保修书。</w:t>
      </w:r>
    </w:p>
    <w:p w:rsidR="00CB1804" w:rsidRDefault="00D60041">
      <w:pPr>
        <w:spacing w:line="360" w:lineRule="auto"/>
        <w:ind w:firstLineChars="200" w:firstLine="480"/>
        <w:rPr>
          <w:rFonts w:ascii="宋体" w:hAnsi="宋体"/>
          <w:sz w:val="24"/>
        </w:rPr>
      </w:pPr>
      <w:r>
        <w:rPr>
          <w:rFonts w:ascii="宋体" w:hAnsi="宋体" w:hint="eastAsia"/>
          <w:sz w:val="24"/>
        </w:rPr>
        <w:t>一、工程质量保修范围和内容</w:t>
      </w:r>
    </w:p>
    <w:p w:rsidR="00CB1804" w:rsidRDefault="00D60041">
      <w:pPr>
        <w:spacing w:line="360" w:lineRule="auto"/>
        <w:ind w:firstLine="200"/>
        <w:rPr>
          <w:rFonts w:ascii="宋体" w:hAnsi="宋体"/>
          <w:sz w:val="24"/>
        </w:rPr>
      </w:pPr>
      <w:r>
        <w:rPr>
          <w:rFonts w:ascii="宋体" w:hAnsi="宋体" w:hint="eastAsia"/>
          <w:sz w:val="24"/>
        </w:rPr>
        <w:t xml:space="preserve">　承包人在质量保修期内，按照有关法律规定和合同约定，承担工程质量保修责任。</w:t>
      </w:r>
    </w:p>
    <w:p w:rsidR="00CB1804" w:rsidRDefault="00D60041">
      <w:pPr>
        <w:spacing w:line="360" w:lineRule="auto"/>
        <w:ind w:firstLine="200"/>
        <w:rPr>
          <w:rFonts w:ascii="宋体" w:hAnsi="宋体"/>
          <w:sz w:val="24"/>
        </w:rPr>
      </w:pPr>
      <w:r>
        <w:rPr>
          <w:rFonts w:ascii="宋体" w:hAnsi="宋体" w:hint="eastAsia"/>
          <w:sz w:val="24"/>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ascii="宋体" w:hAnsi="宋体" w:hint="eastAsia"/>
          <w:b/>
          <w:bCs/>
          <w:sz w:val="24"/>
          <w:u w:val="single"/>
        </w:rPr>
        <w:t>承包</w:t>
      </w:r>
      <w:r>
        <w:rPr>
          <w:rFonts w:ascii="宋体" w:hAnsi="宋体" w:hint="eastAsia"/>
          <w:b/>
          <w:bCs/>
          <w:sz w:val="24"/>
          <w:u w:val="single"/>
        </w:rPr>
        <w:t>人所施工的内容。</w:t>
      </w:r>
    </w:p>
    <w:p w:rsidR="00CB1804" w:rsidRDefault="00D60041">
      <w:pPr>
        <w:spacing w:line="360" w:lineRule="auto"/>
        <w:ind w:firstLine="200"/>
        <w:rPr>
          <w:rFonts w:ascii="宋体" w:hAnsi="宋体"/>
          <w:sz w:val="24"/>
        </w:rPr>
      </w:pPr>
      <w:r>
        <w:rPr>
          <w:rFonts w:ascii="宋体" w:hAnsi="宋体" w:hint="eastAsia"/>
          <w:b/>
          <w:sz w:val="24"/>
        </w:rPr>
        <w:t xml:space="preserve">　　</w:t>
      </w:r>
      <w:r>
        <w:rPr>
          <w:rFonts w:ascii="宋体" w:hAnsi="宋体" w:hint="eastAsia"/>
          <w:sz w:val="24"/>
        </w:rPr>
        <w:t>二、质量保修期</w:t>
      </w:r>
    </w:p>
    <w:p w:rsidR="00CB1804" w:rsidRDefault="00D60041">
      <w:pPr>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1</w:t>
      </w:r>
      <w:r>
        <w:rPr>
          <w:rFonts w:ascii="宋体" w:hAnsi="宋体" w:cs="宋体" w:hint="eastAsia"/>
          <w:snapToGrid w:val="0"/>
          <w:kern w:val="0"/>
          <w:sz w:val="24"/>
        </w:rPr>
        <w:t>．地基基础工程和主体结构工程为设计文件规定的工程合理使用年限；</w:t>
      </w:r>
    </w:p>
    <w:p w:rsidR="00CB1804" w:rsidRDefault="00D60041">
      <w:pPr>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2</w:t>
      </w:r>
      <w:r>
        <w:rPr>
          <w:rFonts w:ascii="宋体" w:hAnsi="宋体" w:cs="宋体" w:hint="eastAsia"/>
          <w:snapToGrid w:val="0"/>
          <w:kern w:val="0"/>
          <w:sz w:val="24"/>
        </w:rPr>
        <w:t>．屋面防水工程、有防水要求的卫生间、房间和外墙面的防渗为</w:t>
      </w:r>
      <w:r>
        <w:rPr>
          <w:rFonts w:ascii="宋体" w:hAnsi="宋体" w:cs="宋体" w:hint="eastAsia"/>
          <w:snapToGrid w:val="0"/>
          <w:kern w:val="0"/>
          <w:sz w:val="24"/>
          <w:u w:val="single"/>
        </w:rPr>
        <w:t xml:space="preserve"> 5 </w:t>
      </w:r>
      <w:r>
        <w:rPr>
          <w:rFonts w:ascii="宋体" w:hAnsi="宋体" w:cs="宋体" w:hint="eastAsia"/>
          <w:snapToGrid w:val="0"/>
          <w:kern w:val="0"/>
          <w:sz w:val="24"/>
        </w:rPr>
        <w:t>年；</w:t>
      </w:r>
    </w:p>
    <w:p w:rsidR="00CB1804" w:rsidRDefault="00D60041">
      <w:pPr>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3</w:t>
      </w:r>
      <w:r>
        <w:rPr>
          <w:rFonts w:ascii="宋体" w:hAnsi="宋体" w:cs="宋体" w:hint="eastAsia"/>
          <w:snapToGrid w:val="0"/>
          <w:kern w:val="0"/>
          <w:sz w:val="24"/>
        </w:rPr>
        <w:t>．装修工程为</w:t>
      </w:r>
      <w:r>
        <w:rPr>
          <w:rFonts w:ascii="宋体" w:hAnsi="宋体" w:cs="宋体" w:hint="eastAsia"/>
          <w:snapToGrid w:val="0"/>
          <w:kern w:val="0"/>
          <w:sz w:val="24"/>
          <w:u w:val="single"/>
        </w:rPr>
        <w:t xml:space="preserve"> </w:t>
      </w:r>
      <w:r>
        <w:rPr>
          <w:rFonts w:ascii="宋体" w:hAnsi="宋体" w:cs="宋体" w:hint="eastAsia"/>
          <w:b/>
          <w:bCs/>
          <w:snapToGrid w:val="0"/>
          <w:kern w:val="0"/>
          <w:sz w:val="24"/>
          <w:u w:val="single"/>
        </w:rPr>
        <w:t xml:space="preserve">2 </w:t>
      </w:r>
      <w:r>
        <w:rPr>
          <w:rFonts w:ascii="宋体" w:hAnsi="宋体" w:cs="宋体" w:hint="eastAsia"/>
          <w:snapToGrid w:val="0"/>
          <w:kern w:val="0"/>
          <w:sz w:val="24"/>
        </w:rPr>
        <w:t>年；</w:t>
      </w:r>
    </w:p>
    <w:p w:rsidR="00CB1804" w:rsidRDefault="00D60041">
      <w:pPr>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4</w:t>
      </w:r>
      <w:r>
        <w:rPr>
          <w:rFonts w:ascii="宋体" w:hAnsi="宋体" w:cs="宋体" w:hint="eastAsia"/>
          <w:snapToGrid w:val="0"/>
          <w:kern w:val="0"/>
          <w:sz w:val="24"/>
        </w:rPr>
        <w:t>．电气管线、给排水管道、设备安装工程为</w:t>
      </w:r>
      <w:r>
        <w:rPr>
          <w:rFonts w:ascii="宋体" w:hAnsi="宋体" w:cs="宋体" w:hint="eastAsia"/>
          <w:snapToGrid w:val="0"/>
          <w:kern w:val="0"/>
          <w:sz w:val="24"/>
          <w:u w:val="single"/>
        </w:rPr>
        <w:t xml:space="preserve"> 2 </w:t>
      </w:r>
      <w:r>
        <w:rPr>
          <w:rFonts w:ascii="宋体" w:hAnsi="宋体" w:cs="宋体" w:hint="eastAsia"/>
          <w:snapToGrid w:val="0"/>
          <w:kern w:val="0"/>
          <w:sz w:val="24"/>
        </w:rPr>
        <w:t>年；</w:t>
      </w:r>
    </w:p>
    <w:p w:rsidR="00CB1804" w:rsidRDefault="00D60041">
      <w:pPr>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5</w:t>
      </w:r>
      <w:r>
        <w:rPr>
          <w:rFonts w:ascii="宋体" w:hAnsi="宋体" w:cs="宋体" w:hint="eastAsia"/>
          <w:snapToGrid w:val="0"/>
          <w:kern w:val="0"/>
          <w:sz w:val="24"/>
        </w:rPr>
        <w:t>．供热与供冷系统为</w:t>
      </w:r>
      <w:r>
        <w:rPr>
          <w:rFonts w:ascii="宋体" w:hAnsi="宋体" w:cs="宋体" w:hint="eastAsia"/>
          <w:snapToGrid w:val="0"/>
          <w:kern w:val="0"/>
          <w:sz w:val="24"/>
          <w:u w:val="single"/>
        </w:rPr>
        <w:t xml:space="preserve"> 2 </w:t>
      </w:r>
      <w:proofErr w:type="gramStart"/>
      <w:r>
        <w:rPr>
          <w:rFonts w:ascii="宋体" w:hAnsi="宋体" w:cs="宋体" w:hint="eastAsia"/>
          <w:snapToGrid w:val="0"/>
          <w:kern w:val="0"/>
          <w:sz w:val="24"/>
        </w:rPr>
        <w:t>个</w:t>
      </w:r>
      <w:proofErr w:type="gramEnd"/>
      <w:r>
        <w:rPr>
          <w:rFonts w:ascii="宋体" w:hAnsi="宋体" w:cs="宋体" w:hint="eastAsia"/>
          <w:snapToGrid w:val="0"/>
          <w:kern w:val="0"/>
          <w:sz w:val="24"/>
        </w:rPr>
        <w:t>采暖期、供冷期；</w:t>
      </w:r>
    </w:p>
    <w:p w:rsidR="00CB1804" w:rsidRDefault="00D60041">
      <w:pPr>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6</w:t>
      </w:r>
      <w:r>
        <w:rPr>
          <w:rFonts w:ascii="宋体" w:hAnsi="宋体" w:cs="宋体" w:hint="eastAsia"/>
          <w:snapToGrid w:val="0"/>
          <w:kern w:val="0"/>
          <w:sz w:val="24"/>
        </w:rPr>
        <w:t>．住宅小区内的给排水设施、道路等配套工程为</w:t>
      </w:r>
      <w:r>
        <w:rPr>
          <w:rFonts w:ascii="宋体" w:hAnsi="宋体" w:cs="宋体" w:hint="eastAsia"/>
          <w:snapToGrid w:val="0"/>
          <w:kern w:val="0"/>
          <w:sz w:val="24"/>
          <w:u w:val="single"/>
        </w:rPr>
        <w:t xml:space="preserve">  </w:t>
      </w:r>
      <w:r>
        <w:rPr>
          <w:rFonts w:ascii="宋体" w:hAnsi="宋体" w:cs="宋体" w:hint="eastAsia"/>
          <w:i/>
          <w:snapToGrid w:val="0"/>
          <w:kern w:val="0"/>
          <w:sz w:val="24"/>
          <w:u w:val="single"/>
        </w:rPr>
        <w:t xml:space="preserve">/ </w:t>
      </w:r>
      <w:r>
        <w:rPr>
          <w:rFonts w:ascii="宋体" w:hAnsi="宋体" w:cs="宋体" w:hint="eastAsia"/>
          <w:snapToGrid w:val="0"/>
          <w:kern w:val="0"/>
          <w:sz w:val="24"/>
          <w:u w:val="single"/>
        </w:rPr>
        <w:t xml:space="preserve">  </w:t>
      </w:r>
      <w:r>
        <w:rPr>
          <w:rFonts w:ascii="宋体" w:hAnsi="宋体" w:cs="宋体" w:hint="eastAsia"/>
          <w:snapToGrid w:val="0"/>
          <w:kern w:val="0"/>
          <w:sz w:val="24"/>
        </w:rPr>
        <w:t>年；</w:t>
      </w:r>
    </w:p>
    <w:p w:rsidR="00CB1804" w:rsidRDefault="00D60041">
      <w:pPr>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7</w:t>
      </w:r>
      <w:r>
        <w:rPr>
          <w:rFonts w:ascii="宋体" w:hAnsi="宋体" w:cs="宋体" w:hint="eastAsia"/>
          <w:snapToGrid w:val="0"/>
          <w:kern w:val="0"/>
          <w:sz w:val="24"/>
        </w:rPr>
        <w:t>．其他项目保修期限约定如下：</w:t>
      </w:r>
      <w:r>
        <w:rPr>
          <w:rFonts w:ascii="宋体" w:hAnsi="宋体" w:cs="宋体" w:hint="eastAsia"/>
          <w:b/>
          <w:bCs/>
          <w:snapToGrid w:val="0"/>
          <w:kern w:val="0"/>
          <w:sz w:val="24"/>
          <w:u w:val="single"/>
        </w:rPr>
        <w:t>2</w:t>
      </w:r>
      <w:r>
        <w:rPr>
          <w:rFonts w:ascii="宋体" w:hAnsi="宋体" w:cs="宋体"/>
          <w:b/>
          <w:bCs/>
          <w:snapToGrid w:val="0"/>
          <w:kern w:val="0"/>
          <w:sz w:val="24"/>
          <w:u w:val="single"/>
        </w:rPr>
        <w:t>年。</w:t>
      </w:r>
    </w:p>
    <w:p w:rsidR="00CB1804" w:rsidRDefault="00D60041">
      <w:pPr>
        <w:spacing w:after="120"/>
        <w:ind w:firstLineChars="200" w:firstLine="482"/>
        <w:rPr>
          <w:rFonts w:ascii="宋体" w:hAnsi="宋体" w:cs="宋体"/>
          <w:sz w:val="24"/>
        </w:rPr>
      </w:pPr>
      <w:r>
        <w:rPr>
          <w:rFonts w:ascii="宋体" w:hAnsi="宋体" w:cs="宋体" w:hint="eastAsia"/>
          <w:b/>
          <w:sz w:val="24"/>
        </w:rPr>
        <w:t>质量保修期自竣工验收合格之日起计算</w:t>
      </w:r>
      <w:r>
        <w:rPr>
          <w:rFonts w:ascii="宋体" w:hAnsi="宋体" w:cs="宋体" w:hint="eastAsia"/>
          <w:sz w:val="24"/>
        </w:rPr>
        <w:t>。</w:t>
      </w:r>
    </w:p>
    <w:p w:rsidR="00CB1804" w:rsidRDefault="00D60041">
      <w:pPr>
        <w:spacing w:line="360" w:lineRule="auto"/>
        <w:ind w:firstLineChars="200" w:firstLine="480"/>
        <w:rPr>
          <w:rFonts w:ascii="宋体" w:hAnsi="宋体" w:cs="宋体"/>
          <w:snapToGrid w:val="0"/>
          <w:color w:val="000000"/>
          <w:kern w:val="0"/>
          <w:sz w:val="24"/>
        </w:rPr>
      </w:pPr>
      <w:r>
        <w:rPr>
          <w:rFonts w:ascii="宋体" w:hAnsi="宋体" w:cs="宋体" w:hint="eastAsia"/>
          <w:snapToGrid w:val="0"/>
          <w:color w:val="000000"/>
          <w:kern w:val="0"/>
          <w:sz w:val="24"/>
        </w:rPr>
        <w:t>三、缺陷责任期</w:t>
      </w:r>
    </w:p>
    <w:p w:rsidR="00CB1804" w:rsidRDefault="00D60041">
      <w:pPr>
        <w:spacing w:line="360" w:lineRule="auto"/>
        <w:ind w:firstLineChars="200" w:firstLine="480"/>
        <w:rPr>
          <w:rFonts w:ascii="宋体" w:hAnsi="宋体" w:cs="宋体"/>
          <w:snapToGrid w:val="0"/>
          <w:color w:val="000000"/>
          <w:kern w:val="0"/>
          <w:sz w:val="24"/>
        </w:rPr>
      </w:pPr>
      <w:r>
        <w:rPr>
          <w:rFonts w:ascii="宋体" w:hAnsi="宋体" w:cs="宋体" w:hint="eastAsia"/>
          <w:snapToGrid w:val="0"/>
          <w:color w:val="000000"/>
          <w:kern w:val="0"/>
          <w:sz w:val="24"/>
        </w:rPr>
        <w:t>工程缺陷责任期为</w:t>
      </w:r>
      <w:r>
        <w:rPr>
          <w:rFonts w:ascii="宋体" w:hAnsi="宋体" w:cs="宋体" w:hint="eastAsia"/>
          <w:b/>
          <w:snapToGrid w:val="0"/>
          <w:color w:val="000000"/>
          <w:kern w:val="0"/>
          <w:sz w:val="24"/>
          <w:u w:val="single"/>
        </w:rPr>
        <w:t xml:space="preserve">24 </w:t>
      </w:r>
      <w:proofErr w:type="gramStart"/>
      <w:r>
        <w:rPr>
          <w:rFonts w:ascii="宋体" w:hAnsi="宋体" w:cs="宋体" w:hint="eastAsia"/>
          <w:snapToGrid w:val="0"/>
          <w:color w:val="000000"/>
          <w:kern w:val="0"/>
          <w:sz w:val="24"/>
        </w:rPr>
        <w:t>个</w:t>
      </w:r>
      <w:proofErr w:type="gramEnd"/>
      <w:r>
        <w:rPr>
          <w:rFonts w:ascii="宋体" w:hAnsi="宋体" w:cs="宋体" w:hint="eastAsia"/>
          <w:snapToGrid w:val="0"/>
          <w:color w:val="000000"/>
          <w:kern w:val="0"/>
          <w:sz w:val="24"/>
        </w:rPr>
        <w:t>月，缺陷责任期自工程竣工验收合格之日起计算。单位工程先于全部工程进行验收，单位工程缺陷责任期自单位工程验收合格之日起算。</w:t>
      </w:r>
    </w:p>
    <w:p w:rsidR="00CB1804" w:rsidRDefault="00D60041">
      <w:pPr>
        <w:spacing w:line="360" w:lineRule="auto"/>
        <w:ind w:firstLineChars="200" w:firstLine="480"/>
        <w:rPr>
          <w:rFonts w:ascii="宋体" w:hAnsi="宋体" w:cs="宋体"/>
          <w:snapToGrid w:val="0"/>
          <w:color w:val="000000"/>
          <w:kern w:val="0"/>
          <w:sz w:val="24"/>
        </w:rPr>
      </w:pPr>
      <w:r>
        <w:rPr>
          <w:rFonts w:ascii="宋体" w:hAnsi="宋体" w:cs="宋体" w:hint="eastAsia"/>
          <w:snapToGrid w:val="0"/>
          <w:color w:val="000000"/>
          <w:kern w:val="0"/>
          <w:sz w:val="24"/>
        </w:rPr>
        <w:t>缺陷责任期终止后，发包人应退还剩余的质量保证金。</w:t>
      </w:r>
    </w:p>
    <w:p w:rsidR="00CB1804" w:rsidRDefault="00D60041">
      <w:pPr>
        <w:spacing w:line="360" w:lineRule="auto"/>
        <w:ind w:firstLineChars="200" w:firstLine="480"/>
        <w:rPr>
          <w:rFonts w:ascii="宋体" w:hAnsi="宋体" w:cs="宋体"/>
          <w:snapToGrid w:val="0"/>
          <w:color w:val="000000"/>
          <w:kern w:val="0"/>
          <w:sz w:val="24"/>
        </w:rPr>
      </w:pPr>
      <w:r>
        <w:rPr>
          <w:rFonts w:ascii="宋体" w:hAnsi="宋体" w:cs="宋体" w:hint="eastAsia"/>
          <w:snapToGrid w:val="0"/>
          <w:color w:val="000000"/>
          <w:kern w:val="0"/>
          <w:sz w:val="24"/>
        </w:rPr>
        <w:t>四、质量保修责任</w:t>
      </w:r>
    </w:p>
    <w:p w:rsidR="00CB1804" w:rsidRDefault="00D60041">
      <w:pPr>
        <w:spacing w:line="360" w:lineRule="auto"/>
        <w:ind w:firstLineChars="200" w:firstLine="480"/>
        <w:rPr>
          <w:rFonts w:ascii="宋体" w:hAnsi="宋体" w:cs="宋体"/>
          <w:snapToGrid w:val="0"/>
          <w:color w:val="000000"/>
          <w:kern w:val="0"/>
          <w:sz w:val="24"/>
        </w:rPr>
      </w:pPr>
      <w:r>
        <w:rPr>
          <w:rFonts w:ascii="宋体" w:hAnsi="宋体" w:cs="宋体" w:hint="eastAsia"/>
          <w:snapToGrid w:val="0"/>
          <w:color w:val="000000"/>
          <w:kern w:val="0"/>
          <w:sz w:val="24"/>
        </w:rPr>
        <w:t>1</w:t>
      </w:r>
      <w:r>
        <w:rPr>
          <w:rFonts w:ascii="宋体" w:hAnsi="宋体" w:cs="宋体" w:hint="eastAsia"/>
          <w:snapToGrid w:val="0"/>
          <w:color w:val="000000"/>
          <w:kern w:val="0"/>
          <w:sz w:val="24"/>
        </w:rPr>
        <w:t>．属于保修范围、内容的项目，承包人应当在接到保修通知之日起</w:t>
      </w:r>
      <w:r>
        <w:rPr>
          <w:rFonts w:ascii="宋体" w:hAnsi="宋体" w:cs="宋体" w:hint="eastAsia"/>
          <w:snapToGrid w:val="0"/>
          <w:color w:val="000000"/>
          <w:kern w:val="0"/>
          <w:sz w:val="24"/>
        </w:rPr>
        <w:t>7</w:t>
      </w:r>
      <w:r>
        <w:rPr>
          <w:rFonts w:ascii="宋体" w:hAnsi="宋体" w:cs="宋体" w:hint="eastAsia"/>
          <w:snapToGrid w:val="0"/>
          <w:color w:val="000000"/>
          <w:kern w:val="0"/>
          <w:sz w:val="24"/>
        </w:rPr>
        <w:t>天内派人保修。承包人不在约定期限内派人保修的，发包人可以委托他人修理。</w:t>
      </w:r>
    </w:p>
    <w:p w:rsidR="00CB1804" w:rsidRDefault="00D60041">
      <w:pPr>
        <w:spacing w:line="360" w:lineRule="auto"/>
        <w:ind w:firstLineChars="200" w:firstLine="480"/>
        <w:rPr>
          <w:rFonts w:ascii="宋体" w:hAnsi="宋体" w:cs="宋体"/>
          <w:snapToGrid w:val="0"/>
          <w:color w:val="000000"/>
          <w:kern w:val="0"/>
          <w:sz w:val="24"/>
        </w:rPr>
      </w:pPr>
      <w:r>
        <w:rPr>
          <w:rFonts w:ascii="宋体" w:hAnsi="宋体" w:cs="宋体" w:hint="eastAsia"/>
          <w:snapToGrid w:val="0"/>
          <w:color w:val="000000"/>
          <w:kern w:val="0"/>
          <w:sz w:val="24"/>
        </w:rPr>
        <w:t>2</w:t>
      </w:r>
      <w:r>
        <w:rPr>
          <w:rFonts w:ascii="宋体" w:hAnsi="宋体" w:cs="宋体" w:hint="eastAsia"/>
          <w:snapToGrid w:val="0"/>
          <w:color w:val="000000"/>
          <w:kern w:val="0"/>
          <w:sz w:val="24"/>
        </w:rPr>
        <w:t>．发生紧急事故需抢修的，承包人在接到事故通知后，应当立即到达事故现场抢</w:t>
      </w:r>
      <w:r>
        <w:rPr>
          <w:rFonts w:ascii="宋体" w:hAnsi="宋体" w:cs="宋体" w:hint="eastAsia"/>
          <w:snapToGrid w:val="0"/>
          <w:color w:val="000000"/>
          <w:kern w:val="0"/>
          <w:sz w:val="24"/>
        </w:rPr>
        <w:lastRenderedPageBreak/>
        <w:t>修。</w:t>
      </w:r>
    </w:p>
    <w:p w:rsidR="00CB1804" w:rsidRDefault="00D60041">
      <w:pPr>
        <w:spacing w:line="360" w:lineRule="auto"/>
        <w:ind w:firstLineChars="200" w:firstLine="480"/>
        <w:rPr>
          <w:rFonts w:ascii="宋体" w:hAnsi="宋体" w:cs="宋体"/>
          <w:snapToGrid w:val="0"/>
          <w:color w:val="000000"/>
          <w:kern w:val="0"/>
          <w:sz w:val="24"/>
        </w:rPr>
      </w:pPr>
      <w:r>
        <w:rPr>
          <w:rFonts w:ascii="宋体" w:hAnsi="宋体" w:cs="宋体" w:hint="eastAsia"/>
          <w:snapToGrid w:val="0"/>
          <w:color w:val="000000"/>
          <w:kern w:val="0"/>
          <w:sz w:val="24"/>
        </w:rPr>
        <w:t>3</w:t>
      </w:r>
      <w:r>
        <w:rPr>
          <w:rFonts w:ascii="宋体" w:hAnsi="宋体" w:cs="宋体" w:hint="eastAsia"/>
          <w:snapToGrid w:val="0"/>
          <w:color w:val="000000"/>
          <w:kern w:val="0"/>
          <w:sz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CB1804" w:rsidRDefault="00D60041">
      <w:pPr>
        <w:spacing w:line="360" w:lineRule="auto"/>
        <w:ind w:firstLineChars="200" w:firstLine="480"/>
        <w:rPr>
          <w:rFonts w:ascii="宋体" w:hAnsi="宋体" w:cs="宋体"/>
          <w:snapToGrid w:val="0"/>
          <w:color w:val="000000"/>
          <w:kern w:val="0"/>
          <w:sz w:val="24"/>
        </w:rPr>
      </w:pPr>
      <w:r>
        <w:rPr>
          <w:rFonts w:ascii="宋体" w:hAnsi="宋体" w:cs="宋体" w:hint="eastAsia"/>
          <w:snapToGrid w:val="0"/>
          <w:color w:val="000000"/>
          <w:kern w:val="0"/>
          <w:sz w:val="24"/>
        </w:rPr>
        <w:t>4</w:t>
      </w:r>
      <w:r>
        <w:rPr>
          <w:rFonts w:ascii="宋体" w:hAnsi="宋体" w:cs="宋体" w:hint="eastAsia"/>
          <w:snapToGrid w:val="0"/>
          <w:color w:val="000000"/>
          <w:kern w:val="0"/>
          <w:sz w:val="24"/>
        </w:rPr>
        <w:t>．在工程设计使用期内，承包人确保地基基础工程和主体结构的质量。因承包人原因致使工程在设计使用期内造成人身和财产损害的，承包人应承担损害赔偿责任。</w:t>
      </w:r>
    </w:p>
    <w:p w:rsidR="00CB1804" w:rsidRDefault="00D60041">
      <w:pPr>
        <w:spacing w:line="360" w:lineRule="auto"/>
        <w:ind w:firstLineChars="200" w:firstLine="480"/>
        <w:rPr>
          <w:rFonts w:ascii="宋体" w:hAnsi="宋体" w:cs="宋体"/>
          <w:snapToGrid w:val="0"/>
          <w:color w:val="000000"/>
          <w:kern w:val="0"/>
          <w:sz w:val="24"/>
        </w:rPr>
      </w:pPr>
      <w:r>
        <w:rPr>
          <w:rFonts w:ascii="宋体" w:hAnsi="宋体" w:cs="宋体" w:hint="eastAsia"/>
          <w:snapToGrid w:val="0"/>
          <w:color w:val="000000"/>
          <w:kern w:val="0"/>
          <w:sz w:val="24"/>
        </w:rPr>
        <w:t>5.</w:t>
      </w:r>
      <w:r>
        <w:rPr>
          <w:rFonts w:ascii="宋体" w:hAnsi="宋体" w:cs="宋体" w:hint="eastAsia"/>
          <w:snapToGrid w:val="0"/>
          <w:color w:val="000000"/>
          <w:kern w:val="0"/>
          <w:sz w:val="24"/>
        </w:rPr>
        <w:t>质量保修完成后，由发包人组织验收。</w:t>
      </w:r>
    </w:p>
    <w:p w:rsidR="00CB1804" w:rsidRDefault="00D60041">
      <w:pPr>
        <w:spacing w:line="360" w:lineRule="auto"/>
        <w:ind w:firstLineChars="200" w:firstLine="480"/>
        <w:rPr>
          <w:rFonts w:ascii="宋体" w:hAnsi="宋体" w:cs="宋体"/>
          <w:snapToGrid w:val="0"/>
          <w:color w:val="000000"/>
          <w:kern w:val="0"/>
          <w:sz w:val="24"/>
        </w:rPr>
      </w:pPr>
      <w:r>
        <w:rPr>
          <w:rFonts w:ascii="宋体" w:hAnsi="宋体" w:cs="宋体" w:hint="eastAsia"/>
          <w:snapToGrid w:val="0"/>
          <w:color w:val="000000"/>
          <w:kern w:val="0"/>
          <w:sz w:val="24"/>
        </w:rPr>
        <w:t xml:space="preserve">　五、保修费用</w:t>
      </w:r>
    </w:p>
    <w:p w:rsidR="00CB1804" w:rsidRDefault="00D60041">
      <w:pPr>
        <w:spacing w:line="360" w:lineRule="auto"/>
        <w:ind w:firstLineChars="200" w:firstLine="480"/>
        <w:rPr>
          <w:rFonts w:ascii="宋体" w:hAnsi="宋体" w:cs="宋体"/>
          <w:snapToGrid w:val="0"/>
          <w:color w:val="000000"/>
          <w:kern w:val="0"/>
          <w:sz w:val="24"/>
        </w:rPr>
      </w:pPr>
      <w:r>
        <w:rPr>
          <w:rFonts w:ascii="宋体" w:hAnsi="宋体" w:cs="宋体" w:hint="eastAsia"/>
          <w:snapToGrid w:val="0"/>
          <w:color w:val="000000"/>
          <w:kern w:val="0"/>
          <w:sz w:val="24"/>
        </w:rPr>
        <w:t>保修费用由造成质量缺陷的责任方承担，工程质量保修金为发包人指定的审计单位确认最终审计结算价的</w:t>
      </w:r>
      <w:r>
        <w:rPr>
          <w:rFonts w:ascii="宋体" w:hAnsi="宋体" w:cs="宋体" w:hint="eastAsia"/>
          <w:snapToGrid w:val="0"/>
          <w:color w:val="000000"/>
          <w:kern w:val="0"/>
          <w:sz w:val="24"/>
        </w:rPr>
        <w:t>3%</w:t>
      </w:r>
      <w:r>
        <w:rPr>
          <w:rFonts w:ascii="宋体" w:hAnsi="宋体" w:cs="宋体" w:hint="eastAsia"/>
          <w:snapToGrid w:val="0"/>
          <w:color w:val="000000"/>
          <w:kern w:val="0"/>
          <w:sz w:val="24"/>
        </w:rPr>
        <w:t>。</w:t>
      </w:r>
    </w:p>
    <w:p w:rsidR="00CB1804" w:rsidRDefault="00D60041">
      <w:pPr>
        <w:spacing w:line="360" w:lineRule="auto"/>
        <w:ind w:firstLineChars="200" w:firstLine="482"/>
        <w:rPr>
          <w:rFonts w:ascii="宋体" w:hAnsi="宋体" w:cs="宋体"/>
          <w:snapToGrid w:val="0"/>
          <w:color w:val="000000"/>
          <w:kern w:val="0"/>
          <w:sz w:val="24"/>
        </w:rPr>
      </w:pPr>
      <w:r>
        <w:rPr>
          <w:rFonts w:ascii="宋体" w:hAnsi="宋体" w:cs="宋体" w:hint="eastAsia"/>
          <w:b/>
          <w:snapToGrid w:val="0"/>
          <w:color w:val="000000"/>
          <w:kern w:val="0"/>
          <w:sz w:val="24"/>
        </w:rPr>
        <w:t>六</w:t>
      </w:r>
      <w:r>
        <w:rPr>
          <w:rFonts w:ascii="宋体" w:hAnsi="宋体" w:cs="宋体" w:hint="eastAsia"/>
          <w:snapToGrid w:val="0"/>
          <w:color w:val="000000"/>
          <w:kern w:val="0"/>
          <w:sz w:val="24"/>
        </w:rPr>
        <w:t>、双方约定的其他工程质量保修事项：</w:t>
      </w:r>
    </w:p>
    <w:p w:rsidR="00CB1804" w:rsidRDefault="00D60041">
      <w:pPr>
        <w:spacing w:line="360" w:lineRule="auto"/>
        <w:ind w:firstLineChars="200" w:firstLine="480"/>
        <w:rPr>
          <w:rFonts w:ascii="宋体" w:hAnsi="宋体" w:cs="宋体"/>
          <w:snapToGrid w:val="0"/>
          <w:color w:val="000000"/>
          <w:kern w:val="0"/>
          <w:sz w:val="24"/>
          <w:u w:val="single"/>
        </w:rPr>
      </w:pPr>
      <w:r>
        <w:rPr>
          <w:rFonts w:ascii="宋体" w:hAnsi="宋体" w:cs="宋体" w:hint="eastAsia"/>
          <w:snapToGrid w:val="0"/>
          <w:color w:val="000000"/>
          <w:kern w:val="0"/>
          <w:sz w:val="24"/>
          <w:u w:val="single"/>
        </w:rPr>
        <w:t>（</w:t>
      </w:r>
      <w:r>
        <w:rPr>
          <w:rFonts w:ascii="宋体" w:hAnsi="宋体" w:cs="宋体" w:hint="eastAsia"/>
          <w:snapToGrid w:val="0"/>
          <w:color w:val="000000"/>
          <w:kern w:val="0"/>
          <w:sz w:val="24"/>
          <w:u w:val="single"/>
        </w:rPr>
        <w:t>1</w:t>
      </w:r>
      <w:r>
        <w:rPr>
          <w:rFonts w:ascii="宋体" w:hAnsi="宋体" w:cs="宋体" w:hint="eastAsia"/>
          <w:snapToGrid w:val="0"/>
          <w:color w:val="000000"/>
          <w:kern w:val="0"/>
          <w:sz w:val="24"/>
          <w:u w:val="single"/>
        </w:rPr>
        <w:t>）工程保修期内，承包人委托一名代表专职处理本工程的维修工作。</w:t>
      </w:r>
    </w:p>
    <w:p w:rsidR="00CB1804" w:rsidRDefault="00D60041">
      <w:pPr>
        <w:spacing w:line="360" w:lineRule="auto"/>
        <w:ind w:firstLineChars="200" w:firstLine="480"/>
        <w:rPr>
          <w:rFonts w:ascii="宋体" w:hAnsi="宋体" w:cs="宋体"/>
          <w:snapToGrid w:val="0"/>
          <w:color w:val="000000"/>
          <w:kern w:val="0"/>
          <w:sz w:val="24"/>
          <w:u w:val="single"/>
        </w:rPr>
      </w:pPr>
      <w:r>
        <w:rPr>
          <w:rFonts w:ascii="宋体" w:hAnsi="宋体" w:cs="宋体" w:hint="eastAsia"/>
          <w:snapToGrid w:val="0"/>
          <w:color w:val="000000"/>
          <w:kern w:val="0"/>
          <w:sz w:val="24"/>
          <w:u w:val="single"/>
        </w:rPr>
        <w:t>（</w:t>
      </w:r>
      <w:r>
        <w:rPr>
          <w:rFonts w:ascii="宋体" w:hAnsi="宋体" w:cs="宋体" w:hint="eastAsia"/>
          <w:snapToGrid w:val="0"/>
          <w:color w:val="000000"/>
          <w:kern w:val="0"/>
          <w:sz w:val="24"/>
          <w:u w:val="single"/>
        </w:rPr>
        <w:t>2</w:t>
      </w:r>
      <w:r>
        <w:rPr>
          <w:rFonts w:ascii="宋体" w:hAnsi="宋体" w:cs="宋体" w:hint="eastAsia"/>
          <w:snapToGrid w:val="0"/>
          <w:color w:val="000000"/>
          <w:kern w:val="0"/>
          <w:sz w:val="24"/>
          <w:u w:val="single"/>
        </w:rPr>
        <w:t>）本合同约定的质量保修金银行利率为</w:t>
      </w:r>
      <w:r>
        <w:rPr>
          <w:rFonts w:ascii="宋体" w:hAnsi="宋体" w:cs="宋体" w:hint="eastAsia"/>
          <w:snapToGrid w:val="0"/>
          <w:color w:val="000000"/>
          <w:kern w:val="0"/>
          <w:sz w:val="24"/>
          <w:u w:val="single"/>
        </w:rPr>
        <w:t>0</w:t>
      </w:r>
      <w:r>
        <w:rPr>
          <w:rFonts w:ascii="宋体" w:hAnsi="宋体" w:cs="宋体" w:hint="eastAsia"/>
          <w:snapToGrid w:val="0"/>
          <w:color w:val="000000"/>
          <w:kern w:val="0"/>
          <w:sz w:val="24"/>
          <w:u w:val="single"/>
        </w:rPr>
        <w:t>。</w:t>
      </w:r>
    </w:p>
    <w:p w:rsidR="00CB1804" w:rsidRDefault="00D60041">
      <w:pPr>
        <w:spacing w:line="360" w:lineRule="auto"/>
        <w:ind w:firstLineChars="200" w:firstLine="480"/>
        <w:rPr>
          <w:rFonts w:ascii="宋体" w:hAnsi="宋体" w:cs="宋体"/>
          <w:snapToGrid w:val="0"/>
          <w:color w:val="000000"/>
          <w:kern w:val="0"/>
          <w:sz w:val="24"/>
          <w:u w:val="single"/>
        </w:rPr>
      </w:pPr>
      <w:r>
        <w:rPr>
          <w:rFonts w:ascii="宋体" w:hAnsi="宋体" w:cs="宋体" w:hint="eastAsia"/>
          <w:snapToGrid w:val="0"/>
          <w:color w:val="000000"/>
          <w:kern w:val="0"/>
          <w:sz w:val="24"/>
          <w:u w:val="single"/>
        </w:rPr>
        <w:t>（</w:t>
      </w:r>
      <w:r>
        <w:rPr>
          <w:rFonts w:ascii="宋体" w:hAnsi="宋体" w:cs="宋体" w:hint="eastAsia"/>
          <w:snapToGrid w:val="0"/>
          <w:color w:val="000000"/>
          <w:kern w:val="0"/>
          <w:sz w:val="24"/>
          <w:u w:val="single"/>
        </w:rPr>
        <w:t>3</w:t>
      </w:r>
      <w:r>
        <w:rPr>
          <w:rFonts w:ascii="宋体" w:hAnsi="宋体" w:cs="宋体" w:hint="eastAsia"/>
          <w:snapToGrid w:val="0"/>
          <w:color w:val="000000"/>
          <w:kern w:val="0"/>
          <w:sz w:val="24"/>
          <w:u w:val="single"/>
        </w:rPr>
        <w:t>）承包人实施工程质量保修须遵守有关规定。</w:t>
      </w:r>
    </w:p>
    <w:p w:rsidR="00CB1804" w:rsidRDefault="00D60041">
      <w:pPr>
        <w:spacing w:line="360" w:lineRule="auto"/>
        <w:ind w:firstLineChars="200" w:firstLine="480"/>
        <w:rPr>
          <w:rFonts w:ascii="宋体" w:hAnsi="宋体" w:cs="宋体"/>
          <w:snapToGrid w:val="0"/>
          <w:color w:val="000000"/>
          <w:kern w:val="0"/>
          <w:sz w:val="24"/>
          <w:u w:val="single"/>
        </w:rPr>
      </w:pPr>
      <w:r>
        <w:rPr>
          <w:rFonts w:ascii="宋体" w:hAnsi="宋体" w:cs="宋体" w:hint="eastAsia"/>
          <w:snapToGrid w:val="0"/>
          <w:color w:val="000000"/>
          <w:kern w:val="0"/>
          <w:sz w:val="24"/>
          <w:u w:val="single"/>
        </w:rPr>
        <w:t>（</w:t>
      </w:r>
      <w:r>
        <w:rPr>
          <w:rFonts w:ascii="宋体" w:hAnsi="宋体" w:cs="宋体" w:hint="eastAsia"/>
          <w:snapToGrid w:val="0"/>
          <w:color w:val="000000"/>
          <w:kern w:val="0"/>
          <w:sz w:val="24"/>
          <w:u w:val="single"/>
        </w:rPr>
        <w:t>4</w:t>
      </w:r>
      <w:r>
        <w:rPr>
          <w:rFonts w:ascii="宋体" w:hAnsi="宋体" w:cs="宋体" w:hint="eastAsia"/>
          <w:snapToGrid w:val="0"/>
          <w:color w:val="000000"/>
          <w:kern w:val="0"/>
          <w:sz w:val="24"/>
          <w:u w:val="single"/>
        </w:rPr>
        <w:t>）因承包人未能及时履行保修责任引起发包人的一切损失，均由承包人承担，发生的保修费用由发包人从保修金中抵扣。不足部分，由承包人承担。</w:t>
      </w:r>
    </w:p>
    <w:p w:rsidR="00CB1804" w:rsidRDefault="00D60041">
      <w:pPr>
        <w:spacing w:line="360" w:lineRule="auto"/>
        <w:ind w:firstLineChars="200" w:firstLine="480"/>
        <w:rPr>
          <w:rFonts w:ascii="宋体" w:hAnsi="宋体" w:cs="宋体"/>
          <w:snapToGrid w:val="0"/>
          <w:color w:val="000000"/>
          <w:kern w:val="0"/>
          <w:sz w:val="24"/>
        </w:rPr>
      </w:pPr>
      <w:r>
        <w:rPr>
          <w:rFonts w:ascii="宋体" w:hAnsi="宋体" w:cs="宋体" w:hint="eastAsia"/>
          <w:snapToGrid w:val="0"/>
          <w:color w:val="000000"/>
          <w:kern w:val="0"/>
          <w:sz w:val="24"/>
        </w:rPr>
        <w:t xml:space="preserve"> </w:t>
      </w:r>
      <w:r>
        <w:rPr>
          <w:rFonts w:ascii="宋体" w:hAnsi="宋体" w:cs="宋体" w:hint="eastAsia"/>
          <w:snapToGrid w:val="0"/>
          <w:color w:val="000000"/>
          <w:kern w:val="0"/>
          <w:sz w:val="24"/>
        </w:rPr>
        <w:t>本工程质量保修书，由施工合同发包人、承包人三方在竣工验收</w:t>
      </w:r>
      <w:proofErr w:type="gramStart"/>
      <w:r>
        <w:rPr>
          <w:rFonts w:ascii="宋体" w:hAnsi="宋体" w:cs="宋体" w:hint="eastAsia"/>
          <w:snapToGrid w:val="0"/>
          <w:color w:val="000000"/>
          <w:kern w:val="0"/>
          <w:sz w:val="24"/>
        </w:rPr>
        <w:t>前共同</w:t>
      </w:r>
      <w:proofErr w:type="gramEnd"/>
      <w:r>
        <w:rPr>
          <w:rFonts w:ascii="宋体" w:hAnsi="宋体" w:cs="宋体" w:hint="eastAsia"/>
          <w:snapToGrid w:val="0"/>
          <w:color w:val="000000"/>
          <w:kern w:val="0"/>
          <w:sz w:val="24"/>
        </w:rPr>
        <w:t>签署，作为施工合同附件，其有效期限至保修期满。</w:t>
      </w:r>
    </w:p>
    <w:p w:rsidR="00CB1804" w:rsidRDefault="00CB1804">
      <w:pPr>
        <w:autoSpaceDE w:val="0"/>
        <w:autoSpaceDN w:val="0"/>
        <w:adjustRightInd w:val="0"/>
        <w:spacing w:line="420" w:lineRule="exact"/>
        <w:jc w:val="left"/>
        <w:rPr>
          <w:rFonts w:ascii="宋体" w:hAnsi="宋体" w:cs="宋体"/>
          <w:snapToGrid w:val="0"/>
          <w:color w:val="000000"/>
          <w:kern w:val="0"/>
          <w:sz w:val="24"/>
        </w:rPr>
      </w:pPr>
    </w:p>
    <w:p w:rsidR="00CB1804" w:rsidRDefault="00CB1804">
      <w:pPr>
        <w:pStyle w:val="11"/>
      </w:pPr>
    </w:p>
    <w:p w:rsidR="00CB1804" w:rsidRDefault="00D60041">
      <w:pPr>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发包人（公章）：</w:t>
      </w:r>
      <w:r>
        <w:rPr>
          <w:rFonts w:ascii="宋体" w:hAnsi="宋体" w:cs="宋体" w:hint="eastAsia"/>
          <w:snapToGrid w:val="0"/>
          <w:kern w:val="0"/>
          <w:sz w:val="24"/>
        </w:rPr>
        <w:t xml:space="preserve">                   </w:t>
      </w:r>
      <w:r>
        <w:rPr>
          <w:rFonts w:ascii="宋体" w:hAnsi="宋体" w:cs="宋体" w:hint="eastAsia"/>
          <w:snapToGrid w:val="0"/>
          <w:kern w:val="0"/>
          <w:sz w:val="24"/>
        </w:rPr>
        <w:t>承包人（公章）</w:t>
      </w:r>
      <w:r>
        <w:rPr>
          <w:rFonts w:ascii="宋体" w:hAnsi="宋体" w:cs="宋体" w:hint="eastAsia"/>
          <w:snapToGrid w:val="0"/>
          <w:kern w:val="0"/>
          <w:sz w:val="24"/>
        </w:rPr>
        <w:t>：</w:t>
      </w:r>
      <w:r>
        <w:rPr>
          <w:rFonts w:ascii="宋体" w:hAnsi="宋体" w:cs="宋体" w:hint="eastAsia"/>
          <w:snapToGrid w:val="0"/>
          <w:kern w:val="0"/>
          <w:sz w:val="24"/>
        </w:rPr>
        <w:t xml:space="preserve">            </w:t>
      </w:r>
    </w:p>
    <w:p w:rsidR="00CB1804" w:rsidRDefault="00CB1804">
      <w:pPr>
        <w:spacing w:line="360" w:lineRule="auto"/>
        <w:ind w:firstLineChars="200" w:firstLine="480"/>
        <w:rPr>
          <w:rFonts w:ascii="宋体" w:hAnsi="宋体" w:cs="宋体"/>
          <w:snapToGrid w:val="0"/>
          <w:kern w:val="0"/>
          <w:sz w:val="24"/>
        </w:rPr>
      </w:pPr>
    </w:p>
    <w:p w:rsidR="00CB1804" w:rsidRDefault="00D60041">
      <w:pPr>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法定代表人（签字或盖章）：</w:t>
      </w:r>
      <w:r>
        <w:rPr>
          <w:rFonts w:ascii="宋体" w:hAnsi="宋体" w:cs="宋体" w:hint="eastAsia"/>
          <w:snapToGrid w:val="0"/>
          <w:kern w:val="0"/>
          <w:sz w:val="24"/>
        </w:rPr>
        <w:t xml:space="preserve">         </w:t>
      </w:r>
      <w:r>
        <w:rPr>
          <w:rFonts w:ascii="宋体" w:hAnsi="宋体" w:cs="宋体" w:hint="eastAsia"/>
          <w:snapToGrid w:val="0"/>
          <w:kern w:val="0"/>
          <w:sz w:val="24"/>
        </w:rPr>
        <w:t>法定代表人（签字或盖章）：</w:t>
      </w:r>
      <w:r>
        <w:rPr>
          <w:rFonts w:ascii="宋体" w:hAnsi="宋体" w:cs="宋体" w:hint="eastAsia"/>
          <w:snapToGrid w:val="0"/>
          <w:kern w:val="0"/>
          <w:sz w:val="24"/>
        </w:rPr>
        <w:t xml:space="preserve"> </w:t>
      </w:r>
    </w:p>
    <w:p w:rsidR="00CB1804" w:rsidRDefault="00CB1804">
      <w:pPr>
        <w:spacing w:line="460" w:lineRule="exact"/>
        <w:rPr>
          <w:rFonts w:ascii="宋体" w:hAnsi="宋体" w:cs="宋体"/>
          <w:snapToGrid w:val="0"/>
          <w:kern w:val="0"/>
          <w:sz w:val="24"/>
        </w:rPr>
      </w:pPr>
    </w:p>
    <w:p w:rsidR="00CB1804" w:rsidRDefault="00D60041">
      <w:pPr>
        <w:spacing w:line="460" w:lineRule="exact"/>
        <w:rPr>
          <w:rFonts w:ascii="宋体" w:hAnsi="宋体"/>
          <w:b/>
          <w:sz w:val="32"/>
          <w:szCs w:val="32"/>
        </w:rPr>
      </w:pPr>
      <w:r>
        <w:rPr>
          <w:rFonts w:ascii="宋体" w:hAnsi="宋体" w:cs="宋体" w:hint="eastAsia"/>
          <w:snapToGrid w:val="0"/>
          <w:kern w:val="0"/>
          <w:sz w:val="24"/>
        </w:rPr>
        <w:t xml:space="preserve">                                               </w:t>
      </w:r>
      <w:r>
        <w:rPr>
          <w:rFonts w:ascii="宋体" w:hAnsi="宋体" w:cs="宋体" w:hint="eastAsia"/>
          <w:snapToGrid w:val="0"/>
          <w:kern w:val="0"/>
          <w:sz w:val="24"/>
        </w:rPr>
        <w:t>年</w:t>
      </w:r>
      <w:r>
        <w:rPr>
          <w:rFonts w:ascii="宋体" w:hAnsi="宋体" w:cs="宋体" w:hint="eastAsia"/>
          <w:snapToGrid w:val="0"/>
          <w:kern w:val="0"/>
          <w:sz w:val="24"/>
        </w:rPr>
        <w:t xml:space="preserve">   </w:t>
      </w:r>
      <w:r>
        <w:rPr>
          <w:rFonts w:ascii="宋体" w:hAnsi="宋体" w:cs="宋体" w:hint="eastAsia"/>
          <w:snapToGrid w:val="0"/>
          <w:kern w:val="0"/>
          <w:sz w:val="24"/>
        </w:rPr>
        <w:t>月</w:t>
      </w:r>
      <w:r>
        <w:rPr>
          <w:rFonts w:ascii="宋体" w:hAnsi="宋体" w:cs="宋体" w:hint="eastAsia"/>
          <w:snapToGrid w:val="0"/>
          <w:kern w:val="0"/>
          <w:sz w:val="24"/>
        </w:rPr>
        <w:t xml:space="preserve">  </w:t>
      </w:r>
      <w:r>
        <w:rPr>
          <w:rFonts w:ascii="宋体" w:hAnsi="宋体" w:cs="宋体" w:hint="eastAsia"/>
          <w:snapToGrid w:val="0"/>
          <w:kern w:val="0"/>
          <w:sz w:val="24"/>
        </w:rPr>
        <w:t>日</w:t>
      </w:r>
      <w:r>
        <w:rPr>
          <w:b/>
          <w:bCs/>
          <w:sz w:val="24"/>
        </w:rPr>
        <w:br w:type="page"/>
      </w:r>
      <w:r>
        <w:rPr>
          <w:rFonts w:ascii="宋体" w:hAnsi="宋体" w:cs="宋体" w:hint="eastAsia"/>
          <w:sz w:val="24"/>
        </w:rPr>
        <w:lastRenderedPageBreak/>
        <w:t>附件</w:t>
      </w:r>
      <w:r>
        <w:rPr>
          <w:rFonts w:ascii="宋体" w:hAnsi="宋体" w:cs="宋体" w:hint="eastAsia"/>
          <w:sz w:val="24"/>
        </w:rPr>
        <w:t>8</w:t>
      </w:r>
      <w:r>
        <w:rPr>
          <w:rFonts w:ascii="宋体" w:hAnsi="宋体" w:cs="宋体" w:hint="eastAsia"/>
          <w:sz w:val="24"/>
        </w:rPr>
        <w:t>：</w:t>
      </w:r>
      <w:r>
        <w:rPr>
          <w:rFonts w:ascii="宋体" w:hAnsi="宋体" w:cs="宋体" w:hint="eastAsia"/>
          <w:sz w:val="24"/>
        </w:rPr>
        <w:t xml:space="preserve">       </w:t>
      </w:r>
      <w:r>
        <w:rPr>
          <w:rFonts w:ascii="仿宋" w:eastAsia="仿宋" w:hAnsi="仿宋" w:cs="宋体" w:hint="eastAsia"/>
          <w:szCs w:val="21"/>
        </w:rPr>
        <w:t xml:space="preserve">              </w:t>
      </w:r>
      <w:r>
        <w:rPr>
          <w:rFonts w:ascii="宋体" w:hAnsi="宋体" w:hint="eastAsia"/>
          <w:b/>
          <w:sz w:val="32"/>
          <w:szCs w:val="32"/>
        </w:rPr>
        <w:t>不拖欠农民工工资的承诺</w:t>
      </w:r>
    </w:p>
    <w:p w:rsidR="00CB1804" w:rsidRDefault="00CB1804">
      <w:pPr>
        <w:spacing w:line="360" w:lineRule="auto"/>
        <w:rPr>
          <w:rFonts w:ascii="仿宋" w:eastAsia="仿宋" w:hAnsi="仿宋" w:cs="宋体"/>
          <w:szCs w:val="21"/>
        </w:rPr>
      </w:pPr>
    </w:p>
    <w:p w:rsidR="00CB1804" w:rsidRDefault="00D60041">
      <w:pPr>
        <w:spacing w:line="360" w:lineRule="auto"/>
        <w:rPr>
          <w:rFonts w:ascii="宋体" w:hAnsi="宋体" w:cs="宋体"/>
          <w:sz w:val="24"/>
        </w:rPr>
      </w:pPr>
      <w:r>
        <w:rPr>
          <w:rFonts w:ascii="宋体" w:hAnsi="宋体" w:cs="宋体" w:hint="eastAsia"/>
          <w:sz w:val="24"/>
        </w:rPr>
        <w:t>致：</w:t>
      </w:r>
      <w:r>
        <w:rPr>
          <w:rFonts w:ascii="宋体" w:hAnsi="宋体" w:cs="宋体" w:hint="eastAsia"/>
          <w:b/>
          <w:bCs/>
          <w:szCs w:val="21"/>
          <w:u w:val="single"/>
        </w:rPr>
        <w:t xml:space="preserve"> </w:t>
      </w:r>
      <w:r>
        <w:rPr>
          <w:rFonts w:ascii="宋体" w:hAnsi="宋体" w:cs="宋体"/>
          <w:b/>
          <w:bCs/>
          <w:szCs w:val="21"/>
          <w:u w:val="single"/>
        </w:rPr>
        <w:t xml:space="preserve">                            </w:t>
      </w:r>
    </w:p>
    <w:p w:rsidR="00CB1804" w:rsidRDefault="00D60041">
      <w:pPr>
        <w:spacing w:line="360" w:lineRule="auto"/>
        <w:ind w:firstLine="420"/>
        <w:rPr>
          <w:rFonts w:ascii="宋体" w:hAnsi="宋体" w:cs="宋体"/>
          <w:sz w:val="24"/>
        </w:rPr>
      </w:pPr>
      <w:r>
        <w:rPr>
          <w:rFonts w:ascii="宋体" w:hAnsi="宋体" w:cs="宋体" w:hint="eastAsia"/>
          <w:sz w:val="24"/>
        </w:rPr>
        <w:t>我单位</w:t>
      </w:r>
      <w:r>
        <w:rPr>
          <w:rFonts w:ascii="宋体" w:hAnsi="宋体" w:cs="宋体" w:hint="eastAsia"/>
          <w:sz w:val="24"/>
          <w:u w:val="single"/>
        </w:rPr>
        <w:t xml:space="preserve">               </w:t>
      </w:r>
      <w:r>
        <w:rPr>
          <w:rFonts w:ascii="宋体" w:hAnsi="宋体" w:cs="宋体" w:hint="eastAsia"/>
          <w:sz w:val="24"/>
        </w:rPr>
        <w:t>在工程施工过程中</w:t>
      </w:r>
      <w:r>
        <w:rPr>
          <w:rFonts w:ascii="宋体" w:hAnsi="宋体" w:cs="宋体" w:hint="eastAsia"/>
          <w:sz w:val="24"/>
        </w:rPr>
        <w:t>,</w:t>
      </w:r>
      <w:r>
        <w:rPr>
          <w:rFonts w:ascii="宋体" w:hAnsi="宋体" w:cs="宋体" w:hint="eastAsia"/>
          <w:sz w:val="24"/>
        </w:rPr>
        <w:t>我们除响应本项目谈判文件的所有条款、履行合同内容外</w:t>
      </w:r>
      <w:r>
        <w:rPr>
          <w:rFonts w:ascii="宋体" w:hAnsi="宋体" w:cs="宋体" w:hint="eastAsia"/>
          <w:sz w:val="24"/>
        </w:rPr>
        <w:t>,</w:t>
      </w:r>
      <w:r>
        <w:rPr>
          <w:rFonts w:ascii="宋体" w:hAnsi="宋体" w:cs="宋体" w:hint="eastAsia"/>
          <w:sz w:val="24"/>
        </w:rPr>
        <w:t>并郑重承诺：</w:t>
      </w:r>
    </w:p>
    <w:p w:rsidR="00CB1804" w:rsidRDefault="00D60041">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、在项目实施过程中</w:t>
      </w:r>
      <w:r>
        <w:rPr>
          <w:rFonts w:ascii="宋体" w:hAnsi="宋体" w:cs="宋体" w:hint="eastAsia"/>
          <w:sz w:val="24"/>
        </w:rPr>
        <w:t>,</w:t>
      </w:r>
      <w:r>
        <w:rPr>
          <w:rFonts w:ascii="宋体" w:hAnsi="宋体" w:cs="宋体" w:hint="eastAsia"/>
          <w:sz w:val="24"/>
        </w:rPr>
        <w:t>我单位将根据工程进度</w:t>
      </w:r>
      <w:r>
        <w:rPr>
          <w:rFonts w:ascii="宋体" w:hAnsi="宋体" w:cs="宋体" w:hint="eastAsia"/>
          <w:sz w:val="24"/>
        </w:rPr>
        <w:t>,</w:t>
      </w:r>
      <w:r>
        <w:rPr>
          <w:rFonts w:ascii="宋体" w:hAnsi="宋体" w:cs="宋体" w:hint="eastAsia"/>
          <w:sz w:val="24"/>
        </w:rPr>
        <w:t>及时支付农民工工资</w:t>
      </w:r>
      <w:r>
        <w:rPr>
          <w:rFonts w:ascii="宋体" w:hAnsi="宋体" w:cs="宋体" w:hint="eastAsia"/>
          <w:sz w:val="24"/>
        </w:rPr>
        <w:t>,</w:t>
      </w:r>
      <w:r>
        <w:rPr>
          <w:rFonts w:ascii="宋体" w:hAnsi="宋体" w:cs="宋体" w:hint="eastAsia"/>
          <w:sz w:val="24"/>
        </w:rPr>
        <w:t>不从农民工工资中扣留质保金等其他费用</w:t>
      </w:r>
      <w:r>
        <w:rPr>
          <w:rFonts w:ascii="宋体" w:hAnsi="宋体" w:cs="宋体" w:hint="eastAsia"/>
          <w:sz w:val="24"/>
        </w:rPr>
        <w:t>,</w:t>
      </w:r>
      <w:r>
        <w:rPr>
          <w:rFonts w:ascii="宋体" w:hAnsi="宋体" w:cs="宋体" w:hint="eastAsia"/>
          <w:sz w:val="24"/>
        </w:rPr>
        <w:t>同时也不以工程变更或计量支付未批复为借口延期支付农民工工资。如果项目资金不能及时到位</w:t>
      </w:r>
      <w:r>
        <w:rPr>
          <w:rFonts w:ascii="宋体" w:hAnsi="宋体" w:cs="宋体" w:hint="eastAsia"/>
          <w:sz w:val="24"/>
        </w:rPr>
        <w:t>,</w:t>
      </w:r>
      <w:r>
        <w:rPr>
          <w:rFonts w:ascii="宋体" w:hAnsi="宋体" w:cs="宋体" w:hint="eastAsia"/>
          <w:sz w:val="24"/>
        </w:rPr>
        <w:t>我单位将用自有流动资金及时支付农民工工资</w:t>
      </w:r>
      <w:r>
        <w:rPr>
          <w:rFonts w:ascii="宋体" w:hAnsi="宋体" w:cs="宋体" w:hint="eastAsia"/>
          <w:sz w:val="24"/>
        </w:rPr>
        <w:t>,</w:t>
      </w:r>
      <w:r>
        <w:rPr>
          <w:rFonts w:ascii="宋体" w:hAnsi="宋体" w:cs="宋体" w:hint="eastAsia"/>
          <w:sz w:val="24"/>
        </w:rPr>
        <w:t>避免恶意拖欠。</w:t>
      </w:r>
    </w:p>
    <w:p w:rsidR="00CB1804" w:rsidRDefault="00D60041">
      <w:pPr>
        <w:spacing w:line="360" w:lineRule="auto"/>
        <w:rPr>
          <w:rFonts w:ascii="宋体" w:hAnsi="宋体" w:cs="宋体"/>
          <w:sz w:val="24"/>
        </w:rPr>
      </w:pPr>
      <w:r>
        <w:rPr>
          <w:rFonts w:ascii="宋体" w:hAnsi="宋体" w:cs="宋体" w:hint="eastAsia"/>
          <w:sz w:val="24"/>
        </w:rPr>
        <w:t xml:space="preserve">    2</w:t>
      </w:r>
      <w:r>
        <w:rPr>
          <w:rFonts w:ascii="宋体" w:hAnsi="宋体" w:cs="宋体" w:hint="eastAsia"/>
          <w:sz w:val="24"/>
        </w:rPr>
        <w:t>、解决好农民工食宿问题</w:t>
      </w:r>
      <w:r>
        <w:rPr>
          <w:rFonts w:ascii="宋体" w:hAnsi="宋体" w:cs="宋体" w:hint="eastAsia"/>
          <w:sz w:val="24"/>
        </w:rPr>
        <w:t>,</w:t>
      </w:r>
      <w:r>
        <w:rPr>
          <w:rFonts w:ascii="宋体" w:hAnsi="宋体" w:cs="宋体" w:hint="eastAsia"/>
          <w:sz w:val="24"/>
        </w:rPr>
        <w:t>确保食堂卫生</w:t>
      </w:r>
      <w:r>
        <w:rPr>
          <w:rFonts w:ascii="宋体" w:hAnsi="宋体" w:cs="宋体" w:hint="eastAsia"/>
          <w:sz w:val="24"/>
        </w:rPr>
        <w:t>,</w:t>
      </w:r>
      <w:r>
        <w:rPr>
          <w:rFonts w:ascii="宋体" w:hAnsi="宋体" w:cs="宋体" w:hint="eastAsia"/>
          <w:sz w:val="24"/>
        </w:rPr>
        <w:t>住宿整洁。</w:t>
      </w:r>
    </w:p>
    <w:p w:rsidR="00CB1804" w:rsidRDefault="00D60041">
      <w:pPr>
        <w:spacing w:line="360" w:lineRule="auto"/>
        <w:rPr>
          <w:rFonts w:ascii="宋体" w:hAnsi="宋体" w:cs="宋体"/>
          <w:sz w:val="24"/>
        </w:rPr>
      </w:pPr>
      <w:r>
        <w:rPr>
          <w:rFonts w:ascii="宋体" w:hAnsi="宋体" w:cs="宋体" w:hint="eastAsia"/>
          <w:sz w:val="24"/>
        </w:rPr>
        <w:t xml:space="preserve">    3</w:t>
      </w:r>
      <w:r>
        <w:rPr>
          <w:rFonts w:ascii="宋体" w:hAnsi="宋体" w:cs="宋体" w:hint="eastAsia"/>
          <w:sz w:val="24"/>
        </w:rPr>
        <w:t>、我单位承诺在发包方指定的银行开设该项目“农民工工资专用账户”</w:t>
      </w:r>
      <w:r>
        <w:rPr>
          <w:rFonts w:ascii="宋体" w:hAnsi="宋体" w:cs="宋体" w:hint="eastAsia"/>
          <w:sz w:val="24"/>
        </w:rPr>
        <w:t>,</w:t>
      </w:r>
      <w:r>
        <w:rPr>
          <w:rFonts w:ascii="宋体" w:hAnsi="宋体" w:cs="宋体" w:hint="eastAsia"/>
          <w:sz w:val="24"/>
        </w:rPr>
        <w:t>用于该项目已实名登记的农民工工资发放</w:t>
      </w:r>
      <w:r>
        <w:rPr>
          <w:rFonts w:ascii="宋体" w:hAnsi="宋体" w:cs="宋体" w:hint="eastAsia"/>
          <w:sz w:val="24"/>
        </w:rPr>
        <w:t>,</w:t>
      </w:r>
      <w:r>
        <w:rPr>
          <w:rFonts w:ascii="宋体" w:hAnsi="宋体" w:cs="宋体" w:hint="eastAsia"/>
          <w:sz w:val="24"/>
        </w:rPr>
        <w:t>实行工程项目人工费用与其他工程款分账管理</w:t>
      </w:r>
      <w:r>
        <w:rPr>
          <w:rFonts w:ascii="宋体" w:hAnsi="宋体" w:cs="宋体" w:hint="eastAsia"/>
          <w:sz w:val="24"/>
        </w:rPr>
        <w:t>,</w:t>
      </w:r>
      <w:r>
        <w:rPr>
          <w:rFonts w:ascii="宋体" w:hAnsi="宋体" w:cs="宋体" w:hint="eastAsia"/>
          <w:sz w:val="24"/>
        </w:rPr>
        <w:t>每笔工程款支付时由发包人直接将</w:t>
      </w:r>
      <w:r>
        <w:rPr>
          <w:rFonts w:ascii="宋体" w:hAnsi="宋体" w:cs="宋体" w:hint="eastAsia"/>
          <w:sz w:val="24"/>
        </w:rPr>
        <w:t>20%</w:t>
      </w:r>
      <w:r>
        <w:rPr>
          <w:rFonts w:ascii="宋体" w:hAnsi="宋体" w:cs="宋体" w:hint="eastAsia"/>
          <w:sz w:val="24"/>
        </w:rPr>
        <w:t>的应支付的工程款</w:t>
      </w:r>
      <w:r>
        <w:rPr>
          <w:rFonts w:ascii="宋体" w:hAnsi="宋体" w:cs="宋体" w:hint="eastAsia"/>
          <w:sz w:val="24"/>
        </w:rPr>
        <w:t>汇至“农民工工资专用账户”。</w:t>
      </w:r>
    </w:p>
    <w:p w:rsidR="00CB1804" w:rsidRDefault="00D60041">
      <w:pPr>
        <w:spacing w:line="360" w:lineRule="auto"/>
        <w:rPr>
          <w:rFonts w:ascii="宋体" w:hAnsi="宋体" w:cs="宋体"/>
          <w:sz w:val="24"/>
        </w:rPr>
      </w:pPr>
      <w:r>
        <w:rPr>
          <w:rFonts w:ascii="宋体" w:hAnsi="宋体" w:cs="宋体" w:hint="eastAsia"/>
          <w:sz w:val="24"/>
        </w:rPr>
        <w:t xml:space="preserve">    </w:t>
      </w:r>
      <w:r>
        <w:rPr>
          <w:rFonts w:ascii="宋体" w:hAnsi="宋体" w:cs="宋体"/>
          <w:sz w:val="24"/>
        </w:rPr>
        <w:t>4</w:t>
      </w:r>
      <w:r>
        <w:rPr>
          <w:rFonts w:ascii="宋体" w:hAnsi="宋体" w:cs="宋体" w:hint="eastAsia"/>
          <w:sz w:val="24"/>
        </w:rPr>
        <w:t>、我单位若拖欠民工工资引起民工上访事件</w:t>
      </w:r>
      <w:r>
        <w:rPr>
          <w:rFonts w:ascii="宋体" w:hAnsi="宋体" w:cs="宋体" w:hint="eastAsia"/>
          <w:sz w:val="24"/>
        </w:rPr>
        <w:t>,</w:t>
      </w:r>
      <w:r>
        <w:rPr>
          <w:rFonts w:ascii="宋体" w:hAnsi="宋体" w:cs="宋体" w:hint="eastAsia"/>
          <w:sz w:val="24"/>
        </w:rPr>
        <w:t>发包人将有权无条件地暂停支付当期工程进度款用于支付民工工资</w:t>
      </w:r>
      <w:r>
        <w:rPr>
          <w:rFonts w:ascii="宋体" w:hAnsi="宋体" w:cs="宋体" w:hint="eastAsia"/>
          <w:sz w:val="24"/>
        </w:rPr>
        <w:t>,</w:t>
      </w:r>
      <w:r>
        <w:rPr>
          <w:rFonts w:ascii="宋体" w:hAnsi="宋体" w:cs="宋体" w:hint="eastAsia"/>
          <w:sz w:val="24"/>
        </w:rPr>
        <w:t>或启用履约保证金以及发包人应付我单位的任何款项用于支付民工工资。我单位因拖欠货款工程款而使其直接向发包人追索价款或到发包人处、政府滋生事端的</w:t>
      </w:r>
      <w:r>
        <w:rPr>
          <w:rFonts w:ascii="宋体" w:hAnsi="宋体" w:cs="宋体" w:hint="eastAsia"/>
          <w:sz w:val="24"/>
        </w:rPr>
        <w:t>,</w:t>
      </w:r>
      <w:r>
        <w:rPr>
          <w:rFonts w:ascii="宋体" w:hAnsi="宋体" w:cs="宋体" w:hint="eastAsia"/>
          <w:sz w:val="24"/>
        </w:rPr>
        <w:t>我单位应向发包人支付本合同价款</w:t>
      </w:r>
      <w:r>
        <w:rPr>
          <w:rFonts w:ascii="宋体" w:hAnsi="宋体" w:cs="宋体" w:hint="eastAsia"/>
          <w:sz w:val="24"/>
        </w:rPr>
        <w:t>1%</w:t>
      </w:r>
      <w:r>
        <w:rPr>
          <w:rFonts w:ascii="宋体" w:hAnsi="宋体" w:cs="宋体" w:hint="eastAsia"/>
          <w:sz w:val="24"/>
        </w:rPr>
        <w:t>的违约金</w:t>
      </w:r>
      <w:r>
        <w:rPr>
          <w:rFonts w:ascii="宋体" w:hAnsi="宋体" w:cs="宋体" w:hint="eastAsia"/>
          <w:sz w:val="24"/>
        </w:rPr>
        <w:t>,</w:t>
      </w:r>
      <w:r>
        <w:rPr>
          <w:rFonts w:ascii="宋体" w:hAnsi="宋体" w:cs="宋体" w:hint="eastAsia"/>
          <w:sz w:val="24"/>
        </w:rPr>
        <w:t>发包人有权启用履约保证金或动用发包人应付我单位的任何款项支付货款或工程款。我单位出现拖欠工资等债务纠纷或在现场产生公害等不正当行为</w:t>
      </w:r>
      <w:r>
        <w:rPr>
          <w:rFonts w:ascii="宋体" w:hAnsi="宋体" w:cs="宋体" w:hint="eastAsia"/>
          <w:sz w:val="24"/>
        </w:rPr>
        <w:t>,</w:t>
      </w:r>
      <w:r>
        <w:rPr>
          <w:rFonts w:ascii="宋体" w:hAnsi="宋体" w:cs="宋体" w:hint="eastAsia"/>
          <w:sz w:val="24"/>
        </w:rPr>
        <w:t>或发生</w:t>
      </w:r>
      <w:proofErr w:type="gramStart"/>
      <w:r>
        <w:rPr>
          <w:rFonts w:ascii="宋体" w:hAnsi="宋体" w:cs="宋体" w:hint="eastAsia"/>
          <w:sz w:val="24"/>
        </w:rPr>
        <w:t>其它给</w:t>
      </w:r>
      <w:proofErr w:type="gramEnd"/>
      <w:r>
        <w:rPr>
          <w:rFonts w:ascii="宋体" w:hAnsi="宋体" w:cs="宋体" w:hint="eastAsia"/>
          <w:sz w:val="24"/>
        </w:rPr>
        <w:t>发包人造成不便或影响公众形象</w:t>
      </w:r>
      <w:r>
        <w:rPr>
          <w:rFonts w:ascii="宋体" w:hAnsi="宋体" w:cs="宋体" w:hint="eastAsia"/>
          <w:sz w:val="24"/>
        </w:rPr>
        <w:t>,</w:t>
      </w:r>
      <w:r>
        <w:rPr>
          <w:rFonts w:ascii="宋体" w:hAnsi="宋体" w:cs="宋体" w:hint="eastAsia"/>
          <w:sz w:val="24"/>
        </w:rPr>
        <w:t>则每出现一次上述情况</w:t>
      </w:r>
      <w:r>
        <w:rPr>
          <w:rFonts w:ascii="宋体" w:hAnsi="宋体" w:cs="宋体" w:hint="eastAsia"/>
          <w:sz w:val="24"/>
        </w:rPr>
        <w:t>,</w:t>
      </w:r>
      <w:r>
        <w:rPr>
          <w:rFonts w:ascii="宋体" w:hAnsi="宋体" w:cs="宋体" w:hint="eastAsia"/>
          <w:sz w:val="24"/>
        </w:rPr>
        <w:t>我单位应向发包人支付人民币</w:t>
      </w:r>
      <w:r>
        <w:rPr>
          <w:rFonts w:ascii="宋体" w:hAnsi="宋体" w:cs="宋体" w:hint="eastAsia"/>
          <w:sz w:val="24"/>
        </w:rPr>
        <w:t>2</w:t>
      </w:r>
      <w:r>
        <w:rPr>
          <w:rFonts w:ascii="宋体" w:hAnsi="宋体" w:cs="宋体" w:hint="eastAsia"/>
          <w:sz w:val="24"/>
        </w:rPr>
        <w:t>万</w:t>
      </w:r>
      <w:r>
        <w:rPr>
          <w:rFonts w:ascii="宋体" w:hAnsi="宋体" w:cs="宋体" w:hint="eastAsia"/>
          <w:sz w:val="24"/>
        </w:rPr>
        <w:t>元的违约金。若违约金无法弥补发包人的损失，我单位应赔偿发包人的经济损失</w:t>
      </w:r>
      <w:r>
        <w:rPr>
          <w:rFonts w:ascii="宋体" w:hAnsi="宋体" w:cs="宋体" w:hint="eastAsia"/>
          <w:sz w:val="24"/>
        </w:rPr>
        <w:t>,</w:t>
      </w:r>
      <w:r>
        <w:rPr>
          <w:rFonts w:ascii="宋体" w:hAnsi="宋体" w:cs="宋体" w:hint="eastAsia"/>
          <w:sz w:val="24"/>
        </w:rPr>
        <w:t>即使这种不正当行为或违约是在工程竣工之后发现。</w:t>
      </w:r>
    </w:p>
    <w:p w:rsidR="00CB1804" w:rsidRDefault="00D60041">
      <w:pPr>
        <w:spacing w:line="360" w:lineRule="auto"/>
        <w:ind w:firstLine="480"/>
        <w:rPr>
          <w:rFonts w:ascii="宋体" w:hAnsi="宋体" w:cs="宋体"/>
          <w:sz w:val="24"/>
        </w:rPr>
      </w:pPr>
      <w:r>
        <w:rPr>
          <w:rFonts w:ascii="宋体" w:hAnsi="宋体" w:cs="宋体"/>
          <w:sz w:val="24"/>
        </w:rPr>
        <w:t>5</w:t>
      </w:r>
      <w:r>
        <w:rPr>
          <w:rFonts w:ascii="宋体" w:hAnsi="宋体" w:cs="宋体" w:hint="eastAsia"/>
          <w:sz w:val="24"/>
        </w:rPr>
        <w:t>、发包人将定期或不定期对我单位施工期间的农民工工资发放进行调查</w:t>
      </w:r>
      <w:r>
        <w:rPr>
          <w:rFonts w:ascii="宋体" w:hAnsi="宋体" w:cs="宋体" w:hint="eastAsia"/>
          <w:sz w:val="24"/>
        </w:rPr>
        <w:t>,</w:t>
      </w:r>
      <w:proofErr w:type="gramStart"/>
      <w:r>
        <w:rPr>
          <w:rFonts w:ascii="宋体" w:hAnsi="宋体" w:cs="宋体" w:hint="eastAsia"/>
          <w:sz w:val="24"/>
        </w:rPr>
        <w:t>每调查</w:t>
      </w:r>
      <w:proofErr w:type="gramEnd"/>
      <w:r>
        <w:rPr>
          <w:rFonts w:ascii="宋体" w:hAnsi="宋体" w:cs="宋体" w:hint="eastAsia"/>
          <w:sz w:val="24"/>
        </w:rPr>
        <w:t>发现一次我单位及其下属分包人拖欠民工工资以及拖欠分承包人、供应商等单位和人员债务</w:t>
      </w:r>
      <w:r>
        <w:rPr>
          <w:rFonts w:ascii="宋体" w:hAnsi="宋体" w:cs="宋体" w:hint="eastAsia"/>
          <w:sz w:val="24"/>
        </w:rPr>
        <w:t>,</w:t>
      </w:r>
      <w:r>
        <w:rPr>
          <w:rFonts w:ascii="宋体" w:hAnsi="宋体" w:cs="宋体" w:hint="eastAsia"/>
          <w:sz w:val="24"/>
        </w:rPr>
        <w:t>我单位应向发包人支付</w:t>
      </w:r>
      <w:r>
        <w:rPr>
          <w:rFonts w:ascii="宋体" w:hAnsi="宋体" w:cs="宋体" w:hint="eastAsia"/>
          <w:sz w:val="24"/>
        </w:rPr>
        <w:t>2-5</w:t>
      </w:r>
      <w:r>
        <w:rPr>
          <w:rFonts w:ascii="宋体" w:hAnsi="宋体" w:cs="宋体" w:hint="eastAsia"/>
          <w:sz w:val="24"/>
        </w:rPr>
        <w:t>万元</w:t>
      </w:r>
      <w:r>
        <w:rPr>
          <w:rFonts w:ascii="宋体" w:hAnsi="宋体" w:cs="宋体" w:hint="eastAsia"/>
          <w:sz w:val="24"/>
          <w:lang w:val="en-GB"/>
        </w:rPr>
        <w:t>/</w:t>
      </w:r>
      <w:r>
        <w:rPr>
          <w:rFonts w:ascii="宋体" w:hAnsi="宋体" w:cs="宋体" w:hint="eastAsia"/>
          <w:sz w:val="24"/>
        </w:rPr>
        <w:t>次的违约金</w:t>
      </w:r>
      <w:r>
        <w:rPr>
          <w:rFonts w:ascii="宋体" w:hAnsi="宋体" w:cs="宋体" w:hint="eastAsia"/>
          <w:sz w:val="24"/>
        </w:rPr>
        <w:t>,</w:t>
      </w:r>
      <w:r>
        <w:rPr>
          <w:rFonts w:ascii="宋体" w:hAnsi="宋体" w:cs="宋体" w:hint="eastAsia"/>
          <w:sz w:val="24"/>
        </w:rPr>
        <w:t>具体金额由发包人确定。</w:t>
      </w:r>
    </w:p>
    <w:p w:rsidR="00CB1804" w:rsidRDefault="00CB1804">
      <w:pPr>
        <w:spacing w:line="360" w:lineRule="auto"/>
        <w:ind w:firstLineChars="1926" w:firstLine="4622"/>
        <w:rPr>
          <w:rFonts w:ascii="宋体" w:hAnsi="宋体" w:cs="宋体"/>
          <w:sz w:val="24"/>
        </w:rPr>
      </w:pPr>
    </w:p>
    <w:p w:rsidR="00CB1804" w:rsidRDefault="00D60041">
      <w:pPr>
        <w:spacing w:line="360" w:lineRule="auto"/>
        <w:ind w:firstLineChars="2300" w:firstLine="5520"/>
        <w:rPr>
          <w:rFonts w:ascii="宋体" w:hAnsi="宋体" w:cs="宋体"/>
          <w:sz w:val="24"/>
        </w:rPr>
      </w:pPr>
      <w:r>
        <w:rPr>
          <w:rFonts w:ascii="宋体" w:hAnsi="宋体" w:cs="宋体" w:hint="eastAsia"/>
          <w:sz w:val="24"/>
        </w:rPr>
        <w:t>承诺单位（盖章）</w:t>
      </w:r>
    </w:p>
    <w:p w:rsidR="00CB1804" w:rsidRDefault="00D60041">
      <w:pPr>
        <w:spacing w:line="360" w:lineRule="auto"/>
        <w:ind w:firstLineChars="2300" w:firstLine="5520"/>
        <w:rPr>
          <w:rFonts w:ascii="宋体" w:hAnsi="宋体" w:cs="宋体"/>
          <w:sz w:val="24"/>
        </w:rPr>
      </w:pPr>
      <w:r>
        <w:rPr>
          <w:rFonts w:ascii="宋体" w:hAnsi="宋体" w:cs="宋体" w:hint="eastAsia"/>
          <w:sz w:val="24"/>
        </w:rPr>
        <w:t>法人代表</w:t>
      </w:r>
      <w:r>
        <w:rPr>
          <w:rFonts w:ascii="宋体" w:hAnsi="宋体" w:cs="宋体" w:hint="eastAsia"/>
          <w:sz w:val="24"/>
        </w:rPr>
        <w:t>(</w:t>
      </w:r>
      <w:r>
        <w:rPr>
          <w:rFonts w:ascii="宋体" w:hAnsi="宋体" w:cs="宋体" w:hint="eastAsia"/>
          <w:sz w:val="24"/>
        </w:rPr>
        <w:t>签字</w:t>
      </w:r>
      <w:r>
        <w:rPr>
          <w:rFonts w:ascii="宋体" w:hAnsi="宋体" w:cs="宋体" w:hint="eastAsia"/>
          <w:sz w:val="24"/>
        </w:rPr>
        <w:t>)</w:t>
      </w:r>
    </w:p>
    <w:p w:rsidR="00CB1804" w:rsidRDefault="00D60041">
      <w:pPr>
        <w:spacing w:line="360" w:lineRule="auto"/>
        <w:ind w:firstLineChars="2500" w:firstLine="6000"/>
        <w:rPr>
          <w:rFonts w:ascii="宋体" w:hAnsi="宋体" w:cs="宋体"/>
          <w:sz w:val="24"/>
        </w:rPr>
      </w:pP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p w:rsidR="00CB1804" w:rsidRDefault="00D60041">
      <w:pPr>
        <w:spacing w:line="400" w:lineRule="exact"/>
        <w:rPr>
          <w:rFonts w:ascii="仿宋" w:eastAsia="仿宋" w:hAnsi="仿宋" w:cs="宋体"/>
          <w:sz w:val="18"/>
          <w:szCs w:val="18"/>
        </w:rPr>
      </w:pPr>
      <w:r>
        <w:rPr>
          <w:rFonts w:ascii="仿宋" w:eastAsia="仿宋" w:hAnsi="仿宋" w:cs="宋体" w:hint="eastAsia"/>
          <w:sz w:val="18"/>
          <w:szCs w:val="18"/>
        </w:rPr>
        <w:t>注：成交人于签订合同前三个工作日内必须向业主提供该承诺书原件，否则采购单位有权取消投标人成交资格。</w:t>
      </w:r>
    </w:p>
    <w:p w:rsidR="00CB1804" w:rsidRDefault="00D60041">
      <w:pPr>
        <w:adjustRightInd w:val="0"/>
        <w:snapToGrid w:val="0"/>
        <w:spacing w:line="500" w:lineRule="exact"/>
        <w:outlineLvl w:val="0"/>
        <w:rPr>
          <w:rFonts w:ascii="宋体" w:hAnsi="宋体"/>
          <w:b/>
          <w:bCs/>
          <w:sz w:val="36"/>
          <w:szCs w:val="36"/>
        </w:rPr>
      </w:pPr>
      <w:r>
        <w:rPr>
          <w:rFonts w:ascii="宋体" w:hAnsi="宋体" w:hint="eastAsia"/>
          <w:b/>
          <w:bCs/>
          <w:sz w:val="36"/>
          <w:szCs w:val="36"/>
        </w:rPr>
        <w:lastRenderedPageBreak/>
        <w:br w:type="page"/>
      </w:r>
    </w:p>
    <w:p w:rsidR="00CB1804" w:rsidRDefault="00D60041">
      <w:pPr>
        <w:adjustRightInd w:val="0"/>
        <w:snapToGrid w:val="0"/>
        <w:spacing w:line="500" w:lineRule="exact"/>
        <w:jc w:val="center"/>
        <w:outlineLvl w:val="0"/>
        <w:rPr>
          <w:rFonts w:ascii="宋体" w:hAnsi="宋体"/>
          <w:b/>
          <w:bCs/>
          <w:sz w:val="36"/>
          <w:szCs w:val="36"/>
        </w:rPr>
      </w:pPr>
      <w:r>
        <w:rPr>
          <w:rFonts w:ascii="宋体" w:hAnsi="宋体" w:hint="eastAsia"/>
          <w:b/>
          <w:bCs/>
          <w:sz w:val="36"/>
          <w:szCs w:val="36"/>
        </w:rPr>
        <w:lastRenderedPageBreak/>
        <w:t>第六部分</w:t>
      </w:r>
      <w:r>
        <w:rPr>
          <w:rFonts w:ascii="宋体" w:hAnsi="宋体" w:hint="eastAsia"/>
          <w:b/>
          <w:bCs/>
          <w:sz w:val="36"/>
          <w:szCs w:val="36"/>
        </w:rPr>
        <w:t xml:space="preserve">  </w:t>
      </w:r>
      <w:r>
        <w:rPr>
          <w:rFonts w:ascii="宋体" w:hAnsi="宋体" w:hint="eastAsia"/>
          <w:b/>
          <w:bCs/>
          <w:sz w:val="36"/>
          <w:szCs w:val="36"/>
        </w:rPr>
        <w:t>响应文件组成</w:t>
      </w:r>
    </w:p>
    <w:p w:rsidR="00CB1804" w:rsidRDefault="00CB1804">
      <w:pPr>
        <w:adjustRightInd w:val="0"/>
        <w:snapToGrid w:val="0"/>
        <w:spacing w:line="336" w:lineRule="auto"/>
        <w:ind w:firstLine="555"/>
        <w:jc w:val="left"/>
        <w:rPr>
          <w:rFonts w:ascii="宋体" w:hAnsi="宋体"/>
          <w:b/>
          <w:sz w:val="28"/>
          <w:szCs w:val="28"/>
        </w:rPr>
      </w:pPr>
    </w:p>
    <w:p w:rsidR="00CB1804" w:rsidRDefault="00D60041">
      <w:pPr>
        <w:adjustRightInd w:val="0"/>
        <w:snapToGrid w:val="0"/>
        <w:spacing w:line="336" w:lineRule="auto"/>
        <w:ind w:firstLine="555"/>
        <w:jc w:val="left"/>
        <w:rPr>
          <w:rFonts w:ascii="宋体" w:hAnsi="宋体"/>
          <w:b/>
          <w:bCs/>
          <w:kern w:val="0"/>
          <w:sz w:val="28"/>
          <w:szCs w:val="28"/>
          <w:lang w:val="zh-CN"/>
        </w:rPr>
      </w:pPr>
      <w:r>
        <w:rPr>
          <w:rFonts w:ascii="宋体" w:hAnsi="宋体"/>
          <w:b/>
          <w:sz w:val="28"/>
          <w:szCs w:val="28"/>
        </w:rPr>
        <w:t>响应文件由资格审查</w:t>
      </w:r>
      <w:r>
        <w:rPr>
          <w:rFonts w:ascii="宋体" w:hAnsi="宋体" w:hint="eastAsia"/>
          <w:b/>
          <w:sz w:val="28"/>
          <w:szCs w:val="28"/>
        </w:rPr>
        <w:t>文件</w:t>
      </w:r>
      <w:r>
        <w:rPr>
          <w:rFonts w:ascii="宋体" w:hAnsi="宋体"/>
          <w:b/>
          <w:sz w:val="28"/>
          <w:szCs w:val="28"/>
        </w:rPr>
        <w:t>、商务技术</w:t>
      </w:r>
      <w:r>
        <w:rPr>
          <w:rFonts w:ascii="宋体" w:hAnsi="宋体" w:hint="eastAsia"/>
          <w:b/>
          <w:sz w:val="28"/>
          <w:szCs w:val="28"/>
        </w:rPr>
        <w:t>响应</w:t>
      </w:r>
      <w:r>
        <w:rPr>
          <w:rFonts w:ascii="宋体" w:hAnsi="宋体"/>
          <w:b/>
          <w:sz w:val="28"/>
          <w:szCs w:val="28"/>
        </w:rPr>
        <w:t>文件、</w:t>
      </w:r>
      <w:r>
        <w:rPr>
          <w:rFonts w:ascii="宋体" w:hAnsi="宋体" w:hint="eastAsia"/>
          <w:b/>
          <w:sz w:val="28"/>
          <w:szCs w:val="28"/>
        </w:rPr>
        <w:t>报价响应</w:t>
      </w:r>
      <w:r>
        <w:rPr>
          <w:rFonts w:ascii="宋体" w:hAnsi="宋体"/>
          <w:b/>
          <w:sz w:val="28"/>
          <w:szCs w:val="28"/>
        </w:rPr>
        <w:t>文件三部分组成。</w:t>
      </w:r>
      <w:r>
        <w:rPr>
          <w:rFonts w:ascii="宋体" w:hAnsi="宋体"/>
          <w:b/>
          <w:bCs/>
          <w:kern w:val="0"/>
          <w:sz w:val="28"/>
          <w:szCs w:val="28"/>
          <w:lang w:val="zh-CN"/>
        </w:rPr>
        <w:t>请供应商根据</w:t>
      </w:r>
      <w:proofErr w:type="gramStart"/>
      <w:r>
        <w:rPr>
          <w:rFonts w:ascii="宋体" w:hAnsi="宋体"/>
          <w:b/>
          <w:bCs/>
          <w:kern w:val="0"/>
          <w:sz w:val="28"/>
          <w:szCs w:val="28"/>
          <w:lang w:val="zh-CN"/>
        </w:rPr>
        <w:t>本</w:t>
      </w:r>
      <w:r>
        <w:rPr>
          <w:rFonts w:ascii="宋体" w:hAnsi="宋体" w:hint="eastAsia"/>
          <w:b/>
          <w:bCs/>
          <w:kern w:val="0"/>
          <w:sz w:val="28"/>
          <w:szCs w:val="28"/>
          <w:lang w:val="zh-CN"/>
        </w:rPr>
        <w:t>谈判</w:t>
      </w:r>
      <w:proofErr w:type="gramEnd"/>
      <w:r>
        <w:rPr>
          <w:rFonts w:ascii="宋体" w:hAnsi="宋体"/>
          <w:b/>
          <w:bCs/>
          <w:kern w:val="0"/>
          <w:sz w:val="28"/>
          <w:szCs w:val="28"/>
          <w:lang w:val="zh-CN"/>
        </w:rPr>
        <w:t>文件的要求分别</w:t>
      </w:r>
      <w:r>
        <w:rPr>
          <w:rFonts w:ascii="宋体" w:hAnsi="宋体" w:hint="eastAsia"/>
          <w:b/>
          <w:bCs/>
          <w:kern w:val="0"/>
          <w:sz w:val="28"/>
          <w:szCs w:val="28"/>
          <w:lang w:val="zh-CN"/>
        </w:rPr>
        <w:t>制作</w:t>
      </w:r>
      <w:r>
        <w:rPr>
          <w:rFonts w:ascii="宋体" w:hAnsi="宋体"/>
          <w:b/>
          <w:bCs/>
          <w:kern w:val="0"/>
          <w:sz w:val="28"/>
          <w:szCs w:val="28"/>
          <w:lang w:val="zh-CN"/>
        </w:rPr>
        <w:t>响应的材料。</w:t>
      </w:r>
    </w:p>
    <w:p w:rsidR="00CB1804" w:rsidRDefault="00CB1804">
      <w:pPr>
        <w:adjustRightInd w:val="0"/>
        <w:snapToGrid w:val="0"/>
        <w:spacing w:line="336" w:lineRule="auto"/>
        <w:ind w:firstLine="555"/>
        <w:jc w:val="left"/>
        <w:rPr>
          <w:rFonts w:ascii="宋体" w:hAnsi="宋体"/>
          <w:b/>
          <w:sz w:val="28"/>
          <w:szCs w:val="28"/>
        </w:rPr>
      </w:pPr>
    </w:p>
    <w:p w:rsidR="00CB1804" w:rsidRDefault="00D60041">
      <w:pPr>
        <w:adjustRightInd w:val="0"/>
        <w:snapToGrid w:val="0"/>
        <w:spacing w:line="336" w:lineRule="auto"/>
        <w:ind w:firstLineChars="200" w:firstLine="562"/>
        <w:rPr>
          <w:rFonts w:ascii="宋体" w:hAnsi="宋体"/>
          <w:b/>
          <w:bCs/>
          <w:kern w:val="0"/>
          <w:sz w:val="28"/>
          <w:szCs w:val="28"/>
          <w:lang w:val="zh-CN"/>
        </w:rPr>
      </w:pPr>
      <w:r>
        <w:rPr>
          <w:rFonts w:ascii="宋体" w:hAnsi="宋体"/>
          <w:b/>
          <w:bCs/>
          <w:kern w:val="0"/>
          <w:sz w:val="28"/>
          <w:szCs w:val="28"/>
          <w:lang w:val="zh-CN"/>
        </w:rPr>
        <w:t>一、资格审查</w:t>
      </w:r>
      <w:r>
        <w:rPr>
          <w:rFonts w:ascii="宋体" w:hAnsi="宋体" w:hint="eastAsia"/>
          <w:b/>
          <w:bCs/>
          <w:kern w:val="0"/>
          <w:sz w:val="28"/>
          <w:szCs w:val="28"/>
          <w:lang w:val="zh-CN"/>
        </w:rPr>
        <w:t>文件</w:t>
      </w:r>
      <w:r>
        <w:rPr>
          <w:rFonts w:ascii="宋体" w:hAnsi="宋体"/>
          <w:b/>
          <w:bCs/>
          <w:kern w:val="0"/>
          <w:sz w:val="28"/>
          <w:szCs w:val="28"/>
          <w:lang w:val="zh-CN"/>
        </w:rPr>
        <w:t>（</w:t>
      </w:r>
      <w:r>
        <w:rPr>
          <w:rFonts w:ascii="宋体" w:hAnsi="宋体" w:hint="eastAsia"/>
          <w:b/>
          <w:bCs/>
          <w:kern w:val="0"/>
          <w:sz w:val="28"/>
          <w:szCs w:val="28"/>
          <w:lang w:val="zh-CN"/>
        </w:rPr>
        <w:t>单独密封，</w:t>
      </w:r>
      <w:r>
        <w:rPr>
          <w:rFonts w:ascii="宋体" w:hAnsi="宋体"/>
          <w:b/>
          <w:bCs/>
          <w:kern w:val="0"/>
          <w:sz w:val="28"/>
          <w:szCs w:val="28"/>
          <w:lang w:val="zh-CN"/>
        </w:rPr>
        <w:t>不能出现</w:t>
      </w:r>
      <w:r>
        <w:rPr>
          <w:rFonts w:ascii="宋体" w:hAnsi="宋体" w:hint="eastAsia"/>
          <w:b/>
          <w:bCs/>
          <w:kern w:val="0"/>
          <w:sz w:val="28"/>
          <w:szCs w:val="28"/>
          <w:lang w:val="zh-CN"/>
        </w:rPr>
        <w:t>报价响应</w:t>
      </w:r>
      <w:r>
        <w:rPr>
          <w:rFonts w:ascii="宋体" w:hAnsi="宋体"/>
          <w:b/>
          <w:bCs/>
          <w:kern w:val="0"/>
          <w:sz w:val="28"/>
          <w:szCs w:val="28"/>
          <w:lang w:val="zh-CN"/>
        </w:rPr>
        <w:t>文件</w:t>
      </w:r>
      <w:r>
        <w:rPr>
          <w:rFonts w:ascii="宋体" w:hAnsi="宋体" w:hint="eastAsia"/>
          <w:b/>
          <w:bCs/>
          <w:kern w:val="0"/>
          <w:sz w:val="28"/>
          <w:szCs w:val="28"/>
          <w:lang w:val="zh-CN"/>
        </w:rPr>
        <w:t>的内容</w:t>
      </w:r>
      <w:r>
        <w:rPr>
          <w:rFonts w:ascii="宋体" w:hAnsi="宋体"/>
          <w:b/>
          <w:bCs/>
          <w:kern w:val="0"/>
          <w:sz w:val="28"/>
          <w:szCs w:val="28"/>
          <w:lang w:val="zh-CN"/>
        </w:rPr>
        <w:t>）</w:t>
      </w:r>
    </w:p>
    <w:p w:rsidR="00CB1804" w:rsidRDefault="00D60041">
      <w:pPr>
        <w:adjustRightInd w:val="0"/>
        <w:snapToGrid w:val="0"/>
        <w:spacing w:line="336" w:lineRule="auto"/>
        <w:ind w:firstLineChars="200" w:firstLine="560"/>
        <w:rPr>
          <w:rFonts w:ascii="宋体" w:hAnsi="宋体"/>
          <w:kern w:val="0"/>
          <w:sz w:val="28"/>
          <w:szCs w:val="28"/>
        </w:rPr>
      </w:pPr>
      <w:r>
        <w:rPr>
          <w:rFonts w:ascii="宋体" w:hAnsi="宋体"/>
          <w:kern w:val="0"/>
          <w:sz w:val="28"/>
          <w:szCs w:val="28"/>
          <w:lang w:val="zh-CN"/>
        </w:rPr>
        <w:t>1.</w:t>
      </w:r>
      <w:r>
        <w:rPr>
          <w:rFonts w:hint="eastAsia"/>
        </w:rPr>
        <w:t xml:space="preserve"> </w:t>
      </w:r>
      <w:r>
        <w:rPr>
          <w:rFonts w:ascii="宋体" w:hAnsi="宋体" w:hint="eastAsia"/>
          <w:kern w:val="0"/>
          <w:sz w:val="28"/>
          <w:szCs w:val="28"/>
        </w:rPr>
        <w:t>供应商具有良好的商业信誉和健全的财务会计制度；具有履行合同所必需的设备和专业技术能力；有依法缴纳税收和社会保障资金的良好记录；参加本次采购活动前三年内，在经营活动中没有重大违法记录；法律、行政法规规定的其他条件。须提供：符合条件的声明函（</w:t>
      </w:r>
      <w:r>
        <w:rPr>
          <w:rFonts w:ascii="宋体" w:hAnsi="宋体"/>
          <w:kern w:val="0"/>
          <w:sz w:val="28"/>
          <w:szCs w:val="28"/>
          <w:lang w:val="zh-CN"/>
        </w:rPr>
        <w:t>格式见附件</w:t>
      </w:r>
      <w:r>
        <w:rPr>
          <w:rFonts w:ascii="宋体" w:hAnsi="宋体" w:hint="eastAsia"/>
          <w:kern w:val="0"/>
          <w:sz w:val="28"/>
          <w:szCs w:val="28"/>
        </w:rPr>
        <w:t>）</w:t>
      </w:r>
      <w:r>
        <w:rPr>
          <w:rFonts w:ascii="宋体" w:hAnsi="宋体"/>
          <w:kern w:val="0"/>
          <w:sz w:val="28"/>
          <w:szCs w:val="28"/>
          <w:lang w:val="zh-CN"/>
        </w:rPr>
        <w:t>；</w:t>
      </w:r>
    </w:p>
    <w:p w:rsidR="00CB1804" w:rsidRDefault="00D60041">
      <w:pPr>
        <w:adjustRightInd w:val="0"/>
        <w:snapToGrid w:val="0"/>
        <w:spacing w:line="336" w:lineRule="auto"/>
        <w:ind w:firstLineChars="200" w:firstLine="560"/>
        <w:rPr>
          <w:rFonts w:ascii="宋体" w:hAnsi="宋体"/>
          <w:kern w:val="0"/>
          <w:sz w:val="28"/>
          <w:szCs w:val="28"/>
        </w:rPr>
      </w:pPr>
      <w:r>
        <w:rPr>
          <w:rFonts w:ascii="宋体" w:hAnsi="宋体" w:hint="eastAsia"/>
          <w:kern w:val="0"/>
          <w:sz w:val="28"/>
          <w:szCs w:val="28"/>
        </w:rPr>
        <w:t>2</w:t>
      </w:r>
      <w:r>
        <w:rPr>
          <w:rFonts w:ascii="宋体" w:hAnsi="宋体"/>
          <w:kern w:val="0"/>
          <w:sz w:val="28"/>
          <w:szCs w:val="28"/>
        </w:rPr>
        <w:t>.</w:t>
      </w:r>
      <w:r>
        <w:rPr>
          <w:rFonts w:ascii="宋体" w:hAnsi="宋体" w:hint="eastAsia"/>
          <w:kern w:val="0"/>
          <w:sz w:val="28"/>
          <w:szCs w:val="28"/>
        </w:rPr>
        <w:t xml:space="preserve"> </w:t>
      </w:r>
      <w:r>
        <w:rPr>
          <w:rFonts w:ascii="宋体" w:hAnsi="宋体" w:hint="eastAsia"/>
          <w:kern w:val="0"/>
          <w:sz w:val="28"/>
          <w:szCs w:val="28"/>
        </w:rPr>
        <w:t>供应商须提供《营业执照》的复印件或扫描打印件（加盖供应商公章）；</w:t>
      </w:r>
    </w:p>
    <w:p w:rsidR="00CB1804" w:rsidRDefault="00D60041">
      <w:pPr>
        <w:adjustRightInd w:val="0"/>
        <w:snapToGrid w:val="0"/>
        <w:spacing w:line="336" w:lineRule="auto"/>
        <w:ind w:firstLineChars="200" w:firstLine="560"/>
        <w:rPr>
          <w:rFonts w:ascii="宋体" w:hAnsi="宋体"/>
          <w:kern w:val="0"/>
          <w:sz w:val="28"/>
          <w:szCs w:val="28"/>
        </w:rPr>
      </w:pPr>
      <w:r>
        <w:rPr>
          <w:rFonts w:ascii="宋体" w:hAnsi="宋体" w:hint="eastAsia"/>
          <w:kern w:val="0"/>
          <w:sz w:val="28"/>
          <w:szCs w:val="28"/>
        </w:rPr>
        <w:t>3</w:t>
      </w:r>
      <w:r>
        <w:rPr>
          <w:rFonts w:ascii="宋体" w:hAnsi="宋体"/>
          <w:kern w:val="0"/>
          <w:sz w:val="28"/>
          <w:szCs w:val="28"/>
        </w:rPr>
        <w:t>.</w:t>
      </w:r>
      <w:r>
        <w:rPr>
          <w:rFonts w:ascii="宋体" w:hAnsi="宋体" w:hint="eastAsia"/>
          <w:kern w:val="0"/>
          <w:sz w:val="28"/>
          <w:szCs w:val="28"/>
        </w:rPr>
        <w:t xml:space="preserve"> </w:t>
      </w:r>
      <w:r>
        <w:rPr>
          <w:rFonts w:ascii="宋体" w:hAnsi="宋体"/>
          <w:kern w:val="0"/>
          <w:sz w:val="28"/>
          <w:szCs w:val="28"/>
        </w:rPr>
        <w:t>法定代表人身份证明书（格式见附件）</w:t>
      </w:r>
      <w:r>
        <w:rPr>
          <w:rFonts w:ascii="宋体" w:hAnsi="宋体" w:hint="eastAsia"/>
          <w:kern w:val="0"/>
          <w:sz w:val="28"/>
          <w:szCs w:val="28"/>
        </w:rPr>
        <w:t>及</w:t>
      </w:r>
      <w:r>
        <w:rPr>
          <w:rFonts w:ascii="宋体" w:hAnsi="宋体"/>
          <w:kern w:val="0"/>
          <w:sz w:val="28"/>
          <w:szCs w:val="28"/>
        </w:rPr>
        <w:t>法定代表人授权委托书（</w:t>
      </w:r>
      <w:r>
        <w:rPr>
          <w:rFonts w:ascii="宋体" w:hAnsi="宋体" w:hint="eastAsia"/>
          <w:kern w:val="0"/>
          <w:sz w:val="28"/>
          <w:szCs w:val="28"/>
        </w:rPr>
        <w:t>如有授权，</w:t>
      </w:r>
      <w:r>
        <w:rPr>
          <w:rFonts w:ascii="宋体" w:hAnsi="宋体"/>
          <w:kern w:val="0"/>
          <w:sz w:val="28"/>
          <w:szCs w:val="28"/>
        </w:rPr>
        <w:t>格式见附件）</w:t>
      </w:r>
      <w:r>
        <w:rPr>
          <w:rFonts w:ascii="宋体" w:hAnsi="宋体" w:hint="eastAsia"/>
          <w:kern w:val="0"/>
          <w:sz w:val="28"/>
          <w:szCs w:val="28"/>
        </w:rPr>
        <w:t>，如为非企业法人单位参加谈判的，则法定代表人均为企业负责人</w:t>
      </w:r>
      <w:r>
        <w:rPr>
          <w:rFonts w:ascii="宋体" w:hAnsi="宋体"/>
          <w:kern w:val="0"/>
          <w:sz w:val="28"/>
          <w:szCs w:val="28"/>
        </w:rPr>
        <w:t>；</w:t>
      </w:r>
    </w:p>
    <w:p w:rsidR="00CB1804" w:rsidRDefault="00D60041">
      <w:pPr>
        <w:adjustRightInd w:val="0"/>
        <w:snapToGrid w:val="0"/>
        <w:spacing w:line="336" w:lineRule="auto"/>
        <w:ind w:firstLineChars="200" w:firstLine="560"/>
        <w:rPr>
          <w:rFonts w:ascii="宋体" w:hAnsi="宋体"/>
          <w:kern w:val="0"/>
          <w:sz w:val="28"/>
          <w:szCs w:val="28"/>
        </w:rPr>
      </w:pPr>
      <w:r>
        <w:rPr>
          <w:rFonts w:ascii="宋体" w:hAnsi="宋体" w:hint="eastAsia"/>
          <w:kern w:val="0"/>
          <w:sz w:val="28"/>
          <w:szCs w:val="28"/>
        </w:rPr>
        <w:t>4</w:t>
      </w:r>
      <w:r>
        <w:rPr>
          <w:rFonts w:ascii="宋体" w:hAnsi="宋体"/>
          <w:kern w:val="0"/>
          <w:sz w:val="28"/>
          <w:szCs w:val="28"/>
        </w:rPr>
        <w:t>.</w:t>
      </w:r>
      <w:r>
        <w:rPr>
          <w:rFonts w:ascii="宋体" w:hAnsi="宋体" w:hint="eastAsia"/>
          <w:kern w:val="0"/>
          <w:sz w:val="28"/>
          <w:szCs w:val="28"/>
        </w:rPr>
        <w:t xml:space="preserve"> </w:t>
      </w:r>
      <w:r>
        <w:rPr>
          <w:rFonts w:ascii="宋体" w:hAnsi="宋体" w:hint="eastAsia"/>
          <w:kern w:val="0"/>
          <w:sz w:val="28"/>
          <w:szCs w:val="28"/>
        </w:rPr>
        <w:t>供应商须提供《供应商信用承诺书》（格式</w:t>
      </w:r>
      <w:r>
        <w:rPr>
          <w:rFonts w:ascii="宋体" w:hAnsi="宋体"/>
          <w:kern w:val="0"/>
          <w:sz w:val="28"/>
          <w:szCs w:val="28"/>
        </w:rPr>
        <w:t>见附件</w:t>
      </w:r>
      <w:r>
        <w:rPr>
          <w:rFonts w:ascii="宋体" w:hAnsi="宋体" w:hint="eastAsia"/>
          <w:kern w:val="0"/>
          <w:sz w:val="28"/>
          <w:szCs w:val="28"/>
        </w:rPr>
        <w:t>）；</w:t>
      </w:r>
    </w:p>
    <w:p w:rsidR="00CB1804" w:rsidRDefault="00D60041">
      <w:pPr>
        <w:spacing w:line="360" w:lineRule="auto"/>
        <w:ind w:firstLineChars="200" w:firstLine="560"/>
        <w:outlineLvl w:val="1"/>
        <w:rPr>
          <w:rFonts w:ascii="宋体" w:hAnsi="宋体"/>
          <w:kern w:val="0"/>
          <w:sz w:val="28"/>
          <w:szCs w:val="28"/>
        </w:rPr>
      </w:pPr>
      <w:r>
        <w:rPr>
          <w:rFonts w:ascii="宋体" w:hAnsi="宋体" w:hint="eastAsia"/>
          <w:kern w:val="0"/>
          <w:sz w:val="28"/>
          <w:szCs w:val="28"/>
        </w:rPr>
        <w:t xml:space="preserve">5. </w:t>
      </w:r>
      <w:r>
        <w:rPr>
          <w:rFonts w:ascii="宋体" w:hAnsi="宋体" w:hint="eastAsia"/>
          <w:kern w:val="0"/>
          <w:sz w:val="28"/>
          <w:szCs w:val="28"/>
        </w:rPr>
        <w:t>供应商须具有有效的建筑装修装饰工程专业承包贰级及以上资质，并在人员、设备、资金等方面具有相应的施工能力。须提供：有效的资质证书原件的复印件或扫描件（须加盖供应商公章）。</w:t>
      </w:r>
    </w:p>
    <w:p w:rsidR="00CB1804" w:rsidRDefault="00D60041">
      <w:pPr>
        <w:spacing w:line="360" w:lineRule="auto"/>
        <w:ind w:firstLine="494"/>
        <w:outlineLvl w:val="1"/>
        <w:rPr>
          <w:rFonts w:ascii="宋体" w:hAnsi="宋体"/>
          <w:kern w:val="0"/>
          <w:sz w:val="28"/>
          <w:szCs w:val="28"/>
        </w:rPr>
      </w:pPr>
      <w:r>
        <w:rPr>
          <w:rFonts w:ascii="宋体" w:hAnsi="宋体" w:hint="eastAsia"/>
          <w:kern w:val="0"/>
          <w:sz w:val="28"/>
          <w:szCs w:val="28"/>
        </w:rPr>
        <w:t xml:space="preserve">6. </w:t>
      </w:r>
      <w:r>
        <w:rPr>
          <w:rFonts w:ascii="宋体" w:hAnsi="宋体" w:hint="eastAsia"/>
          <w:kern w:val="0"/>
          <w:sz w:val="28"/>
          <w:szCs w:val="28"/>
        </w:rPr>
        <w:t>供应商须</w:t>
      </w:r>
      <w:proofErr w:type="gramStart"/>
      <w:r>
        <w:rPr>
          <w:rFonts w:ascii="宋体" w:hAnsi="宋体" w:hint="eastAsia"/>
          <w:kern w:val="0"/>
          <w:sz w:val="28"/>
          <w:szCs w:val="28"/>
        </w:rPr>
        <w:t>具有效</w:t>
      </w:r>
      <w:proofErr w:type="gramEnd"/>
      <w:r>
        <w:rPr>
          <w:rFonts w:ascii="宋体" w:hAnsi="宋体" w:hint="eastAsia"/>
          <w:kern w:val="0"/>
          <w:sz w:val="28"/>
          <w:szCs w:val="28"/>
        </w:rPr>
        <w:t>的安全生产许可证。须提供：有效的安全生产许可证原件的复印件或扫描件（须加盖供应商公章）。</w:t>
      </w:r>
    </w:p>
    <w:p w:rsidR="00CB1804" w:rsidRDefault="00D60041">
      <w:pPr>
        <w:spacing w:line="360" w:lineRule="auto"/>
        <w:ind w:firstLine="494"/>
        <w:outlineLvl w:val="1"/>
        <w:rPr>
          <w:rFonts w:ascii="宋体" w:hAnsi="宋体"/>
          <w:kern w:val="0"/>
          <w:sz w:val="28"/>
          <w:szCs w:val="28"/>
        </w:rPr>
      </w:pPr>
      <w:r>
        <w:rPr>
          <w:rFonts w:ascii="宋体" w:hAnsi="宋体" w:hint="eastAsia"/>
          <w:kern w:val="0"/>
          <w:sz w:val="28"/>
          <w:szCs w:val="28"/>
        </w:rPr>
        <w:t xml:space="preserve">7. </w:t>
      </w:r>
      <w:r>
        <w:rPr>
          <w:rFonts w:ascii="宋体" w:hAnsi="宋体" w:hint="eastAsia"/>
          <w:kern w:val="0"/>
          <w:sz w:val="28"/>
          <w:szCs w:val="28"/>
        </w:rPr>
        <w:t>供应商拟派项目负责人须具有有效的建筑工程专业贰级及以上的注册建造师资格，同时具有安全生产考核合格证（</w:t>
      </w:r>
      <w:r>
        <w:rPr>
          <w:rFonts w:ascii="宋体" w:hAnsi="宋体" w:hint="eastAsia"/>
          <w:kern w:val="0"/>
          <w:sz w:val="28"/>
          <w:szCs w:val="28"/>
        </w:rPr>
        <w:t>B</w:t>
      </w:r>
      <w:r>
        <w:rPr>
          <w:rFonts w:ascii="宋体" w:hAnsi="宋体" w:hint="eastAsia"/>
          <w:kern w:val="0"/>
          <w:sz w:val="28"/>
          <w:szCs w:val="28"/>
        </w:rPr>
        <w:t>证）。须同时提供①供应商拟派项目负责人有效的注册建造师证书原件的复印件或扫描件、安全生产考核合格证（</w:t>
      </w:r>
      <w:r>
        <w:rPr>
          <w:rFonts w:ascii="宋体" w:hAnsi="宋体" w:hint="eastAsia"/>
          <w:kern w:val="0"/>
          <w:sz w:val="28"/>
          <w:szCs w:val="28"/>
        </w:rPr>
        <w:t>B</w:t>
      </w:r>
      <w:r>
        <w:rPr>
          <w:rFonts w:ascii="宋体" w:hAnsi="宋体" w:hint="eastAsia"/>
          <w:kern w:val="0"/>
          <w:sz w:val="28"/>
          <w:szCs w:val="28"/>
        </w:rPr>
        <w:t>证）原件的复印件或扫描件。</w:t>
      </w:r>
    </w:p>
    <w:p w:rsidR="00CB1804" w:rsidRDefault="00D60041">
      <w:pPr>
        <w:spacing w:line="360" w:lineRule="auto"/>
        <w:ind w:firstLine="470"/>
        <w:rPr>
          <w:rFonts w:ascii="宋体" w:hAnsi="宋体"/>
          <w:kern w:val="0"/>
          <w:sz w:val="28"/>
          <w:szCs w:val="28"/>
        </w:rPr>
      </w:pPr>
      <w:r>
        <w:rPr>
          <w:rFonts w:ascii="宋体" w:hAnsi="宋体" w:hint="eastAsia"/>
          <w:kern w:val="0"/>
          <w:sz w:val="28"/>
          <w:szCs w:val="28"/>
        </w:rPr>
        <w:t xml:space="preserve">8. </w:t>
      </w:r>
      <w:r>
        <w:rPr>
          <w:rFonts w:ascii="宋体" w:hAnsi="宋体" w:hint="eastAsia"/>
          <w:kern w:val="0"/>
          <w:sz w:val="28"/>
          <w:szCs w:val="28"/>
        </w:rPr>
        <w:t>拟派项目负责人必须为供应商的正式员工。须同时提供：①供应商与其双方签订的有效劳动合同书复印件或扫描件；②社保机构出具并盖章</w:t>
      </w:r>
      <w:r>
        <w:rPr>
          <w:rFonts w:ascii="宋体" w:hAnsi="宋体" w:hint="eastAsia"/>
          <w:kern w:val="0"/>
          <w:sz w:val="28"/>
          <w:szCs w:val="28"/>
        </w:rPr>
        <w:lastRenderedPageBreak/>
        <w:t>的供应商为其连续交纳的近</w:t>
      </w:r>
      <w:r>
        <w:rPr>
          <w:rFonts w:ascii="宋体" w:hAnsi="宋体" w:hint="eastAsia"/>
          <w:kern w:val="0"/>
          <w:sz w:val="28"/>
          <w:szCs w:val="28"/>
        </w:rPr>
        <w:t>1</w:t>
      </w:r>
      <w:r>
        <w:rPr>
          <w:rFonts w:ascii="宋体" w:hAnsi="宋体" w:hint="eastAsia"/>
          <w:kern w:val="0"/>
          <w:sz w:val="28"/>
          <w:szCs w:val="28"/>
        </w:rPr>
        <w:t>个月（至少缴纳至</w:t>
      </w:r>
      <w:r>
        <w:rPr>
          <w:rFonts w:ascii="宋体" w:hAnsi="宋体" w:hint="eastAsia"/>
          <w:kern w:val="0"/>
          <w:sz w:val="28"/>
          <w:szCs w:val="28"/>
        </w:rPr>
        <w:t>2025</w:t>
      </w:r>
      <w:r>
        <w:rPr>
          <w:rFonts w:ascii="宋体" w:hAnsi="宋体" w:hint="eastAsia"/>
          <w:kern w:val="0"/>
          <w:sz w:val="28"/>
          <w:szCs w:val="28"/>
        </w:rPr>
        <w:t>年</w:t>
      </w:r>
      <w:r>
        <w:rPr>
          <w:rFonts w:ascii="宋体" w:hAnsi="宋体" w:hint="eastAsia"/>
          <w:kern w:val="0"/>
          <w:sz w:val="28"/>
          <w:szCs w:val="28"/>
        </w:rPr>
        <w:t>9</w:t>
      </w:r>
      <w:r>
        <w:rPr>
          <w:rFonts w:ascii="宋体" w:hAnsi="宋体" w:hint="eastAsia"/>
          <w:kern w:val="0"/>
          <w:sz w:val="28"/>
          <w:szCs w:val="28"/>
        </w:rPr>
        <w:t>月）的养老保险缴费清单（可</w:t>
      </w:r>
      <w:proofErr w:type="gramStart"/>
      <w:r>
        <w:rPr>
          <w:rFonts w:ascii="宋体" w:hAnsi="宋体" w:hint="eastAsia"/>
          <w:kern w:val="0"/>
          <w:sz w:val="28"/>
          <w:szCs w:val="28"/>
        </w:rPr>
        <w:t>提供官网打印</w:t>
      </w:r>
      <w:proofErr w:type="gramEnd"/>
      <w:r>
        <w:rPr>
          <w:rFonts w:ascii="宋体" w:hAnsi="宋体" w:hint="eastAsia"/>
          <w:kern w:val="0"/>
          <w:sz w:val="28"/>
          <w:szCs w:val="28"/>
        </w:rPr>
        <w:t>的具有</w:t>
      </w:r>
      <w:proofErr w:type="gramStart"/>
      <w:r>
        <w:rPr>
          <w:rFonts w:ascii="宋体" w:hAnsi="宋体" w:hint="eastAsia"/>
          <w:kern w:val="0"/>
          <w:sz w:val="28"/>
          <w:szCs w:val="28"/>
        </w:rPr>
        <w:t>二维码或</w:t>
      </w:r>
      <w:proofErr w:type="gramEnd"/>
      <w:r>
        <w:rPr>
          <w:rFonts w:ascii="宋体" w:hAnsi="宋体" w:hint="eastAsia"/>
          <w:kern w:val="0"/>
          <w:sz w:val="28"/>
          <w:szCs w:val="28"/>
        </w:rPr>
        <w:t>验证码的缴费清单）复印件或扫描件。</w:t>
      </w:r>
    </w:p>
    <w:p w:rsidR="00CB1804" w:rsidRDefault="00D60041">
      <w:pPr>
        <w:spacing w:line="360" w:lineRule="auto"/>
        <w:ind w:firstLine="480"/>
        <w:rPr>
          <w:rFonts w:ascii="宋体" w:hAnsi="宋体"/>
          <w:kern w:val="0"/>
          <w:sz w:val="28"/>
          <w:szCs w:val="28"/>
        </w:rPr>
      </w:pPr>
      <w:r>
        <w:rPr>
          <w:rFonts w:ascii="宋体" w:hAnsi="宋体" w:hint="eastAsia"/>
          <w:kern w:val="0"/>
          <w:sz w:val="28"/>
          <w:szCs w:val="28"/>
        </w:rPr>
        <w:t xml:space="preserve">9. </w:t>
      </w:r>
      <w:r>
        <w:rPr>
          <w:rFonts w:ascii="宋体" w:hAnsi="宋体" w:hint="eastAsia"/>
          <w:kern w:val="0"/>
          <w:sz w:val="28"/>
          <w:szCs w:val="28"/>
        </w:rPr>
        <w:t>提供供应商拟派项目负责人的无在建工程等承诺书（格式</w:t>
      </w:r>
      <w:r>
        <w:rPr>
          <w:rFonts w:ascii="宋体" w:hAnsi="宋体"/>
          <w:kern w:val="0"/>
          <w:sz w:val="28"/>
          <w:szCs w:val="28"/>
        </w:rPr>
        <w:t>见附件</w:t>
      </w:r>
      <w:r>
        <w:rPr>
          <w:rFonts w:ascii="宋体" w:hAnsi="宋体" w:hint="eastAsia"/>
          <w:kern w:val="0"/>
          <w:sz w:val="28"/>
          <w:szCs w:val="28"/>
        </w:rPr>
        <w:t>）。</w:t>
      </w:r>
    </w:p>
    <w:p w:rsidR="00CB1804" w:rsidRDefault="00D60041">
      <w:pPr>
        <w:spacing w:line="360" w:lineRule="auto"/>
        <w:ind w:firstLine="480"/>
        <w:rPr>
          <w:rFonts w:ascii="宋体" w:hAnsi="宋体"/>
          <w:kern w:val="0"/>
          <w:sz w:val="28"/>
          <w:szCs w:val="28"/>
        </w:rPr>
      </w:pPr>
      <w:r>
        <w:rPr>
          <w:rFonts w:ascii="宋体" w:hAnsi="宋体" w:hint="eastAsia"/>
          <w:kern w:val="0"/>
          <w:sz w:val="28"/>
          <w:szCs w:val="28"/>
        </w:rPr>
        <w:t xml:space="preserve">10. </w:t>
      </w:r>
      <w:r>
        <w:rPr>
          <w:rFonts w:ascii="宋体" w:hAnsi="宋体" w:hint="eastAsia"/>
          <w:kern w:val="0"/>
          <w:sz w:val="28"/>
          <w:szCs w:val="28"/>
        </w:rPr>
        <w:t>中小企业声明函或残疾人福利性单位声明函或监狱和戒毒企业证明材料（格式附后，须加盖供应商公章，正本中必须为原件）。</w:t>
      </w:r>
    </w:p>
    <w:p w:rsidR="00CB1804" w:rsidRDefault="00D60041">
      <w:pPr>
        <w:spacing w:line="360" w:lineRule="auto"/>
        <w:ind w:firstLine="480"/>
        <w:rPr>
          <w:rFonts w:ascii="宋体" w:hAnsi="宋体"/>
          <w:kern w:val="0"/>
          <w:sz w:val="28"/>
          <w:szCs w:val="28"/>
        </w:rPr>
      </w:pPr>
      <w:r>
        <w:rPr>
          <w:rFonts w:ascii="宋体" w:hAnsi="宋体" w:hint="eastAsia"/>
          <w:kern w:val="0"/>
          <w:sz w:val="28"/>
          <w:szCs w:val="28"/>
        </w:rPr>
        <w:t xml:space="preserve">11. </w:t>
      </w:r>
      <w:r>
        <w:rPr>
          <w:rFonts w:ascii="宋体" w:hAnsi="宋体" w:hint="eastAsia"/>
          <w:kern w:val="0"/>
          <w:sz w:val="28"/>
          <w:szCs w:val="28"/>
        </w:rPr>
        <w:t>未被“信用中国”网站（</w:t>
      </w:r>
      <w:r>
        <w:rPr>
          <w:rFonts w:ascii="宋体" w:hAnsi="宋体" w:hint="eastAsia"/>
          <w:kern w:val="0"/>
          <w:sz w:val="28"/>
          <w:szCs w:val="28"/>
        </w:rPr>
        <w:t>www.creditchina.gov.cn</w:t>
      </w:r>
      <w:r>
        <w:rPr>
          <w:rFonts w:ascii="宋体" w:hAnsi="宋体" w:hint="eastAsia"/>
          <w:kern w:val="0"/>
          <w:sz w:val="28"/>
          <w:szCs w:val="28"/>
        </w:rPr>
        <w:t>）列入失信被执行人、重大税收违法案件当事人名单、政府采购严重违法失信行为记录名单（无需供应商提供，现场查询，截图留存并归档）。</w:t>
      </w:r>
    </w:p>
    <w:p w:rsidR="00CB1804" w:rsidRDefault="00D60041">
      <w:pPr>
        <w:spacing w:line="360" w:lineRule="auto"/>
        <w:ind w:firstLine="480"/>
        <w:rPr>
          <w:rFonts w:ascii="宋体" w:hAnsi="宋体"/>
          <w:kern w:val="0"/>
          <w:sz w:val="28"/>
          <w:szCs w:val="28"/>
        </w:rPr>
      </w:pPr>
      <w:r>
        <w:rPr>
          <w:rFonts w:ascii="宋体" w:hAnsi="宋体" w:hint="eastAsia"/>
          <w:kern w:val="0"/>
          <w:sz w:val="28"/>
          <w:szCs w:val="28"/>
        </w:rPr>
        <w:t xml:space="preserve">12. </w:t>
      </w:r>
      <w:r>
        <w:rPr>
          <w:rFonts w:ascii="宋体" w:hAnsi="宋体" w:hint="eastAsia"/>
          <w:kern w:val="0"/>
          <w:sz w:val="28"/>
          <w:szCs w:val="28"/>
        </w:rPr>
        <w:t>供应商动态监</w:t>
      </w:r>
      <w:r>
        <w:rPr>
          <w:rFonts w:ascii="宋体" w:hAnsi="宋体" w:hint="eastAsia"/>
          <w:kern w:val="0"/>
          <w:sz w:val="28"/>
          <w:szCs w:val="28"/>
        </w:rPr>
        <w:t>管（本项目要求的资质）合格（无需供应商提供，现场查询，如不合格则截图留存并归档）。</w:t>
      </w:r>
    </w:p>
    <w:p w:rsidR="00CB1804" w:rsidRDefault="00D60041">
      <w:pPr>
        <w:spacing w:line="360" w:lineRule="auto"/>
        <w:ind w:firstLine="480"/>
        <w:rPr>
          <w:rFonts w:ascii="宋体" w:hAnsi="宋体"/>
          <w:kern w:val="0"/>
          <w:sz w:val="28"/>
          <w:szCs w:val="28"/>
        </w:rPr>
      </w:pPr>
      <w:r>
        <w:rPr>
          <w:rFonts w:ascii="宋体" w:hAnsi="宋体" w:hint="eastAsia"/>
          <w:kern w:val="0"/>
          <w:sz w:val="28"/>
          <w:szCs w:val="28"/>
        </w:rPr>
        <w:t xml:space="preserve">13. </w:t>
      </w:r>
      <w:r>
        <w:rPr>
          <w:rFonts w:ascii="宋体" w:hAnsi="宋体"/>
          <w:kern w:val="0"/>
          <w:sz w:val="28"/>
          <w:szCs w:val="28"/>
        </w:rPr>
        <w:t>其</w:t>
      </w:r>
      <w:r>
        <w:rPr>
          <w:rFonts w:ascii="宋体" w:hAnsi="宋体" w:hint="eastAsia"/>
          <w:kern w:val="0"/>
          <w:sz w:val="28"/>
          <w:szCs w:val="28"/>
        </w:rPr>
        <w:t>他</w:t>
      </w:r>
      <w:r>
        <w:rPr>
          <w:rFonts w:ascii="宋体" w:hAnsi="宋体"/>
          <w:kern w:val="0"/>
          <w:sz w:val="28"/>
          <w:szCs w:val="28"/>
        </w:rPr>
        <w:t>需要提交的资格审查证明材料。</w:t>
      </w:r>
    </w:p>
    <w:p w:rsidR="00CB1804" w:rsidRDefault="00D60041">
      <w:pPr>
        <w:snapToGrid w:val="0"/>
        <w:spacing w:line="336" w:lineRule="auto"/>
        <w:ind w:firstLineChars="200" w:firstLine="482"/>
        <w:textAlignment w:val="baseline"/>
        <w:rPr>
          <w:rFonts w:ascii="宋体" w:hAnsi="宋体" w:cs="宋体"/>
          <w:sz w:val="24"/>
        </w:rPr>
      </w:pPr>
      <w:r>
        <w:rPr>
          <w:rFonts w:ascii="宋体" w:hAnsi="宋体" w:cs="宋体" w:hint="eastAsia"/>
          <w:b/>
          <w:bCs/>
          <w:sz w:val="24"/>
        </w:rPr>
        <w:t>注：以上材料如为复印件或扫描打印件均需加盖单位公章。</w:t>
      </w:r>
    </w:p>
    <w:p w:rsidR="00CB1804" w:rsidRDefault="00D60041">
      <w:pPr>
        <w:adjustRightInd w:val="0"/>
        <w:snapToGrid w:val="0"/>
        <w:spacing w:line="336" w:lineRule="auto"/>
        <w:ind w:firstLineChars="200" w:firstLine="562"/>
        <w:rPr>
          <w:rFonts w:ascii="宋体" w:hAnsi="宋体"/>
          <w:b/>
          <w:bCs/>
          <w:kern w:val="0"/>
          <w:sz w:val="28"/>
          <w:szCs w:val="28"/>
          <w:lang w:val="zh-CN"/>
        </w:rPr>
      </w:pPr>
      <w:r>
        <w:rPr>
          <w:rFonts w:ascii="宋体" w:hAnsi="宋体"/>
          <w:b/>
          <w:bCs/>
          <w:kern w:val="0"/>
          <w:sz w:val="28"/>
          <w:szCs w:val="28"/>
          <w:lang w:val="zh-CN"/>
        </w:rPr>
        <w:t>二、商务技术</w:t>
      </w:r>
      <w:r>
        <w:rPr>
          <w:rFonts w:ascii="宋体" w:hAnsi="宋体" w:hint="eastAsia"/>
          <w:b/>
          <w:bCs/>
          <w:kern w:val="0"/>
          <w:sz w:val="28"/>
          <w:szCs w:val="28"/>
          <w:lang w:val="zh-CN"/>
        </w:rPr>
        <w:t>响应</w:t>
      </w:r>
      <w:r>
        <w:rPr>
          <w:rFonts w:ascii="宋体" w:hAnsi="宋体"/>
          <w:b/>
          <w:bCs/>
          <w:kern w:val="0"/>
          <w:sz w:val="28"/>
          <w:szCs w:val="28"/>
          <w:lang w:val="zh-CN"/>
        </w:rPr>
        <w:t>文件（</w:t>
      </w:r>
      <w:r>
        <w:rPr>
          <w:rFonts w:ascii="宋体" w:hAnsi="宋体" w:hint="eastAsia"/>
          <w:b/>
          <w:bCs/>
          <w:kern w:val="0"/>
          <w:sz w:val="28"/>
          <w:szCs w:val="28"/>
          <w:lang w:val="zh-CN"/>
        </w:rPr>
        <w:t>单独密封，</w:t>
      </w:r>
      <w:r>
        <w:rPr>
          <w:rFonts w:ascii="宋体" w:hAnsi="宋体"/>
          <w:b/>
          <w:bCs/>
          <w:kern w:val="0"/>
          <w:sz w:val="28"/>
          <w:szCs w:val="28"/>
          <w:lang w:val="zh-CN"/>
        </w:rPr>
        <w:t>不能出现</w:t>
      </w:r>
      <w:r>
        <w:rPr>
          <w:rFonts w:ascii="宋体" w:hAnsi="宋体" w:hint="eastAsia"/>
          <w:b/>
          <w:bCs/>
          <w:kern w:val="0"/>
          <w:sz w:val="28"/>
          <w:szCs w:val="28"/>
          <w:lang w:val="zh-CN"/>
        </w:rPr>
        <w:t>报价响应</w:t>
      </w:r>
      <w:r>
        <w:rPr>
          <w:rFonts w:ascii="宋体" w:hAnsi="宋体"/>
          <w:b/>
          <w:bCs/>
          <w:kern w:val="0"/>
          <w:sz w:val="28"/>
          <w:szCs w:val="28"/>
          <w:lang w:val="zh-CN"/>
        </w:rPr>
        <w:t>文件</w:t>
      </w:r>
      <w:r>
        <w:rPr>
          <w:rFonts w:ascii="宋体" w:hAnsi="宋体" w:hint="eastAsia"/>
          <w:b/>
          <w:bCs/>
          <w:kern w:val="0"/>
          <w:sz w:val="28"/>
          <w:szCs w:val="28"/>
          <w:lang w:val="zh-CN"/>
        </w:rPr>
        <w:t>的内容</w:t>
      </w:r>
      <w:r>
        <w:rPr>
          <w:rFonts w:ascii="宋体" w:hAnsi="宋体"/>
          <w:b/>
          <w:bCs/>
          <w:kern w:val="0"/>
          <w:sz w:val="28"/>
          <w:szCs w:val="28"/>
          <w:lang w:val="zh-CN"/>
        </w:rPr>
        <w:t>）</w:t>
      </w:r>
    </w:p>
    <w:p w:rsidR="00CB1804" w:rsidRDefault="00D60041">
      <w:pPr>
        <w:snapToGrid w:val="0"/>
        <w:spacing w:line="336" w:lineRule="auto"/>
        <w:ind w:firstLineChars="200" w:firstLine="560"/>
        <w:textAlignment w:val="baseline"/>
        <w:rPr>
          <w:rFonts w:ascii="宋体" w:hAnsi="宋体"/>
          <w:bCs/>
          <w:kern w:val="0"/>
          <w:sz w:val="28"/>
          <w:szCs w:val="28"/>
          <w:lang w:val="zh-CN"/>
        </w:rPr>
      </w:pPr>
      <w:r>
        <w:rPr>
          <w:rFonts w:ascii="宋体" w:hAnsi="宋体" w:hint="eastAsia"/>
          <w:bCs/>
          <w:kern w:val="0"/>
          <w:sz w:val="28"/>
          <w:szCs w:val="28"/>
          <w:lang w:val="zh-CN"/>
        </w:rPr>
        <w:t>1</w:t>
      </w:r>
      <w:r>
        <w:rPr>
          <w:rFonts w:ascii="宋体" w:hAnsi="宋体" w:hint="eastAsia"/>
          <w:bCs/>
          <w:kern w:val="0"/>
          <w:sz w:val="28"/>
          <w:szCs w:val="28"/>
          <w:lang w:val="zh-CN"/>
        </w:rPr>
        <w:t>、供应</w:t>
      </w:r>
      <w:proofErr w:type="gramStart"/>
      <w:r>
        <w:rPr>
          <w:rFonts w:ascii="宋体" w:hAnsi="宋体" w:hint="eastAsia"/>
          <w:bCs/>
          <w:kern w:val="0"/>
          <w:sz w:val="28"/>
          <w:szCs w:val="28"/>
          <w:lang w:val="zh-CN"/>
        </w:rPr>
        <w:t>商情况</w:t>
      </w:r>
      <w:proofErr w:type="gramEnd"/>
      <w:r>
        <w:rPr>
          <w:rFonts w:ascii="宋体" w:hAnsi="宋体" w:hint="eastAsia"/>
          <w:bCs/>
          <w:kern w:val="0"/>
          <w:sz w:val="28"/>
          <w:szCs w:val="28"/>
          <w:lang w:val="zh-CN"/>
        </w:rPr>
        <w:t>一览表（格式见附件）；</w:t>
      </w:r>
      <w:r>
        <w:rPr>
          <w:rFonts w:ascii="宋体" w:hAnsi="宋体" w:hint="eastAsia"/>
          <w:bCs/>
          <w:kern w:val="0"/>
          <w:sz w:val="28"/>
          <w:szCs w:val="28"/>
          <w:lang w:val="zh-CN"/>
        </w:rPr>
        <w:t xml:space="preserve"> </w:t>
      </w:r>
    </w:p>
    <w:p w:rsidR="00CB1804" w:rsidRDefault="00D60041">
      <w:pPr>
        <w:snapToGrid w:val="0"/>
        <w:spacing w:line="336" w:lineRule="auto"/>
        <w:ind w:firstLineChars="200" w:firstLine="560"/>
        <w:textAlignment w:val="baseline"/>
        <w:rPr>
          <w:rFonts w:ascii="宋体" w:hAnsi="宋体"/>
          <w:bCs/>
          <w:kern w:val="0"/>
          <w:sz w:val="28"/>
          <w:szCs w:val="28"/>
          <w:lang w:val="zh-CN"/>
        </w:rPr>
      </w:pPr>
      <w:r>
        <w:rPr>
          <w:rFonts w:ascii="宋体" w:hAnsi="宋体" w:hint="eastAsia"/>
          <w:bCs/>
          <w:kern w:val="0"/>
          <w:sz w:val="28"/>
          <w:szCs w:val="28"/>
          <w:lang w:val="zh-CN"/>
        </w:rPr>
        <w:t>2</w:t>
      </w:r>
      <w:r>
        <w:rPr>
          <w:rFonts w:ascii="宋体" w:hAnsi="宋体" w:hint="eastAsia"/>
          <w:bCs/>
          <w:kern w:val="0"/>
          <w:sz w:val="28"/>
          <w:szCs w:val="28"/>
          <w:lang w:val="zh-CN"/>
        </w:rPr>
        <w:t>、商务部分正负偏离表（格式见附件）；</w:t>
      </w:r>
      <w:r>
        <w:rPr>
          <w:rFonts w:ascii="宋体" w:hAnsi="宋体" w:hint="eastAsia"/>
          <w:bCs/>
          <w:kern w:val="0"/>
          <w:sz w:val="28"/>
          <w:szCs w:val="28"/>
          <w:lang w:val="zh-CN"/>
        </w:rPr>
        <w:t xml:space="preserve"> </w:t>
      </w:r>
    </w:p>
    <w:p w:rsidR="00CB1804" w:rsidRDefault="00D60041">
      <w:pPr>
        <w:snapToGrid w:val="0"/>
        <w:spacing w:line="336" w:lineRule="auto"/>
        <w:ind w:firstLineChars="200" w:firstLine="560"/>
        <w:textAlignment w:val="baseline"/>
        <w:rPr>
          <w:rFonts w:ascii="宋体" w:hAnsi="宋体"/>
          <w:bCs/>
          <w:kern w:val="0"/>
          <w:sz w:val="28"/>
          <w:szCs w:val="28"/>
          <w:lang w:val="zh-CN"/>
        </w:rPr>
      </w:pPr>
      <w:r>
        <w:rPr>
          <w:rFonts w:ascii="宋体" w:hAnsi="宋体" w:hint="eastAsia"/>
          <w:bCs/>
          <w:kern w:val="0"/>
          <w:sz w:val="28"/>
          <w:szCs w:val="28"/>
          <w:lang w:val="zh-CN"/>
        </w:rPr>
        <w:t>3</w:t>
      </w:r>
      <w:r>
        <w:rPr>
          <w:rFonts w:ascii="宋体" w:hAnsi="宋体" w:hint="eastAsia"/>
          <w:bCs/>
          <w:kern w:val="0"/>
          <w:sz w:val="28"/>
          <w:szCs w:val="28"/>
          <w:lang w:val="zh-CN"/>
        </w:rPr>
        <w:t>、技术部分正负偏离表（格式见附件）；</w:t>
      </w:r>
      <w:r>
        <w:rPr>
          <w:rFonts w:ascii="宋体" w:hAnsi="宋体" w:hint="eastAsia"/>
          <w:bCs/>
          <w:kern w:val="0"/>
          <w:sz w:val="28"/>
          <w:szCs w:val="28"/>
          <w:lang w:val="zh-CN"/>
        </w:rPr>
        <w:t xml:space="preserve"> </w:t>
      </w:r>
    </w:p>
    <w:p w:rsidR="00CB1804" w:rsidRDefault="00D60041">
      <w:pPr>
        <w:snapToGrid w:val="0"/>
        <w:spacing w:line="336" w:lineRule="auto"/>
        <w:ind w:firstLineChars="200" w:firstLine="560"/>
        <w:textAlignment w:val="baseline"/>
        <w:rPr>
          <w:rFonts w:ascii="宋体" w:hAnsi="宋体"/>
          <w:bCs/>
          <w:kern w:val="0"/>
          <w:sz w:val="28"/>
          <w:szCs w:val="28"/>
          <w:lang w:val="zh-CN"/>
        </w:rPr>
      </w:pPr>
      <w:r>
        <w:rPr>
          <w:rFonts w:ascii="宋体" w:hAnsi="宋体" w:hint="eastAsia"/>
          <w:bCs/>
          <w:kern w:val="0"/>
          <w:sz w:val="28"/>
          <w:szCs w:val="28"/>
          <w:lang w:val="zh-CN"/>
        </w:rPr>
        <w:t>4</w:t>
      </w:r>
      <w:r>
        <w:rPr>
          <w:rFonts w:ascii="宋体" w:hAnsi="宋体" w:hint="eastAsia"/>
          <w:bCs/>
          <w:kern w:val="0"/>
          <w:sz w:val="28"/>
          <w:szCs w:val="28"/>
          <w:lang w:val="zh-CN"/>
        </w:rPr>
        <w:t>、项目实施方案、工期等是否符合采购文件要求（格式自拟）；</w:t>
      </w:r>
    </w:p>
    <w:p w:rsidR="00CB1804" w:rsidRDefault="00D60041">
      <w:pPr>
        <w:snapToGrid w:val="0"/>
        <w:spacing w:line="336" w:lineRule="auto"/>
        <w:ind w:firstLineChars="200" w:firstLine="560"/>
        <w:textAlignment w:val="baseline"/>
        <w:rPr>
          <w:rFonts w:ascii="宋体" w:hAnsi="宋体"/>
          <w:bCs/>
          <w:kern w:val="0"/>
          <w:sz w:val="28"/>
          <w:szCs w:val="28"/>
          <w:lang w:val="zh-CN"/>
        </w:rPr>
      </w:pPr>
      <w:r>
        <w:rPr>
          <w:rFonts w:ascii="宋体" w:hAnsi="宋体" w:hint="eastAsia"/>
          <w:bCs/>
          <w:kern w:val="0"/>
          <w:sz w:val="28"/>
          <w:szCs w:val="28"/>
          <w:lang w:val="zh-CN"/>
        </w:rPr>
        <w:t>5</w:t>
      </w:r>
      <w:r>
        <w:rPr>
          <w:rFonts w:ascii="宋体" w:hAnsi="宋体" w:hint="eastAsia"/>
          <w:bCs/>
          <w:kern w:val="0"/>
          <w:sz w:val="28"/>
          <w:szCs w:val="28"/>
          <w:lang w:val="zh-CN"/>
        </w:rPr>
        <w:t>、供应商认为需要提交的其他商务技术材料。</w:t>
      </w:r>
    </w:p>
    <w:p w:rsidR="00CB1804" w:rsidRDefault="00D60041">
      <w:pPr>
        <w:snapToGrid w:val="0"/>
        <w:spacing w:line="336" w:lineRule="auto"/>
        <w:ind w:firstLineChars="200" w:firstLine="482"/>
        <w:textAlignment w:val="baseline"/>
        <w:rPr>
          <w:rFonts w:ascii="宋体" w:hAnsi="宋体" w:cs="宋体"/>
          <w:sz w:val="24"/>
        </w:rPr>
      </w:pPr>
      <w:r>
        <w:rPr>
          <w:rFonts w:ascii="宋体" w:hAnsi="宋体" w:cs="宋体" w:hint="eastAsia"/>
          <w:b/>
          <w:bCs/>
          <w:sz w:val="24"/>
        </w:rPr>
        <w:t>注：以上材料如为复印件或扫描打印件均需加盖单位公章。</w:t>
      </w:r>
    </w:p>
    <w:p w:rsidR="00CB1804" w:rsidRDefault="00D60041">
      <w:pPr>
        <w:adjustRightInd w:val="0"/>
        <w:snapToGrid w:val="0"/>
        <w:spacing w:line="336" w:lineRule="auto"/>
        <w:ind w:firstLineChars="200" w:firstLine="562"/>
        <w:rPr>
          <w:rFonts w:ascii="宋体" w:hAnsi="宋体"/>
          <w:b/>
          <w:bCs/>
          <w:kern w:val="0"/>
          <w:sz w:val="28"/>
          <w:szCs w:val="28"/>
          <w:lang w:val="zh-CN"/>
        </w:rPr>
      </w:pPr>
      <w:r>
        <w:rPr>
          <w:rFonts w:ascii="宋体" w:hAnsi="宋体"/>
          <w:b/>
          <w:bCs/>
          <w:kern w:val="0"/>
          <w:sz w:val="28"/>
          <w:szCs w:val="28"/>
          <w:lang w:val="zh-CN"/>
        </w:rPr>
        <w:t>三、</w:t>
      </w:r>
      <w:r>
        <w:rPr>
          <w:rFonts w:ascii="宋体" w:hAnsi="宋体" w:hint="eastAsia"/>
          <w:b/>
          <w:bCs/>
          <w:kern w:val="0"/>
          <w:sz w:val="28"/>
          <w:szCs w:val="28"/>
          <w:lang w:val="zh-CN"/>
        </w:rPr>
        <w:t>报价响应</w:t>
      </w:r>
      <w:r>
        <w:rPr>
          <w:rFonts w:ascii="宋体" w:hAnsi="宋体"/>
          <w:b/>
          <w:bCs/>
          <w:kern w:val="0"/>
          <w:sz w:val="28"/>
          <w:szCs w:val="28"/>
          <w:lang w:val="zh-CN"/>
        </w:rPr>
        <w:t>文件</w:t>
      </w:r>
    </w:p>
    <w:p w:rsidR="00CB1804" w:rsidRDefault="00D60041">
      <w:pPr>
        <w:adjustRightInd w:val="0"/>
        <w:snapToGrid w:val="0"/>
        <w:spacing w:line="336" w:lineRule="auto"/>
        <w:ind w:firstLineChars="200" w:firstLine="560"/>
        <w:rPr>
          <w:rFonts w:ascii="宋体" w:hAnsi="宋体"/>
          <w:kern w:val="0"/>
          <w:sz w:val="28"/>
          <w:szCs w:val="28"/>
          <w:lang w:val="zh-CN"/>
        </w:rPr>
      </w:pPr>
      <w:r>
        <w:rPr>
          <w:rFonts w:ascii="宋体" w:hAnsi="宋体"/>
          <w:kern w:val="0"/>
          <w:sz w:val="28"/>
          <w:szCs w:val="28"/>
          <w:lang w:val="zh-CN"/>
        </w:rPr>
        <w:t>1.</w:t>
      </w:r>
      <w:r>
        <w:rPr>
          <w:rFonts w:ascii="宋体" w:hAnsi="宋体"/>
          <w:kern w:val="0"/>
          <w:sz w:val="28"/>
          <w:szCs w:val="28"/>
        </w:rPr>
        <w:t xml:space="preserve"> </w:t>
      </w:r>
      <w:r>
        <w:rPr>
          <w:rFonts w:ascii="宋体" w:hAnsi="宋体"/>
          <w:kern w:val="0"/>
          <w:sz w:val="28"/>
          <w:szCs w:val="28"/>
        </w:rPr>
        <w:t>报价总表</w:t>
      </w:r>
      <w:r>
        <w:rPr>
          <w:rFonts w:ascii="宋体" w:hAnsi="宋体"/>
          <w:kern w:val="0"/>
          <w:sz w:val="28"/>
          <w:szCs w:val="28"/>
          <w:lang w:val="zh-CN"/>
        </w:rPr>
        <w:t>（格式见附件）；</w:t>
      </w:r>
      <w:r>
        <w:rPr>
          <w:rFonts w:ascii="宋体" w:hAnsi="宋体"/>
          <w:kern w:val="0"/>
          <w:sz w:val="28"/>
          <w:szCs w:val="28"/>
          <w:lang w:val="zh-CN"/>
        </w:rPr>
        <w:t xml:space="preserve"> </w:t>
      </w:r>
    </w:p>
    <w:p w:rsidR="00CB1804" w:rsidRDefault="00D60041">
      <w:pPr>
        <w:adjustRightInd w:val="0"/>
        <w:snapToGrid w:val="0"/>
        <w:spacing w:line="336" w:lineRule="auto"/>
        <w:ind w:firstLineChars="200" w:firstLine="560"/>
        <w:rPr>
          <w:rFonts w:ascii="宋体" w:hAnsi="宋体"/>
          <w:kern w:val="0"/>
          <w:sz w:val="28"/>
          <w:szCs w:val="28"/>
        </w:rPr>
      </w:pPr>
      <w:r>
        <w:rPr>
          <w:rFonts w:ascii="宋体" w:hAnsi="宋体"/>
          <w:kern w:val="0"/>
          <w:sz w:val="28"/>
          <w:szCs w:val="28"/>
          <w:lang w:val="zh-CN"/>
        </w:rPr>
        <w:t>2.</w:t>
      </w:r>
      <w:r>
        <w:rPr>
          <w:rFonts w:ascii="宋体" w:hAnsi="宋体" w:hint="eastAsia"/>
          <w:kern w:val="0"/>
          <w:sz w:val="28"/>
          <w:szCs w:val="28"/>
        </w:rPr>
        <w:t xml:space="preserve"> </w:t>
      </w:r>
      <w:r>
        <w:rPr>
          <w:rFonts w:ascii="宋体" w:hAnsi="宋体" w:hint="eastAsia"/>
          <w:kern w:val="0"/>
          <w:sz w:val="28"/>
          <w:szCs w:val="28"/>
        </w:rPr>
        <w:t>详细报价表（应用预算软件编制并打印），包括：【编制说明】、【投标报价汇总表】、【已标价的工程量清单】、【工程量清单单价分析表】等。</w:t>
      </w:r>
    </w:p>
    <w:p w:rsidR="00CB1804" w:rsidRDefault="00D60041">
      <w:pPr>
        <w:snapToGrid w:val="0"/>
        <w:spacing w:line="400" w:lineRule="exact"/>
        <w:contextualSpacing/>
        <w:rPr>
          <w:rFonts w:ascii="宋体" w:hAnsi="宋体"/>
          <w:kern w:val="0"/>
          <w:sz w:val="32"/>
          <w:szCs w:val="32"/>
          <w:lang w:val="zh-CN"/>
        </w:rPr>
      </w:pPr>
      <w:r>
        <w:rPr>
          <w:rFonts w:ascii="宋体" w:hAnsi="宋体"/>
          <w:kern w:val="0"/>
          <w:sz w:val="32"/>
          <w:szCs w:val="32"/>
          <w:lang w:val="zh-CN"/>
        </w:rPr>
        <w:br w:type="page"/>
      </w:r>
      <w:r>
        <w:rPr>
          <w:rFonts w:ascii="宋体" w:hAnsi="宋体"/>
          <w:kern w:val="0"/>
          <w:sz w:val="32"/>
          <w:szCs w:val="32"/>
          <w:lang w:val="zh-CN"/>
        </w:rPr>
        <w:lastRenderedPageBreak/>
        <w:t>附件</w:t>
      </w:r>
    </w:p>
    <w:p w:rsidR="00CB1804" w:rsidRDefault="00D60041">
      <w:pPr>
        <w:adjustRightInd w:val="0"/>
        <w:snapToGrid w:val="0"/>
        <w:spacing w:line="420" w:lineRule="exact"/>
        <w:jc w:val="center"/>
        <w:outlineLvl w:val="1"/>
        <w:rPr>
          <w:b/>
          <w:bCs/>
          <w:sz w:val="28"/>
          <w:szCs w:val="28"/>
        </w:rPr>
      </w:pPr>
      <w:r>
        <w:rPr>
          <w:rFonts w:cs="宋体" w:hint="eastAsia"/>
          <w:b/>
          <w:bCs/>
          <w:sz w:val="28"/>
          <w:szCs w:val="28"/>
        </w:rPr>
        <w:t>（封面）</w:t>
      </w:r>
    </w:p>
    <w:p w:rsidR="00CB1804" w:rsidRDefault="00CB1804">
      <w:pPr>
        <w:spacing w:beforeLines="100" w:before="240" w:line="360" w:lineRule="exact"/>
        <w:jc w:val="center"/>
        <w:rPr>
          <w:w w:val="80"/>
          <w:kern w:val="44"/>
          <w:sz w:val="36"/>
          <w:szCs w:val="36"/>
        </w:rPr>
      </w:pPr>
    </w:p>
    <w:p w:rsidR="00CB1804" w:rsidRDefault="00D60041">
      <w:pPr>
        <w:spacing w:line="360" w:lineRule="auto"/>
        <w:jc w:val="center"/>
        <w:rPr>
          <w:rFonts w:cs="宋体"/>
          <w:b/>
          <w:bCs/>
          <w:sz w:val="32"/>
          <w:szCs w:val="32"/>
        </w:rPr>
      </w:pPr>
      <w:r>
        <w:rPr>
          <w:rFonts w:cs="宋体" w:hint="eastAsia"/>
          <w:b/>
          <w:bCs/>
          <w:sz w:val="32"/>
          <w:szCs w:val="32"/>
        </w:rPr>
        <w:t>南通市公安局</w:t>
      </w:r>
      <w:r>
        <w:rPr>
          <w:rFonts w:cs="宋体" w:hint="eastAsia"/>
          <w:b/>
          <w:bCs/>
          <w:sz w:val="32"/>
          <w:szCs w:val="32"/>
        </w:rPr>
        <w:t>1</w:t>
      </w:r>
      <w:r>
        <w:rPr>
          <w:rFonts w:cs="宋体" w:hint="eastAsia"/>
          <w:b/>
          <w:bCs/>
          <w:sz w:val="32"/>
          <w:szCs w:val="32"/>
        </w:rPr>
        <w:t>号楼车库改造项目</w:t>
      </w:r>
    </w:p>
    <w:p w:rsidR="00CB1804" w:rsidRDefault="00CB1804">
      <w:pPr>
        <w:spacing w:line="360" w:lineRule="auto"/>
        <w:jc w:val="center"/>
        <w:rPr>
          <w:rFonts w:cs="宋体"/>
          <w:b/>
          <w:bCs/>
          <w:sz w:val="36"/>
          <w:szCs w:val="36"/>
        </w:rPr>
      </w:pPr>
    </w:p>
    <w:p w:rsidR="00CB1804" w:rsidRDefault="00CB1804">
      <w:pPr>
        <w:spacing w:line="360" w:lineRule="auto"/>
        <w:jc w:val="center"/>
        <w:rPr>
          <w:rFonts w:cs="宋体"/>
          <w:b/>
          <w:bCs/>
          <w:sz w:val="36"/>
          <w:szCs w:val="36"/>
        </w:rPr>
      </w:pPr>
    </w:p>
    <w:p w:rsidR="00CB1804" w:rsidRDefault="00CB1804">
      <w:pPr>
        <w:spacing w:line="360" w:lineRule="auto"/>
        <w:jc w:val="center"/>
        <w:rPr>
          <w:rFonts w:cs="宋体"/>
          <w:b/>
          <w:bCs/>
          <w:sz w:val="36"/>
          <w:szCs w:val="36"/>
        </w:rPr>
      </w:pPr>
    </w:p>
    <w:p w:rsidR="00CB1804" w:rsidRDefault="00D60041">
      <w:pPr>
        <w:spacing w:line="360" w:lineRule="auto"/>
        <w:jc w:val="center"/>
        <w:rPr>
          <w:b/>
          <w:bCs/>
          <w:sz w:val="36"/>
          <w:szCs w:val="36"/>
        </w:rPr>
      </w:pPr>
      <w:r>
        <w:rPr>
          <w:rFonts w:cs="宋体" w:hint="eastAsia"/>
          <w:b/>
          <w:bCs/>
          <w:sz w:val="36"/>
          <w:szCs w:val="36"/>
        </w:rPr>
        <w:t>竞争性谈判响应文件</w:t>
      </w:r>
    </w:p>
    <w:p w:rsidR="00CB1804" w:rsidRDefault="00CB1804">
      <w:pPr>
        <w:spacing w:line="520" w:lineRule="exact"/>
        <w:jc w:val="center"/>
        <w:rPr>
          <w:sz w:val="36"/>
          <w:szCs w:val="36"/>
        </w:rPr>
      </w:pPr>
    </w:p>
    <w:p w:rsidR="00CB1804" w:rsidRDefault="00D60041">
      <w:pPr>
        <w:spacing w:line="360" w:lineRule="exact"/>
        <w:jc w:val="center"/>
        <w:rPr>
          <w:szCs w:val="21"/>
        </w:rPr>
      </w:pPr>
      <w:r>
        <w:rPr>
          <w:rFonts w:cs="宋体" w:hint="eastAsia"/>
          <w:szCs w:val="21"/>
        </w:rPr>
        <w:t>对应竞争性谈判响应文件，相应填写：资格审查文件</w:t>
      </w:r>
    </w:p>
    <w:p w:rsidR="00CB1804" w:rsidRDefault="00D60041">
      <w:pPr>
        <w:spacing w:line="360" w:lineRule="exact"/>
        <w:ind w:firstLineChars="2700" w:firstLine="5670"/>
        <w:jc w:val="left"/>
        <w:rPr>
          <w:szCs w:val="21"/>
        </w:rPr>
      </w:pPr>
      <w:r>
        <w:rPr>
          <w:rFonts w:cs="宋体" w:hint="eastAsia"/>
          <w:szCs w:val="21"/>
        </w:rPr>
        <w:t>商务技术响应文件</w:t>
      </w:r>
    </w:p>
    <w:p w:rsidR="00CB1804" w:rsidRDefault="00D60041">
      <w:pPr>
        <w:spacing w:line="360" w:lineRule="exact"/>
        <w:ind w:firstLineChars="2700" w:firstLine="5670"/>
        <w:jc w:val="left"/>
        <w:rPr>
          <w:szCs w:val="21"/>
        </w:rPr>
      </w:pPr>
      <w:r>
        <w:rPr>
          <w:rFonts w:cs="宋体" w:hint="eastAsia"/>
          <w:szCs w:val="21"/>
        </w:rPr>
        <w:t>报价响应文件</w:t>
      </w:r>
    </w:p>
    <w:p w:rsidR="00CB1804" w:rsidRDefault="00D60041">
      <w:pPr>
        <w:spacing w:line="360" w:lineRule="exact"/>
        <w:jc w:val="center"/>
        <w:rPr>
          <w:szCs w:val="21"/>
        </w:rPr>
      </w:pPr>
      <w:r>
        <w:rPr>
          <w:rFonts w:hint="eastAsia"/>
          <w:szCs w:val="21"/>
        </w:rPr>
        <w:t xml:space="preserve"> </w:t>
      </w:r>
    </w:p>
    <w:p w:rsidR="00CB1804" w:rsidRDefault="00D60041">
      <w:pPr>
        <w:spacing w:line="360" w:lineRule="exact"/>
        <w:jc w:val="center"/>
        <w:rPr>
          <w:sz w:val="28"/>
          <w:szCs w:val="28"/>
        </w:rPr>
      </w:pPr>
      <w:r>
        <w:rPr>
          <w:rFonts w:cs="宋体" w:hint="eastAsia"/>
          <w:sz w:val="28"/>
          <w:szCs w:val="28"/>
        </w:rPr>
        <w:t>项目编号：</w:t>
      </w:r>
    </w:p>
    <w:p w:rsidR="00CB1804" w:rsidRDefault="00CB1804">
      <w:pPr>
        <w:spacing w:line="360" w:lineRule="exact"/>
        <w:jc w:val="center"/>
        <w:rPr>
          <w:sz w:val="28"/>
          <w:szCs w:val="28"/>
        </w:rPr>
      </w:pPr>
    </w:p>
    <w:p w:rsidR="00CB1804" w:rsidRDefault="00CB1804">
      <w:pPr>
        <w:spacing w:line="360" w:lineRule="exact"/>
        <w:jc w:val="center"/>
        <w:rPr>
          <w:szCs w:val="21"/>
        </w:rPr>
      </w:pPr>
    </w:p>
    <w:p w:rsidR="00CB1804" w:rsidRDefault="00CB1804">
      <w:pPr>
        <w:spacing w:line="360" w:lineRule="exact"/>
        <w:jc w:val="center"/>
        <w:rPr>
          <w:szCs w:val="21"/>
        </w:rPr>
      </w:pPr>
    </w:p>
    <w:p w:rsidR="00CB1804" w:rsidRDefault="00CB1804">
      <w:pPr>
        <w:spacing w:line="360" w:lineRule="exact"/>
        <w:jc w:val="center"/>
        <w:rPr>
          <w:szCs w:val="21"/>
        </w:rPr>
      </w:pPr>
    </w:p>
    <w:p w:rsidR="00CB1804" w:rsidRDefault="00CB1804">
      <w:pPr>
        <w:spacing w:line="360" w:lineRule="exact"/>
        <w:jc w:val="center"/>
        <w:rPr>
          <w:szCs w:val="21"/>
        </w:rPr>
      </w:pPr>
    </w:p>
    <w:p w:rsidR="00CB1804" w:rsidRDefault="00CB1804">
      <w:pPr>
        <w:spacing w:line="360" w:lineRule="exact"/>
        <w:jc w:val="center"/>
        <w:rPr>
          <w:szCs w:val="21"/>
        </w:rPr>
      </w:pPr>
    </w:p>
    <w:p w:rsidR="00CB1804" w:rsidRDefault="00CB1804">
      <w:pPr>
        <w:spacing w:line="360" w:lineRule="exact"/>
        <w:jc w:val="center"/>
        <w:rPr>
          <w:szCs w:val="21"/>
        </w:rPr>
      </w:pPr>
    </w:p>
    <w:p w:rsidR="00CB1804" w:rsidRDefault="00CB1804">
      <w:pPr>
        <w:spacing w:line="360" w:lineRule="exact"/>
        <w:jc w:val="center"/>
        <w:rPr>
          <w:szCs w:val="21"/>
        </w:rPr>
      </w:pPr>
    </w:p>
    <w:p w:rsidR="00CB1804" w:rsidRDefault="00CB1804">
      <w:pPr>
        <w:spacing w:line="360" w:lineRule="exact"/>
        <w:jc w:val="center"/>
        <w:rPr>
          <w:szCs w:val="21"/>
        </w:rPr>
      </w:pPr>
    </w:p>
    <w:p w:rsidR="00CB1804" w:rsidRDefault="00CB1804">
      <w:pPr>
        <w:spacing w:line="360" w:lineRule="exact"/>
        <w:jc w:val="center"/>
        <w:rPr>
          <w:szCs w:val="21"/>
        </w:rPr>
      </w:pPr>
    </w:p>
    <w:p w:rsidR="00CB1804" w:rsidRDefault="00CB1804">
      <w:pPr>
        <w:spacing w:line="360" w:lineRule="exact"/>
        <w:jc w:val="center"/>
        <w:rPr>
          <w:szCs w:val="21"/>
        </w:rPr>
      </w:pPr>
    </w:p>
    <w:p w:rsidR="00CB1804" w:rsidRDefault="00CB1804">
      <w:pPr>
        <w:spacing w:line="360" w:lineRule="exact"/>
        <w:jc w:val="center"/>
        <w:rPr>
          <w:szCs w:val="21"/>
        </w:rPr>
      </w:pPr>
    </w:p>
    <w:p w:rsidR="00CB1804" w:rsidRDefault="00CB1804">
      <w:pPr>
        <w:rPr>
          <w:kern w:val="0"/>
          <w:szCs w:val="21"/>
        </w:rPr>
      </w:pPr>
    </w:p>
    <w:p w:rsidR="00CB1804" w:rsidRDefault="00CB1804">
      <w:pPr>
        <w:spacing w:line="360" w:lineRule="exact"/>
        <w:jc w:val="center"/>
        <w:rPr>
          <w:szCs w:val="21"/>
        </w:rPr>
      </w:pPr>
    </w:p>
    <w:p w:rsidR="00CB1804" w:rsidRDefault="00D60041">
      <w:pPr>
        <w:adjustRightInd w:val="0"/>
        <w:snapToGrid w:val="0"/>
        <w:spacing w:line="480" w:lineRule="auto"/>
        <w:jc w:val="center"/>
        <w:rPr>
          <w:sz w:val="30"/>
          <w:szCs w:val="30"/>
        </w:rPr>
      </w:pPr>
      <w:r>
        <w:rPr>
          <w:rFonts w:cs="宋体" w:hint="eastAsia"/>
          <w:sz w:val="30"/>
          <w:szCs w:val="30"/>
        </w:rPr>
        <w:t>供应商：供应商全称</w:t>
      </w:r>
    </w:p>
    <w:p w:rsidR="00CB1804" w:rsidRDefault="00D60041">
      <w:pPr>
        <w:snapToGrid w:val="0"/>
        <w:spacing w:line="480" w:lineRule="auto"/>
        <w:jc w:val="center"/>
        <w:rPr>
          <w:rFonts w:cs="宋体"/>
          <w:sz w:val="36"/>
          <w:szCs w:val="36"/>
        </w:rPr>
      </w:pPr>
      <w:r>
        <w:rPr>
          <w:rFonts w:cs="宋体" w:hint="eastAsia"/>
          <w:sz w:val="30"/>
          <w:szCs w:val="30"/>
        </w:rPr>
        <w:t>二〇二五年</w:t>
      </w:r>
      <w:r>
        <w:rPr>
          <w:sz w:val="30"/>
          <w:szCs w:val="30"/>
        </w:rPr>
        <w:t xml:space="preserve">  </w:t>
      </w:r>
      <w:r>
        <w:rPr>
          <w:rFonts w:cs="宋体" w:hint="eastAsia"/>
          <w:sz w:val="30"/>
          <w:szCs w:val="30"/>
        </w:rPr>
        <w:t>月</w:t>
      </w:r>
      <w:r>
        <w:rPr>
          <w:sz w:val="30"/>
          <w:szCs w:val="30"/>
        </w:rPr>
        <w:t xml:space="preserve">  </w:t>
      </w:r>
      <w:r>
        <w:rPr>
          <w:rFonts w:cs="宋体" w:hint="eastAsia"/>
          <w:sz w:val="30"/>
          <w:szCs w:val="30"/>
        </w:rPr>
        <w:t>日</w:t>
      </w:r>
    </w:p>
    <w:p w:rsidR="00CB1804" w:rsidRDefault="00D60041">
      <w:pPr>
        <w:jc w:val="center"/>
        <w:rPr>
          <w:rFonts w:ascii="宋体" w:hAnsi="宋体"/>
          <w:b/>
          <w:color w:val="000000"/>
          <w:sz w:val="30"/>
          <w:szCs w:val="30"/>
        </w:rPr>
      </w:pPr>
      <w:r>
        <w:rPr>
          <w:rFonts w:ascii="宋体" w:hAnsi="宋体"/>
          <w:b/>
          <w:bCs/>
          <w:sz w:val="24"/>
          <w:u w:val="single"/>
        </w:rPr>
        <w:br w:type="page"/>
      </w:r>
      <w:r>
        <w:rPr>
          <w:rFonts w:ascii="宋体" w:hAnsi="宋体" w:hint="eastAsia"/>
          <w:b/>
          <w:color w:val="000000"/>
          <w:sz w:val="30"/>
          <w:szCs w:val="30"/>
        </w:rPr>
        <w:lastRenderedPageBreak/>
        <w:t>符合条件的声明函</w:t>
      </w:r>
    </w:p>
    <w:p w:rsidR="00CB1804" w:rsidRDefault="00D60041">
      <w:pPr>
        <w:spacing w:line="460" w:lineRule="exact"/>
        <w:rPr>
          <w:rFonts w:ascii="宋体" w:hAnsi="宋体"/>
          <w:b/>
          <w:bCs/>
          <w:color w:val="000000"/>
          <w:sz w:val="44"/>
          <w:szCs w:val="44"/>
        </w:rPr>
      </w:pPr>
      <w:r>
        <w:rPr>
          <w:rFonts w:ascii="宋体" w:hAnsi="宋体" w:hint="eastAsia"/>
          <w:b/>
          <w:bCs/>
          <w:color w:val="000000"/>
          <w:sz w:val="24"/>
          <w:szCs w:val="21"/>
        </w:rPr>
        <w:t xml:space="preserve">                       </w:t>
      </w:r>
      <w:r>
        <w:rPr>
          <w:rFonts w:ascii="宋体" w:hAnsi="宋体" w:hint="eastAsia"/>
          <w:b/>
          <w:bCs/>
          <w:color w:val="000000"/>
          <w:sz w:val="44"/>
          <w:szCs w:val="44"/>
        </w:rPr>
        <w:t xml:space="preserve">   </w:t>
      </w:r>
    </w:p>
    <w:p w:rsidR="00CB1804" w:rsidRDefault="00D60041">
      <w:pPr>
        <w:spacing w:line="520" w:lineRule="exact"/>
        <w:ind w:firstLineChars="200" w:firstLine="480"/>
        <w:rPr>
          <w:rFonts w:ascii="宋体" w:hAnsi="宋体"/>
          <w:bCs/>
          <w:color w:val="000000"/>
          <w:sz w:val="24"/>
          <w:szCs w:val="21"/>
          <w:u w:val="single"/>
        </w:rPr>
      </w:pPr>
      <w:r>
        <w:rPr>
          <w:rFonts w:ascii="宋体" w:hAnsi="宋体" w:hint="eastAsia"/>
          <w:bCs/>
          <w:color w:val="000000"/>
          <w:sz w:val="24"/>
        </w:rPr>
        <w:t>我单位参加</w:t>
      </w:r>
      <w:r>
        <w:rPr>
          <w:rFonts w:ascii="宋体" w:hAnsi="宋体" w:hint="eastAsia"/>
          <w:bCs/>
          <w:color w:val="000000"/>
          <w:sz w:val="24"/>
          <w:szCs w:val="21"/>
          <w:u w:val="single"/>
        </w:rPr>
        <w:t>_</w:t>
      </w:r>
      <w:r>
        <w:rPr>
          <w:rFonts w:ascii="宋体" w:hAnsi="宋体" w:hint="eastAsia"/>
          <w:bCs/>
          <w:color w:val="000000"/>
          <w:sz w:val="24"/>
          <w:szCs w:val="21"/>
          <w:u w:val="single"/>
        </w:rPr>
        <w:t>南通市公安局</w:t>
      </w:r>
      <w:r>
        <w:rPr>
          <w:rFonts w:ascii="宋体" w:hAnsi="宋体" w:hint="eastAsia"/>
          <w:bCs/>
          <w:color w:val="000000"/>
          <w:sz w:val="24"/>
          <w:szCs w:val="21"/>
          <w:u w:val="single"/>
        </w:rPr>
        <w:t>1</w:t>
      </w:r>
      <w:r>
        <w:rPr>
          <w:rFonts w:ascii="宋体" w:hAnsi="宋体" w:hint="eastAsia"/>
          <w:bCs/>
          <w:color w:val="000000"/>
          <w:sz w:val="24"/>
          <w:szCs w:val="21"/>
          <w:u w:val="single"/>
        </w:rPr>
        <w:t>号楼车库改造项目的谈判活动。</w:t>
      </w:r>
      <w:proofErr w:type="gramStart"/>
      <w:r>
        <w:rPr>
          <w:rFonts w:ascii="宋体" w:hAnsi="宋体" w:hint="eastAsia"/>
          <w:bCs/>
          <w:color w:val="000000"/>
          <w:sz w:val="24"/>
          <w:szCs w:val="21"/>
          <w:u w:val="single"/>
        </w:rPr>
        <w:t>现做出</w:t>
      </w:r>
      <w:proofErr w:type="gramEnd"/>
      <w:r>
        <w:rPr>
          <w:rFonts w:ascii="宋体" w:hAnsi="宋体" w:hint="eastAsia"/>
          <w:bCs/>
          <w:color w:val="000000"/>
          <w:sz w:val="24"/>
          <w:szCs w:val="21"/>
          <w:u w:val="single"/>
        </w:rPr>
        <w:t>如下声明：</w:t>
      </w:r>
    </w:p>
    <w:p w:rsidR="00CB1804" w:rsidRDefault="00D60041">
      <w:pPr>
        <w:spacing w:line="520" w:lineRule="exact"/>
        <w:ind w:firstLine="482"/>
        <w:rPr>
          <w:rFonts w:ascii="宋体" w:hAnsi="宋体"/>
          <w:color w:val="000000"/>
          <w:sz w:val="24"/>
        </w:rPr>
      </w:pPr>
      <w:r>
        <w:rPr>
          <w:rFonts w:ascii="宋体" w:hAnsi="宋体" w:hint="eastAsia"/>
          <w:bCs/>
          <w:color w:val="000000"/>
          <w:sz w:val="24"/>
          <w:szCs w:val="21"/>
        </w:rPr>
        <w:t>1.</w:t>
      </w:r>
      <w:r>
        <w:rPr>
          <w:rFonts w:ascii="宋体" w:hAnsi="宋体" w:hint="eastAsia"/>
          <w:bCs/>
          <w:color w:val="000000"/>
          <w:sz w:val="24"/>
          <w:szCs w:val="21"/>
        </w:rPr>
        <w:t>我单位具有独立承担民事责任的能力；</w:t>
      </w:r>
    </w:p>
    <w:p w:rsidR="00CB1804" w:rsidRDefault="00D60041">
      <w:pPr>
        <w:spacing w:line="520" w:lineRule="exact"/>
        <w:ind w:firstLine="482"/>
        <w:rPr>
          <w:rFonts w:ascii="宋体" w:hAnsi="宋体"/>
          <w:color w:val="000000"/>
          <w:sz w:val="24"/>
        </w:rPr>
      </w:pPr>
      <w:r>
        <w:rPr>
          <w:rFonts w:ascii="宋体" w:hAnsi="宋体" w:hint="eastAsia"/>
          <w:color w:val="000000"/>
          <w:sz w:val="24"/>
        </w:rPr>
        <w:t>2.</w:t>
      </w:r>
      <w:r>
        <w:rPr>
          <w:rFonts w:ascii="宋体" w:hAnsi="宋体" w:hint="eastAsia"/>
          <w:color w:val="000000"/>
          <w:sz w:val="24"/>
        </w:rPr>
        <w:t>我单位具有良好的商业信誉和健全的财务会计制度；</w:t>
      </w:r>
    </w:p>
    <w:p w:rsidR="00CB1804" w:rsidRDefault="00D60041">
      <w:pPr>
        <w:spacing w:line="520" w:lineRule="exact"/>
        <w:ind w:firstLine="482"/>
        <w:rPr>
          <w:rFonts w:ascii="宋体" w:hAnsi="宋体"/>
          <w:color w:val="000000"/>
          <w:sz w:val="24"/>
        </w:rPr>
      </w:pPr>
      <w:r>
        <w:rPr>
          <w:rFonts w:ascii="宋体" w:hAnsi="宋体" w:hint="eastAsia"/>
          <w:color w:val="000000"/>
          <w:sz w:val="24"/>
        </w:rPr>
        <w:t>3.</w:t>
      </w:r>
      <w:r>
        <w:rPr>
          <w:rFonts w:ascii="宋体" w:hAnsi="宋体" w:hint="eastAsia"/>
          <w:color w:val="000000"/>
          <w:sz w:val="24"/>
        </w:rPr>
        <w:t>我单位具有履行合同所必需的设备和专业技术能力；</w:t>
      </w:r>
    </w:p>
    <w:p w:rsidR="00CB1804" w:rsidRDefault="00D60041">
      <w:pPr>
        <w:spacing w:line="520" w:lineRule="exact"/>
        <w:ind w:firstLine="482"/>
        <w:rPr>
          <w:rFonts w:ascii="宋体" w:hAnsi="宋体"/>
          <w:color w:val="000000"/>
          <w:sz w:val="24"/>
        </w:rPr>
      </w:pPr>
      <w:r>
        <w:rPr>
          <w:rFonts w:ascii="宋体" w:hAnsi="宋体" w:hint="eastAsia"/>
          <w:color w:val="000000"/>
          <w:sz w:val="24"/>
        </w:rPr>
        <w:t>4.</w:t>
      </w:r>
      <w:r>
        <w:rPr>
          <w:rFonts w:ascii="宋体" w:hAnsi="宋体" w:hint="eastAsia"/>
          <w:color w:val="000000"/>
          <w:sz w:val="24"/>
        </w:rPr>
        <w:t>我单位有依法缴纳税收和社会保障资金的良好记录；</w:t>
      </w:r>
    </w:p>
    <w:p w:rsidR="00CB1804" w:rsidRDefault="00D60041">
      <w:pPr>
        <w:spacing w:line="520" w:lineRule="exact"/>
        <w:ind w:firstLine="482"/>
        <w:rPr>
          <w:rFonts w:ascii="宋体" w:hAnsi="宋体"/>
          <w:color w:val="000000"/>
          <w:sz w:val="24"/>
        </w:rPr>
      </w:pPr>
      <w:r>
        <w:rPr>
          <w:rFonts w:ascii="宋体" w:hAnsi="宋体" w:hint="eastAsia"/>
          <w:color w:val="000000"/>
          <w:sz w:val="24"/>
        </w:rPr>
        <w:t>5.</w:t>
      </w:r>
      <w:r>
        <w:rPr>
          <w:rFonts w:ascii="宋体" w:hAnsi="宋体" w:hint="eastAsia"/>
          <w:color w:val="000000"/>
          <w:sz w:val="24"/>
        </w:rPr>
        <w:t>我单位参加本次采购活动前三年内，在经营活动中没有重大违法记录；</w:t>
      </w:r>
    </w:p>
    <w:p w:rsidR="00CB1804" w:rsidRDefault="00D60041">
      <w:pPr>
        <w:spacing w:line="520" w:lineRule="exact"/>
        <w:ind w:firstLine="482"/>
        <w:rPr>
          <w:rFonts w:ascii="宋体" w:hAnsi="宋体"/>
          <w:color w:val="000000"/>
          <w:sz w:val="24"/>
        </w:rPr>
      </w:pPr>
      <w:r>
        <w:rPr>
          <w:rFonts w:ascii="宋体" w:hAnsi="宋体" w:hint="eastAsia"/>
          <w:color w:val="000000"/>
          <w:sz w:val="24"/>
        </w:rPr>
        <w:t>（</w:t>
      </w:r>
      <w:r>
        <w:rPr>
          <w:rFonts w:ascii="宋体" w:hAnsi="宋体" w:hint="eastAsia"/>
          <w:color w:val="000000"/>
          <w:sz w:val="24"/>
        </w:rPr>
        <w:t>1.</w:t>
      </w:r>
      <w:r>
        <w:rPr>
          <w:rFonts w:ascii="宋体" w:hAnsi="宋体" w:hint="eastAsia"/>
          <w:color w:val="000000"/>
          <w:sz w:val="24"/>
        </w:rPr>
        <w:t>供应商在参加采购活动前三年内因违法经营被禁止在一定期限内参加政府采购活动，期限届满的，可以参加政府采购活动。</w:t>
      </w:r>
      <w:r>
        <w:rPr>
          <w:rFonts w:ascii="宋体" w:hAnsi="宋体" w:hint="eastAsia"/>
          <w:color w:val="000000"/>
          <w:sz w:val="24"/>
        </w:rPr>
        <w:t>2.</w:t>
      </w:r>
      <w:r>
        <w:rPr>
          <w:rFonts w:ascii="宋体" w:hAnsi="宋体" w:hint="eastAsia"/>
          <w:color w:val="000000"/>
          <w:sz w:val="24"/>
        </w:rPr>
        <w:t>《中华人民共和国政府采购法实施条例》第十九条第一款规定的“较大数额罚款”认定为</w:t>
      </w:r>
      <w:r>
        <w:rPr>
          <w:rFonts w:ascii="宋体" w:hAnsi="宋体" w:hint="eastAsia"/>
          <w:color w:val="000000"/>
          <w:sz w:val="24"/>
        </w:rPr>
        <w:t>200</w:t>
      </w:r>
      <w:r>
        <w:rPr>
          <w:rFonts w:ascii="宋体" w:hAnsi="宋体" w:hint="eastAsia"/>
          <w:color w:val="000000"/>
          <w:sz w:val="24"/>
        </w:rPr>
        <w:t>万元以上的罚款，法律、行政法规以及国务院有关部门明确规定相关领域“较大数额罚款”标准高于</w:t>
      </w:r>
      <w:r>
        <w:rPr>
          <w:rFonts w:ascii="宋体" w:hAnsi="宋体" w:hint="eastAsia"/>
          <w:color w:val="000000"/>
          <w:sz w:val="24"/>
        </w:rPr>
        <w:t>200</w:t>
      </w:r>
      <w:r>
        <w:rPr>
          <w:rFonts w:ascii="宋体" w:hAnsi="宋体" w:hint="eastAsia"/>
          <w:color w:val="000000"/>
          <w:sz w:val="24"/>
        </w:rPr>
        <w:t>万元的，从其规定。）</w:t>
      </w:r>
    </w:p>
    <w:p w:rsidR="00CB1804" w:rsidRDefault="00D60041">
      <w:pPr>
        <w:spacing w:line="520" w:lineRule="exact"/>
        <w:ind w:firstLine="482"/>
        <w:rPr>
          <w:rFonts w:ascii="宋体" w:hAnsi="宋体"/>
          <w:color w:val="000000"/>
          <w:sz w:val="24"/>
        </w:rPr>
      </w:pPr>
      <w:r>
        <w:rPr>
          <w:rFonts w:ascii="宋体" w:hAnsi="宋体" w:hint="eastAsia"/>
          <w:color w:val="000000"/>
          <w:sz w:val="24"/>
        </w:rPr>
        <w:t>6.</w:t>
      </w:r>
      <w:r>
        <w:rPr>
          <w:rFonts w:ascii="宋体" w:hAnsi="宋体" w:hint="eastAsia"/>
          <w:color w:val="000000"/>
          <w:sz w:val="24"/>
        </w:rPr>
        <w:t>我单位满足法律、行政法规规定的其他条件。</w:t>
      </w:r>
    </w:p>
    <w:p w:rsidR="00CB1804" w:rsidRDefault="00CB1804">
      <w:pPr>
        <w:spacing w:line="500" w:lineRule="exact"/>
        <w:ind w:firstLine="482"/>
        <w:rPr>
          <w:rFonts w:ascii="宋体" w:hAnsi="宋体"/>
          <w:color w:val="000000"/>
          <w:sz w:val="24"/>
        </w:rPr>
      </w:pPr>
    </w:p>
    <w:p w:rsidR="00CB1804" w:rsidRDefault="00CB1804">
      <w:pPr>
        <w:spacing w:line="500" w:lineRule="exact"/>
        <w:rPr>
          <w:rFonts w:ascii="宋体" w:hAnsi="宋体"/>
          <w:color w:val="000000"/>
          <w:sz w:val="24"/>
        </w:rPr>
      </w:pPr>
    </w:p>
    <w:p w:rsidR="00CB1804" w:rsidRDefault="00CB1804">
      <w:pPr>
        <w:spacing w:line="500" w:lineRule="exact"/>
        <w:rPr>
          <w:rFonts w:ascii="宋体" w:hAnsi="宋体"/>
          <w:bCs/>
          <w:color w:val="000000"/>
          <w:sz w:val="24"/>
          <w:szCs w:val="21"/>
        </w:rPr>
      </w:pPr>
    </w:p>
    <w:p w:rsidR="00CB1804" w:rsidRDefault="00CB1804">
      <w:pPr>
        <w:spacing w:line="500" w:lineRule="exact"/>
        <w:rPr>
          <w:rFonts w:ascii="宋体" w:hAnsi="宋体"/>
          <w:bCs/>
          <w:color w:val="000000"/>
          <w:sz w:val="24"/>
          <w:szCs w:val="21"/>
        </w:rPr>
      </w:pPr>
    </w:p>
    <w:p w:rsidR="00CB1804" w:rsidRDefault="00CB1804">
      <w:pPr>
        <w:spacing w:line="500" w:lineRule="exact"/>
        <w:rPr>
          <w:rFonts w:ascii="宋体" w:hAnsi="宋体"/>
          <w:bCs/>
          <w:color w:val="000000"/>
          <w:sz w:val="24"/>
          <w:szCs w:val="21"/>
        </w:rPr>
      </w:pPr>
    </w:p>
    <w:p w:rsidR="00CB1804" w:rsidRDefault="00D60041">
      <w:pPr>
        <w:spacing w:line="460" w:lineRule="exact"/>
        <w:jc w:val="center"/>
        <w:rPr>
          <w:rFonts w:ascii="宋体" w:hAnsi="宋体"/>
          <w:bCs/>
          <w:color w:val="000000"/>
          <w:sz w:val="24"/>
          <w:szCs w:val="21"/>
        </w:rPr>
      </w:pPr>
      <w:r>
        <w:rPr>
          <w:rFonts w:ascii="宋体" w:hAnsi="宋体" w:hint="eastAsia"/>
          <w:bCs/>
          <w:color w:val="000000"/>
          <w:sz w:val="24"/>
          <w:szCs w:val="21"/>
        </w:rPr>
        <w:t xml:space="preserve">                              </w:t>
      </w:r>
      <w:r>
        <w:rPr>
          <w:rFonts w:ascii="宋体" w:hAnsi="宋体" w:hint="eastAsia"/>
          <w:bCs/>
          <w:color w:val="000000"/>
          <w:sz w:val="24"/>
          <w:szCs w:val="21"/>
        </w:rPr>
        <w:t>声明人名称：</w:t>
      </w:r>
      <w:r>
        <w:rPr>
          <w:rFonts w:ascii="宋体" w:hAnsi="宋体" w:hint="eastAsia"/>
          <w:bCs/>
          <w:color w:val="000000"/>
          <w:sz w:val="24"/>
          <w:szCs w:val="21"/>
          <w:u w:val="single"/>
        </w:rPr>
        <w:t>__________________</w:t>
      </w:r>
      <w:r>
        <w:rPr>
          <w:rFonts w:ascii="宋体" w:hAnsi="宋体" w:hint="eastAsia"/>
          <w:bCs/>
          <w:color w:val="000000"/>
          <w:sz w:val="24"/>
          <w:szCs w:val="21"/>
        </w:rPr>
        <w:t>（公章）</w:t>
      </w:r>
    </w:p>
    <w:p w:rsidR="00CB1804" w:rsidRDefault="00D60041">
      <w:pPr>
        <w:spacing w:line="460" w:lineRule="exact"/>
        <w:jc w:val="right"/>
        <w:rPr>
          <w:rFonts w:ascii="宋体" w:hAnsi="宋体"/>
          <w:bCs/>
          <w:color w:val="000000"/>
          <w:sz w:val="24"/>
          <w:szCs w:val="21"/>
        </w:rPr>
      </w:pPr>
      <w:r>
        <w:rPr>
          <w:rFonts w:ascii="宋体" w:hAnsi="宋体" w:hint="eastAsia"/>
          <w:bCs/>
          <w:color w:val="000000"/>
          <w:sz w:val="24"/>
          <w:szCs w:val="21"/>
        </w:rPr>
        <w:t xml:space="preserve">    </w:t>
      </w:r>
    </w:p>
    <w:p w:rsidR="00CB1804" w:rsidRDefault="00D60041">
      <w:pPr>
        <w:spacing w:line="460" w:lineRule="exact"/>
        <w:jc w:val="right"/>
        <w:rPr>
          <w:rFonts w:ascii="宋体" w:hAnsi="宋体"/>
          <w:bCs/>
          <w:color w:val="000000"/>
          <w:sz w:val="24"/>
          <w:szCs w:val="21"/>
        </w:rPr>
      </w:pPr>
      <w:r>
        <w:rPr>
          <w:rFonts w:ascii="宋体" w:hAnsi="宋体" w:hint="eastAsia"/>
          <w:bCs/>
          <w:color w:val="000000"/>
          <w:sz w:val="24"/>
          <w:szCs w:val="21"/>
        </w:rPr>
        <w:t xml:space="preserve">     </w:t>
      </w:r>
      <w:r>
        <w:rPr>
          <w:rFonts w:ascii="宋体" w:hAnsi="宋体" w:hint="eastAsia"/>
          <w:bCs/>
          <w:color w:val="000000"/>
          <w:sz w:val="24"/>
          <w:szCs w:val="21"/>
        </w:rPr>
        <w:t xml:space="preserve">                            </w:t>
      </w:r>
      <w:r>
        <w:rPr>
          <w:rFonts w:ascii="宋体" w:hAnsi="宋体" w:hint="eastAsia"/>
          <w:bCs/>
          <w:color w:val="000000"/>
          <w:sz w:val="24"/>
          <w:szCs w:val="21"/>
        </w:rPr>
        <w:t>日期：</w:t>
      </w:r>
      <w:r>
        <w:rPr>
          <w:rFonts w:ascii="宋体" w:hAnsi="宋体" w:hint="eastAsia"/>
          <w:bCs/>
          <w:color w:val="000000"/>
          <w:sz w:val="24"/>
          <w:szCs w:val="21"/>
          <w:u w:val="single"/>
        </w:rPr>
        <w:t>______</w:t>
      </w:r>
      <w:r>
        <w:rPr>
          <w:rFonts w:ascii="宋体" w:hAnsi="宋体" w:hint="eastAsia"/>
          <w:bCs/>
          <w:color w:val="000000"/>
          <w:sz w:val="24"/>
          <w:szCs w:val="21"/>
        </w:rPr>
        <w:t>年</w:t>
      </w:r>
      <w:r>
        <w:rPr>
          <w:rFonts w:ascii="宋体" w:hAnsi="宋体" w:hint="eastAsia"/>
          <w:bCs/>
          <w:color w:val="000000"/>
          <w:sz w:val="24"/>
          <w:szCs w:val="21"/>
          <w:u w:val="single"/>
        </w:rPr>
        <w:t xml:space="preserve">    </w:t>
      </w:r>
      <w:r>
        <w:rPr>
          <w:rFonts w:ascii="宋体" w:hAnsi="宋体" w:hint="eastAsia"/>
          <w:bCs/>
          <w:color w:val="000000"/>
          <w:sz w:val="24"/>
          <w:szCs w:val="21"/>
        </w:rPr>
        <w:t>月</w:t>
      </w:r>
      <w:r>
        <w:rPr>
          <w:rFonts w:ascii="宋体" w:hAnsi="宋体" w:hint="eastAsia"/>
          <w:bCs/>
          <w:color w:val="000000"/>
          <w:sz w:val="24"/>
          <w:szCs w:val="21"/>
          <w:u w:val="single"/>
        </w:rPr>
        <w:t xml:space="preserve">    </w:t>
      </w:r>
      <w:r>
        <w:rPr>
          <w:rFonts w:ascii="宋体" w:hAnsi="宋体" w:hint="eastAsia"/>
          <w:bCs/>
          <w:color w:val="000000"/>
          <w:sz w:val="24"/>
          <w:szCs w:val="21"/>
        </w:rPr>
        <w:t>日</w:t>
      </w:r>
    </w:p>
    <w:p w:rsidR="00CB1804" w:rsidRDefault="00CB1804">
      <w:pPr>
        <w:snapToGrid w:val="0"/>
        <w:spacing w:line="400" w:lineRule="exact"/>
        <w:ind w:firstLineChars="192" w:firstLine="540"/>
        <w:contextualSpacing/>
        <w:rPr>
          <w:rFonts w:ascii="宋体" w:hAnsi="宋体" w:cs="宋体"/>
          <w:b/>
          <w:kern w:val="0"/>
          <w:sz w:val="28"/>
          <w:szCs w:val="28"/>
        </w:rPr>
      </w:pPr>
    </w:p>
    <w:p w:rsidR="00CB1804" w:rsidRDefault="00CB1804">
      <w:pPr>
        <w:snapToGrid w:val="0"/>
        <w:spacing w:line="400" w:lineRule="exact"/>
        <w:ind w:firstLineChars="192" w:firstLine="540"/>
        <w:contextualSpacing/>
        <w:rPr>
          <w:rFonts w:ascii="宋体" w:hAnsi="宋体" w:cs="宋体"/>
          <w:b/>
          <w:kern w:val="0"/>
          <w:sz w:val="28"/>
          <w:szCs w:val="28"/>
          <w:lang w:val="zh-CN"/>
        </w:rPr>
      </w:pPr>
    </w:p>
    <w:p w:rsidR="00CB1804" w:rsidRDefault="00CB1804">
      <w:pPr>
        <w:snapToGrid w:val="0"/>
        <w:spacing w:line="400" w:lineRule="exact"/>
        <w:contextualSpacing/>
        <w:rPr>
          <w:rFonts w:ascii="宋体" w:hAnsi="宋体" w:cs="宋体"/>
          <w:b/>
          <w:kern w:val="0"/>
          <w:sz w:val="28"/>
          <w:szCs w:val="28"/>
          <w:lang w:val="zh-CN"/>
        </w:rPr>
      </w:pPr>
    </w:p>
    <w:p w:rsidR="00CB1804" w:rsidRDefault="00D60041">
      <w:pPr>
        <w:snapToGrid w:val="0"/>
        <w:spacing w:line="400" w:lineRule="exact"/>
        <w:contextualSpacing/>
        <w:rPr>
          <w:rFonts w:ascii="宋体" w:hAnsi="宋体"/>
          <w:b/>
          <w:bCs/>
          <w:sz w:val="32"/>
          <w:szCs w:val="32"/>
        </w:rPr>
      </w:pPr>
      <w:r>
        <w:rPr>
          <w:rFonts w:ascii="宋体" w:hAnsi="宋体"/>
          <w:kern w:val="0"/>
          <w:sz w:val="32"/>
          <w:szCs w:val="32"/>
          <w:lang w:val="zh-CN"/>
        </w:rPr>
        <w:br w:type="page"/>
      </w:r>
    </w:p>
    <w:p w:rsidR="00CB1804" w:rsidRDefault="00D60041">
      <w:pPr>
        <w:snapToGrid w:val="0"/>
        <w:spacing w:line="360" w:lineRule="auto"/>
        <w:jc w:val="center"/>
        <w:outlineLvl w:val="4"/>
        <w:rPr>
          <w:rFonts w:ascii="宋体" w:hAnsi="宋体"/>
          <w:b/>
          <w:color w:val="000000"/>
          <w:sz w:val="30"/>
          <w:szCs w:val="30"/>
        </w:rPr>
      </w:pPr>
      <w:r>
        <w:rPr>
          <w:rFonts w:ascii="宋体" w:hAnsi="宋体" w:hint="eastAsia"/>
          <w:b/>
          <w:color w:val="000000"/>
          <w:sz w:val="30"/>
          <w:szCs w:val="30"/>
        </w:rPr>
        <w:lastRenderedPageBreak/>
        <w:t>法定代表人身份证明</w:t>
      </w:r>
    </w:p>
    <w:p w:rsidR="00CB1804" w:rsidRDefault="00CB1804">
      <w:pPr>
        <w:spacing w:line="480" w:lineRule="exact"/>
        <w:rPr>
          <w:rFonts w:ascii="宋体" w:hAnsi="宋体"/>
          <w:sz w:val="24"/>
        </w:rPr>
      </w:pPr>
    </w:p>
    <w:p w:rsidR="00CB1804" w:rsidRDefault="00D60041">
      <w:pPr>
        <w:spacing w:line="480" w:lineRule="exact"/>
        <w:ind w:firstLineChars="200" w:firstLine="480"/>
        <w:rPr>
          <w:rFonts w:ascii="宋体" w:hAnsi="宋体"/>
          <w:sz w:val="24"/>
        </w:rPr>
      </w:pPr>
      <w:r>
        <w:rPr>
          <w:rFonts w:ascii="宋体" w:hAnsi="宋体"/>
          <w:sz w:val="24"/>
          <w:u w:val="single"/>
        </w:rPr>
        <w:t xml:space="preserve">        </w:t>
      </w:r>
      <w:r>
        <w:rPr>
          <w:rFonts w:ascii="宋体" w:hAnsi="宋体" w:hint="eastAsia"/>
          <w:sz w:val="24"/>
        </w:rPr>
        <w:t>先生</w:t>
      </w:r>
      <w:r>
        <w:rPr>
          <w:rFonts w:ascii="宋体" w:hAnsi="宋体" w:hint="eastAsia"/>
          <w:sz w:val="24"/>
        </w:rPr>
        <w:t>/</w:t>
      </w:r>
      <w:r>
        <w:rPr>
          <w:rFonts w:ascii="宋体" w:hAnsi="宋体" w:hint="eastAsia"/>
          <w:sz w:val="24"/>
        </w:rPr>
        <w:t>女士：</w:t>
      </w:r>
      <w:r>
        <w:rPr>
          <w:rFonts w:ascii="宋体" w:hAnsi="宋体"/>
          <w:sz w:val="24"/>
        </w:rPr>
        <w:t xml:space="preserve"> </w:t>
      </w:r>
      <w:r>
        <w:rPr>
          <w:rFonts w:ascii="宋体" w:hAnsi="宋体" w:hint="eastAsia"/>
          <w:sz w:val="24"/>
        </w:rPr>
        <w:t>现任我单位</w:t>
      </w:r>
      <w:r>
        <w:rPr>
          <w:rFonts w:ascii="宋体" w:hAnsi="宋体"/>
          <w:sz w:val="24"/>
          <w:u w:val="single"/>
        </w:rPr>
        <w:t xml:space="preserve">        </w:t>
      </w:r>
      <w:r>
        <w:rPr>
          <w:rFonts w:ascii="宋体" w:hAnsi="宋体" w:hint="eastAsia"/>
          <w:sz w:val="24"/>
        </w:rPr>
        <w:t>职务，为法定代表人，特此证明。</w:t>
      </w:r>
    </w:p>
    <w:p w:rsidR="00CB1804" w:rsidRDefault="00D60041">
      <w:pPr>
        <w:spacing w:line="480" w:lineRule="exact"/>
        <w:ind w:firstLine="480"/>
        <w:rPr>
          <w:rFonts w:ascii="宋体" w:hAnsi="宋体"/>
          <w:sz w:val="24"/>
          <w:u w:val="single"/>
        </w:rPr>
      </w:pPr>
      <w:r>
        <w:rPr>
          <w:rFonts w:ascii="宋体" w:hAnsi="宋体" w:hint="eastAsia"/>
          <w:sz w:val="24"/>
        </w:rPr>
        <w:t>身份证号码：</w:t>
      </w:r>
      <w:r>
        <w:rPr>
          <w:rFonts w:ascii="宋体" w:hAnsi="宋体"/>
          <w:sz w:val="24"/>
          <w:u w:val="single"/>
        </w:rPr>
        <w:t xml:space="preserve">                                    </w:t>
      </w:r>
    </w:p>
    <w:p w:rsidR="00CB1804" w:rsidRDefault="00CB1804">
      <w:pPr>
        <w:spacing w:line="480" w:lineRule="exact"/>
        <w:ind w:firstLine="480"/>
        <w:rPr>
          <w:rFonts w:ascii="宋体" w:hAnsi="宋体"/>
          <w:sz w:val="24"/>
        </w:rPr>
      </w:pPr>
    </w:p>
    <w:p w:rsidR="00CB1804" w:rsidRDefault="00CB1804">
      <w:pPr>
        <w:snapToGrid w:val="0"/>
        <w:spacing w:line="420" w:lineRule="exact"/>
        <w:ind w:right="960" w:firstLineChars="202" w:firstLine="404"/>
        <w:jc w:val="center"/>
        <w:textAlignment w:val="baseline"/>
        <w:rPr>
          <w:sz w:val="20"/>
          <w:szCs w:val="21"/>
        </w:rPr>
      </w:pPr>
    </w:p>
    <w:p w:rsidR="00CB1804" w:rsidRDefault="00CB1804">
      <w:pPr>
        <w:snapToGrid w:val="0"/>
        <w:spacing w:line="420" w:lineRule="exact"/>
        <w:ind w:firstLineChars="202" w:firstLine="404"/>
        <w:jc w:val="left"/>
        <w:textAlignment w:val="baseline"/>
        <w:rPr>
          <w:sz w:val="20"/>
          <w:szCs w:val="21"/>
        </w:rPr>
      </w:pPr>
    </w:p>
    <w:tbl>
      <w:tblPr>
        <w:tblW w:w="0" w:type="auto"/>
        <w:tblInd w:w="1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8"/>
      </w:tblGrid>
      <w:tr w:rsidR="00CB1804">
        <w:trPr>
          <w:trHeight w:val="3156"/>
        </w:trPr>
        <w:tc>
          <w:tcPr>
            <w:tcW w:w="7848" w:type="dxa"/>
          </w:tcPr>
          <w:p w:rsidR="00CB1804" w:rsidRDefault="00CB1804">
            <w:pPr>
              <w:snapToGrid w:val="0"/>
              <w:spacing w:line="420" w:lineRule="exact"/>
              <w:ind w:firstLineChars="202" w:firstLine="404"/>
              <w:jc w:val="left"/>
              <w:textAlignment w:val="baseline"/>
              <w:rPr>
                <w:sz w:val="20"/>
                <w:szCs w:val="22"/>
              </w:rPr>
            </w:pPr>
          </w:p>
          <w:p w:rsidR="00CB1804" w:rsidRDefault="00CB1804">
            <w:pPr>
              <w:snapToGrid w:val="0"/>
              <w:spacing w:line="420" w:lineRule="exact"/>
              <w:ind w:firstLineChars="202" w:firstLine="404"/>
              <w:jc w:val="left"/>
              <w:textAlignment w:val="baseline"/>
              <w:rPr>
                <w:sz w:val="20"/>
                <w:szCs w:val="22"/>
              </w:rPr>
            </w:pPr>
          </w:p>
          <w:p w:rsidR="00CB1804" w:rsidRDefault="00D60041">
            <w:pPr>
              <w:snapToGrid w:val="0"/>
              <w:spacing w:line="420" w:lineRule="exact"/>
              <w:jc w:val="center"/>
              <w:textAlignment w:val="baseline"/>
              <w:rPr>
                <w:b/>
                <w:bCs/>
                <w:sz w:val="20"/>
                <w:szCs w:val="22"/>
              </w:rPr>
            </w:pPr>
            <w:r>
              <w:rPr>
                <w:rFonts w:cs="宋体" w:hint="eastAsia"/>
                <w:b/>
                <w:bCs/>
                <w:szCs w:val="22"/>
              </w:rPr>
              <w:t>法定代表人身份证</w:t>
            </w:r>
            <w:r>
              <w:rPr>
                <w:rFonts w:cs="宋体" w:hint="eastAsia"/>
                <w:b/>
                <w:szCs w:val="22"/>
              </w:rPr>
              <w:t>（正、反面）</w:t>
            </w:r>
            <w:r>
              <w:rPr>
                <w:rFonts w:cs="宋体" w:hint="eastAsia"/>
                <w:b/>
                <w:bCs/>
                <w:szCs w:val="22"/>
              </w:rPr>
              <w:t>复印件或扫描件</w:t>
            </w:r>
          </w:p>
          <w:p w:rsidR="00CB1804" w:rsidRDefault="00CB1804">
            <w:pPr>
              <w:snapToGrid w:val="0"/>
              <w:spacing w:line="420" w:lineRule="exact"/>
              <w:jc w:val="center"/>
              <w:textAlignment w:val="baseline"/>
              <w:rPr>
                <w:b/>
                <w:bCs/>
                <w:sz w:val="20"/>
                <w:szCs w:val="22"/>
              </w:rPr>
            </w:pPr>
          </w:p>
          <w:p w:rsidR="00CB1804" w:rsidRDefault="00CB1804">
            <w:pPr>
              <w:snapToGrid w:val="0"/>
              <w:spacing w:line="420" w:lineRule="exact"/>
              <w:jc w:val="center"/>
              <w:textAlignment w:val="baseline"/>
              <w:rPr>
                <w:b/>
                <w:bCs/>
                <w:sz w:val="20"/>
                <w:szCs w:val="22"/>
              </w:rPr>
            </w:pPr>
          </w:p>
          <w:p w:rsidR="00CB1804" w:rsidRDefault="00CB1804">
            <w:pPr>
              <w:snapToGrid w:val="0"/>
              <w:spacing w:line="420" w:lineRule="exact"/>
              <w:jc w:val="center"/>
              <w:textAlignment w:val="baseline"/>
              <w:rPr>
                <w:b/>
                <w:bCs/>
                <w:sz w:val="20"/>
                <w:szCs w:val="22"/>
              </w:rPr>
            </w:pPr>
          </w:p>
          <w:p w:rsidR="00CB1804" w:rsidRDefault="00CB1804">
            <w:pPr>
              <w:snapToGrid w:val="0"/>
              <w:spacing w:line="420" w:lineRule="exact"/>
              <w:jc w:val="center"/>
              <w:textAlignment w:val="baseline"/>
              <w:rPr>
                <w:sz w:val="20"/>
                <w:szCs w:val="22"/>
              </w:rPr>
            </w:pPr>
          </w:p>
        </w:tc>
      </w:tr>
    </w:tbl>
    <w:p w:rsidR="00CB1804" w:rsidRDefault="00CB1804">
      <w:pPr>
        <w:snapToGrid w:val="0"/>
        <w:spacing w:line="420" w:lineRule="exact"/>
        <w:jc w:val="center"/>
        <w:textAlignment w:val="baseline"/>
        <w:rPr>
          <w:sz w:val="20"/>
          <w:szCs w:val="21"/>
        </w:rPr>
      </w:pPr>
    </w:p>
    <w:p w:rsidR="00CB1804" w:rsidRDefault="00CB1804">
      <w:pPr>
        <w:spacing w:line="600" w:lineRule="exact"/>
        <w:rPr>
          <w:rFonts w:ascii="宋体" w:hAnsi="宋体"/>
          <w:b/>
          <w:sz w:val="24"/>
        </w:rPr>
      </w:pPr>
    </w:p>
    <w:p w:rsidR="00CB1804" w:rsidRDefault="00CB1804">
      <w:pPr>
        <w:spacing w:line="480" w:lineRule="exact"/>
        <w:ind w:firstLineChars="200" w:firstLine="480"/>
        <w:rPr>
          <w:rFonts w:ascii="宋体" w:hAnsi="宋体"/>
          <w:sz w:val="24"/>
        </w:rPr>
      </w:pPr>
    </w:p>
    <w:p w:rsidR="00CB1804" w:rsidRDefault="00CB1804">
      <w:pPr>
        <w:rPr>
          <w:rFonts w:ascii="宋体" w:hAnsi="宋体"/>
        </w:rPr>
      </w:pPr>
    </w:p>
    <w:p w:rsidR="00CB1804" w:rsidRDefault="00CB1804">
      <w:pPr>
        <w:snapToGrid w:val="0"/>
        <w:spacing w:line="400" w:lineRule="exact"/>
        <w:ind w:firstLineChars="192" w:firstLine="540"/>
        <w:contextualSpacing/>
        <w:rPr>
          <w:rFonts w:ascii="宋体" w:hAnsi="宋体" w:cs="宋体"/>
          <w:b/>
          <w:kern w:val="0"/>
          <w:sz w:val="28"/>
          <w:szCs w:val="28"/>
        </w:rPr>
      </w:pPr>
    </w:p>
    <w:p w:rsidR="00CB1804" w:rsidRDefault="00D60041">
      <w:pPr>
        <w:snapToGrid w:val="0"/>
        <w:spacing w:line="520" w:lineRule="exact"/>
        <w:jc w:val="right"/>
        <w:textAlignment w:val="baseline"/>
        <w:rPr>
          <w:rFonts w:ascii="宋体" w:hAnsi="宋体" w:cs="宋体"/>
          <w:color w:val="000000"/>
          <w:sz w:val="24"/>
        </w:rPr>
      </w:pPr>
      <w:r>
        <w:rPr>
          <w:rFonts w:cs="宋体" w:hint="eastAsia"/>
          <w:sz w:val="24"/>
        </w:rPr>
        <w:t xml:space="preserve">  </w:t>
      </w:r>
      <w:r>
        <w:rPr>
          <w:rFonts w:ascii="宋体" w:hAnsi="宋体" w:cs="宋体" w:hint="eastAsia"/>
          <w:color w:val="000000"/>
          <w:sz w:val="24"/>
        </w:rPr>
        <w:t>竞争性谈判响应单位：</w:t>
      </w:r>
      <w:r>
        <w:rPr>
          <w:rFonts w:hint="eastAsia"/>
          <w:color w:val="000000"/>
          <w:sz w:val="24"/>
          <w:u w:val="single"/>
        </w:rPr>
        <w:t xml:space="preserve">          </w:t>
      </w:r>
      <w:r>
        <w:rPr>
          <w:rFonts w:ascii="宋体" w:hAnsi="宋体" w:cs="宋体" w:hint="eastAsia"/>
          <w:color w:val="000000"/>
          <w:sz w:val="24"/>
        </w:rPr>
        <w:t>（加盖公章）</w:t>
      </w:r>
    </w:p>
    <w:p w:rsidR="00CB1804" w:rsidRDefault="00CB1804">
      <w:pPr>
        <w:snapToGrid w:val="0"/>
        <w:spacing w:line="520" w:lineRule="exact"/>
        <w:jc w:val="right"/>
        <w:textAlignment w:val="baseline"/>
        <w:rPr>
          <w:rFonts w:ascii="宋体" w:hAnsi="宋体" w:cs="宋体"/>
          <w:color w:val="000000"/>
          <w:sz w:val="24"/>
        </w:rPr>
      </w:pPr>
    </w:p>
    <w:p w:rsidR="00CB1804" w:rsidRDefault="00D60041" w:rsidP="00D8701E">
      <w:pPr>
        <w:snapToGrid w:val="0"/>
        <w:spacing w:line="420" w:lineRule="exact"/>
        <w:ind w:right="960" w:firstLineChars="202" w:firstLine="485"/>
        <w:jc w:val="center"/>
        <w:textAlignment w:val="baseline"/>
        <w:rPr>
          <w:sz w:val="20"/>
          <w:szCs w:val="21"/>
        </w:rPr>
      </w:pPr>
      <w:r>
        <w:rPr>
          <w:rFonts w:ascii="宋体" w:hAnsi="宋体" w:cs="宋体" w:hint="eastAsia"/>
          <w:color w:val="000000"/>
          <w:sz w:val="24"/>
        </w:rPr>
        <w:t xml:space="preserve">                                   </w:t>
      </w:r>
      <w:r>
        <w:rPr>
          <w:rFonts w:ascii="宋体" w:hAnsi="宋体" w:cs="宋体" w:hint="eastAsia"/>
          <w:color w:val="000000"/>
          <w:sz w:val="24"/>
        </w:rPr>
        <w:t>日期：</w:t>
      </w:r>
      <w:r>
        <w:rPr>
          <w:rFonts w:ascii="宋体" w:hAnsi="宋体" w:cs="宋体" w:hint="eastAsia"/>
          <w:color w:val="000000"/>
          <w:sz w:val="24"/>
        </w:rPr>
        <w:t xml:space="preserve">  </w:t>
      </w:r>
      <w:r>
        <w:rPr>
          <w:rFonts w:ascii="宋体" w:hAnsi="宋体" w:cs="宋体" w:hint="eastAsia"/>
          <w:color w:val="000000"/>
          <w:sz w:val="24"/>
        </w:rPr>
        <w:t>年</w:t>
      </w:r>
      <w:r>
        <w:rPr>
          <w:rFonts w:ascii="宋体" w:hAnsi="宋体" w:cs="宋体" w:hint="eastAsia"/>
          <w:color w:val="000000"/>
          <w:sz w:val="24"/>
        </w:rPr>
        <w:t xml:space="preserve">  </w:t>
      </w:r>
      <w:r>
        <w:rPr>
          <w:rFonts w:ascii="宋体" w:hAnsi="宋体" w:cs="宋体" w:hint="eastAsia"/>
          <w:color w:val="000000"/>
          <w:sz w:val="24"/>
        </w:rPr>
        <w:t>月</w:t>
      </w:r>
      <w:r>
        <w:rPr>
          <w:rFonts w:ascii="宋体" w:hAnsi="宋体" w:cs="宋体" w:hint="eastAsia"/>
          <w:color w:val="000000"/>
          <w:sz w:val="24"/>
        </w:rPr>
        <w:t xml:space="preserve">  </w:t>
      </w:r>
      <w:r>
        <w:rPr>
          <w:rFonts w:ascii="宋体" w:hAnsi="宋体" w:cs="宋体" w:hint="eastAsia"/>
          <w:color w:val="000000"/>
          <w:sz w:val="24"/>
        </w:rPr>
        <w:t>日</w:t>
      </w:r>
    </w:p>
    <w:p w:rsidR="00CB1804" w:rsidRDefault="00CB1804">
      <w:pPr>
        <w:snapToGrid w:val="0"/>
        <w:spacing w:line="420" w:lineRule="exact"/>
        <w:ind w:firstLineChars="202" w:firstLine="404"/>
        <w:jc w:val="left"/>
        <w:textAlignment w:val="baseline"/>
        <w:rPr>
          <w:sz w:val="20"/>
          <w:szCs w:val="21"/>
        </w:rPr>
      </w:pPr>
    </w:p>
    <w:p w:rsidR="00CB1804" w:rsidRDefault="00CB1804">
      <w:pPr>
        <w:snapToGrid w:val="0"/>
        <w:spacing w:line="400" w:lineRule="exact"/>
        <w:ind w:firstLineChars="192" w:firstLine="540"/>
        <w:contextualSpacing/>
        <w:rPr>
          <w:rFonts w:ascii="宋体" w:hAnsi="宋体" w:cs="宋体"/>
          <w:b/>
          <w:kern w:val="0"/>
          <w:sz w:val="28"/>
          <w:szCs w:val="28"/>
          <w:lang w:val="zh-CN"/>
        </w:rPr>
      </w:pPr>
    </w:p>
    <w:p w:rsidR="00CB1804" w:rsidRDefault="00D60041">
      <w:pPr>
        <w:snapToGrid w:val="0"/>
        <w:spacing w:line="400" w:lineRule="exact"/>
        <w:ind w:firstLineChars="192" w:firstLine="540"/>
        <w:contextualSpacing/>
        <w:rPr>
          <w:rFonts w:ascii="宋体" w:hAnsi="宋体" w:cs="宋体"/>
          <w:b/>
          <w:kern w:val="0"/>
          <w:sz w:val="28"/>
          <w:szCs w:val="28"/>
          <w:lang w:val="zh-CN"/>
        </w:rPr>
      </w:pPr>
      <w:r>
        <w:rPr>
          <w:rFonts w:ascii="宋体" w:hAnsi="宋体" w:cs="宋体"/>
          <w:b/>
          <w:kern w:val="0"/>
          <w:sz w:val="28"/>
          <w:szCs w:val="28"/>
          <w:lang w:val="zh-CN"/>
        </w:rPr>
        <w:br w:type="page"/>
      </w:r>
    </w:p>
    <w:p w:rsidR="00CB1804" w:rsidRDefault="00D60041">
      <w:pPr>
        <w:snapToGrid w:val="0"/>
        <w:spacing w:line="360" w:lineRule="auto"/>
        <w:jc w:val="center"/>
        <w:outlineLvl w:val="4"/>
        <w:rPr>
          <w:rFonts w:ascii="宋体" w:hAnsi="宋体"/>
          <w:b/>
          <w:color w:val="000000"/>
          <w:sz w:val="30"/>
          <w:szCs w:val="30"/>
        </w:rPr>
      </w:pPr>
      <w:r>
        <w:rPr>
          <w:rFonts w:ascii="宋体" w:hAnsi="宋体" w:hint="eastAsia"/>
          <w:b/>
          <w:color w:val="000000"/>
          <w:sz w:val="30"/>
          <w:szCs w:val="30"/>
        </w:rPr>
        <w:lastRenderedPageBreak/>
        <w:t>法定代表人授权委托书</w:t>
      </w:r>
    </w:p>
    <w:p w:rsidR="00CB1804" w:rsidRDefault="00CB1804">
      <w:pPr>
        <w:rPr>
          <w:rFonts w:ascii="宋体" w:hAnsi="宋体"/>
          <w:sz w:val="32"/>
          <w:szCs w:val="32"/>
        </w:rPr>
      </w:pPr>
    </w:p>
    <w:p w:rsidR="00CB1804" w:rsidRDefault="00D60041">
      <w:pPr>
        <w:snapToGrid w:val="0"/>
        <w:spacing w:line="360" w:lineRule="auto"/>
        <w:rPr>
          <w:rFonts w:ascii="宋体"/>
          <w:sz w:val="24"/>
          <w:u w:val="single"/>
        </w:rPr>
      </w:pPr>
      <w:r>
        <w:rPr>
          <w:rFonts w:ascii="宋体" w:hAnsi="宋体" w:cs="宋体" w:hint="eastAsia"/>
          <w:sz w:val="24"/>
          <w:u w:val="single"/>
        </w:rPr>
        <w:t>南通市公安局：</w:t>
      </w:r>
    </w:p>
    <w:p w:rsidR="00CB1804" w:rsidRDefault="00D60041" w:rsidP="00D8701E">
      <w:pPr>
        <w:snapToGrid w:val="0"/>
        <w:spacing w:line="360" w:lineRule="auto"/>
        <w:ind w:firstLineChars="202" w:firstLine="485"/>
        <w:textAlignment w:val="baseline"/>
        <w:rPr>
          <w:sz w:val="24"/>
        </w:rPr>
      </w:pPr>
      <w:r>
        <w:rPr>
          <w:rFonts w:cs="宋体" w:hint="eastAsia"/>
          <w:sz w:val="24"/>
        </w:rPr>
        <w:t>本授权委托书声明：我</w:t>
      </w:r>
      <w:r>
        <w:rPr>
          <w:rFonts w:cs="宋体" w:hint="eastAsia"/>
          <w:sz w:val="24"/>
          <w:u w:val="single" w:color="000000"/>
        </w:rPr>
        <w:t xml:space="preserve">　</w:t>
      </w:r>
      <w:r>
        <w:rPr>
          <w:rFonts w:cs="宋体" w:hint="eastAsia"/>
          <w:sz w:val="24"/>
          <w:u w:val="single" w:color="000000"/>
        </w:rPr>
        <w:t xml:space="preserve">     </w:t>
      </w:r>
      <w:r>
        <w:rPr>
          <w:rFonts w:cs="宋体" w:hint="eastAsia"/>
          <w:sz w:val="24"/>
        </w:rPr>
        <w:t>（姓名）系</w:t>
      </w:r>
      <w:r>
        <w:rPr>
          <w:rFonts w:cs="宋体" w:hint="eastAsia"/>
          <w:sz w:val="24"/>
          <w:u w:val="single" w:color="000000"/>
        </w:rPr>
        <w:t xml:space="preserve">　</w:t>
      </w:r>
      <w:r>
        <w:rPr>
          <w:rFonts w:cs="宋体" w:hint="eastAsia"/>
          <w:sz w:val="24"/>
          <w:u w:val="single" w:color="000000"/>
        </w:rPr>
        <w:t xml:space="preserve">                   </w:t>
      </w:r>
      <w:r>
        <w:rPr>
          <w:rFonts w:cs="宋体" w:hint="eastAsia"/>
          <w:sz w:val="24"/>
        </w:rPr>
        <w:t>（供应商名称）的法定代表人，现授权委托</w:t>
      </w:r>
      <w:r>
        <w:rPr>
          <w:rFonts w:cs="宋体" w:hint="eastAsia"/>
          <w:sz w:val="24"/>
          <w:u w:val="single" w:color="000000"/>
        </w:rPr>
        <w:t xml:space="preserve">　　</w:t>
      </w:r>
      <w:r>
        <w:rPr>
          <w:rFonts w:cs="宋体" w:hint="eastAsia"/>
          <w:sz w:val="24"/>
          <w:u w:val="single" w:color="000000"/>
        </w:rPr>
        <w:t xml:space="preserve">     </w:t>
      </w:r>
      <w:r>
        <w:rPr>
          <w:rFonts w:cs="宋体" w:hint="eastAsia"/>
          <w:sz w:val="24"/>
        </w:rPr>
        <w:t>（姓名）为我公司委托代理人，以本公司的名义参加</w:t>
      </w:r>
      <w:r>
        <w:rPr>
          <w:rFonts w:cs="宋体" w:hint="eastAsia"/>
          <w:sz w:val="24"/>
          <w:u w:val="single"/>
        </w:rPr>
        <w:t>南通市公安局</w:t>
      </w:r>
      <w:r>
        <w:rPr>
          <w:rFonts w:cs="宋体" w:hint="eastAsia"/>
          <w:sz w:val="24"/>
          <w:u w:val="single"/>
        </w:rPr>
        <w:t>1</w:t>
      </w:r>
      <w:r>
        <w:rPr>
          <w:rFonts w:cs="宋体" w:hint="eastAsia"/>
          <w:sz w:val="24"/>
          <w:u w:val="single"/>
        </w:rPr>
        <w:t>号楼车库改造项目</w:t>
      </w:r>
      <w:r>
        <w:rPr>
          <w:rFonts w:cs="宋体" w:hint="eastAsia"/>
          <w:sz w:val="24"/>
        </w:rPr>
        <w:t>的竞争性谈判响应活动。被授权人在开标、评审谈判活动、合同谈判过程中所签署的一切文件和处理与之有关的一切事务，我均予以承认。</w:t>
      </w:r>
    </w:p>
    <w:p w:rsidR="00CB1804" w:rsidRDefault="00D60041" w:rsidP="00D8701E">
      <w:pPr>
        <w:snapToGrid w:val="0"/>
        <w:spacing w:line="360" w:lineRule="auto"/>
        <w:ind w:firstLineChars="202" w:firstLine="485"/>
        <w:textAlignment w:val="baseline"/>
        <w:rPr>
          <w:rFonts w:cs="宋体"/>
          <w:sz w:val="24"/>
        </w:rPr>
      </w:pPr>
      <w:r>
        <w:rPr>
          <w:rFonts w:cs="宋体" w:hint="eastAsia"/>
          <w:sz w:val="24"/>
        </w:rPr>
        <w:t>被授权人无转委权。特此委托。</w:t>
      </w:r>
    </w:p>
    <w:p w:rsidR="00CB1804" w:rsidRDefault="00CB1804">
      <w:pPr>
        <w:snapToGrid w:val="0"/>
        <w:spacing w:line="360" w:lineRule="auto"/>
        <w:textAlignment w:val="baseline"/>
        <w:rPr>
          <w:kern w:val="0"/>
        </w:rPr>
      </w:pPr>
    </w:p>
    <w:p w:rsidR="00CB1804" w:rsidRDefault="00D60041">
      <w:pPr>
        <w:snapToGrid w:val="0"/>
        <w:spacing w:line="360" w:lineRule="auto"/>
        <w:ind w:firstLineChars="405" w:firstLine="972"/>
        <w:textAlignment w:val="baseline"/>
        <w:rPr>
          <w:sz w:val="24"/>
        </w:rPr>
      </w:pPr>
      <w:r>
        <w:rPr>
          <w:rFonts w:cs="宋体" w:hint="eastAsia"/>
          <w:sz w:val="24"/>
        </w:rPr>
        <w:t>法定代表人签字：</w:t>
      </w:r>
      <w:r>
        <w:rPr>
          <w:rFonts w:cs="宋体" w:hint="eastAsia"/>
          <w:sz w:val="24"/>
          <w:u w:val="single" w:color="000000"/>
        </w:rPr>
        <w:t xml:space="preserve">                              </w:t>
      </w:r>
    </w:p>
    <w:p w:rsidR="00CB1804" w:rsidRDefault="00D60041">
      <w:pPr>
        <w:snapToGrid w:val="0"/>
        <w:spacing w:line="360" w:lineRule="auto"/>
        <w:ind w:firstLineChars="405" w:firstLine="972"/>
        <w:textAlignment w:val="baseline"/>
        <w:rPr>
          <w:sz w:val="24"/>
        </w:rPr>
      </w:pPr>
      <w:r>
        <w:rPr>
          <w:rFonts w:cs="宋体" w:hint="eastAsia"/>
          <w:sz w:val="24"/>
        </w:rPr>
        <w:t>被授权人身份证号：</w:t>
      </w:r>
      <w:r>
        <w:rPr>
          <w:rFonts w:cs="宋体" w:hint="eastAsia"/>
          <w:sz w:val="24"/>
          <w:u w:val="single" w:color="000000"/>
        </w:rPr>
        <w:t xml:space="preserve">                          </w:t>
      </w:r>
    </w:p>
    <w:p w:rsidR="00CB1804" w:rsidRDefault="00D60041">
      <w:pPr>
        <w:snapToGrid w:val="0"/>
        <w:spacing w:line="360" w:lineRule="auto"/>
        <w:ind w:firstLineChars="405" w:firstLine="972"/>
        <w:textAlignment w:val="baseline"/>
        <w:rPr>
          <w:sz w:val="24"/>
        </w:rPr>
      </w:pPr>
      <w:r>
        <w:rPr>
          <w:rFonts w:cs="宋体" w:hint="eastAsia"/>
          <w:sz w:val="24"/>
        </w:rPr>
        <w:t>被授权人签字：</w:t>
      </w:r>
      <w:r>
        <w:rPr>
          <w:rFonts w:cs="宋体" w:hint="eastAsia"/>
          <w:sz w:val="24"/>
          <w:u w:val="single" w:color="000000"/>
        </w:rPr>
        <w:t xml:space="preserve">                   </w:t>
      </w:r>
    </w:p>
    <w:p w:rsidR="00CB1804" w:rsidRDefault="00CB1804">
      <w:pPr>
        <w:snapToGrid w:val="0"/>
        <w:spacing w:line="520" w:lineRule="exact"/>
        <w:jc w:val="right"/>
        <w:textAlignment w:val="baseline"/>
        <w:rPr>
          <w:rFonts w:ascii="宋体" w:hAnsi="宋体" w:cs="宋体"/>
          <w:color w:val="000000"/>
          <w:sz w:val="24"/>
        </w:rPr>
      </w:pPr>
    </w:p>
    <w:p w:rsidR="00CB1804" w:rsidRDefault="00D60041">
      <w:pPr>
        <w:snapToGrid w:val="0"/>
        <w:spacing w:line="520" w:lineRule="exact"/>
        <w:jc w:val="right"/>
        <w:textAlignment w:val="baseline"/>
        <w:rPr>
          <w:rFonts w:ascii="宋体" w:hAnsi="宋体" w:cs="宋体"/>
          <w:color w:val="000000"/>
          <w:sz w:val="24"/>
        </w:rPr>
      </w:pPr>
      <w:r>
        <w:rPr>
          <w:rFonts w:ascii="宋体" w:hAnsi="宋体" w:cs="宋体" w:hint="eastAsia"/>
          <w:color w:val="000000"/>
          <w:sz w:val="24"/>
        </w:rPr>
        <w:t>竞争性谈判响应单位：</w:t>
      </w:r>
      <w:r>
        <w:rPr>
          <w:rFonts w:hint="eastAsia"/>
          <w:color w:val="000000"/>
          <w:sz w:val="24"/>
          <w:u w:val="single"/>
        </w:rPr>
        <w:t xml:space="preserve">          </w:t>
      </w:r>
      <w:r>
        <w:rPr>
          <w:rFonts w:ascii="宋体" w:hAnsi="宋体" w:cs="宋体" w:hint="eastAsia"/>
          <w:color w:val="000000"/>
          <w:sz w:val="24"/>
        </w:rPr>
        <w:t>（加盖公章）</w:t>
      </w:r>
    </w:p>
    <w:p w:rsidR="00CB1804" w:rsidRDefault="00D60041" w:rsidP="00D8701E">
      <w:pPr>
        <w:snapToGrid w:val="0"/>
        <w:spacing w:line="420" w:lineRule="exact"/>
        <w:ind w:firstLineChars="202" w:firstLine="485"/>
        <w:jc w:val="center"/>
        <w:textAlignment w:val="baseline"/>
        <w:rPr>
          <w:sz w:val="20"/>
          <w:szCs w:val="21"/>
        </w:rPr>
      </w:pPr>
      <w:r>
        <w:rPr>
          <w:rFonts w:ascii="宋体" w:hAnsi="宋体" w:cs="宋体" w:hint="eastAsia"/>
          <w:color w:val="000000"/>
          <w:sz w:val="24"/>
        </w:rPr>
        <w:t xml:space="preserve">                           </w:t>
      </w:r>
      <w:r>
        <w:rPr>
          <w:rFonts w:ascii="宋体" w:hAnsi="宋体" w:cs="宋体" w:hint="eastAsia"/>
          <w:color w:val="000000"/>
          <w:sz w:val="24"/>
        </w:rPr>
        <w:t>日期：</w:t>
      </w:r>
      <w:r>
        <w:rPr>
          <w:rFonts w:ascii="宋体" w:hAnsi="宋体" w:cs="宋体" w:hint="eastAsia"/>
          <w:color w:val="000000"/>
          <w:sz w:val="24"/>
        </w:rPr>
        <w:t xml:space="preserve">  </w:t>
      </w:r>
      <w:r>
        <w:rPr>
          <w:rFonts w:ascii="宋体" w:hAnsi="宋体" w:cs="宋体" w:hint="eastAsia"/>
          <w:color w:val="000000"/>
          <w:sz w:val="24"/>
        </w:rPr>
        <w:t>年</w:t>
      </w:r>
      <w:r>
        <w:rPr>
          <w:rFonts w:ascii="宋体" w:hAnsi="宋体" w:cs="宋体" w:hint="eastAsia"/>
          <w:color w:val="000000"/>
          <w:sz w:val="24"/>
        </w:rPr>
        <w:t xml:space="preserve">  </w:t>
      </w:r>
      <w:r>
        <w:rPr>
          <w:rFonts w:ascii="宋体" w:hAnsi="宋体" w:cs="宋体" w:hint="eastAsia"/>
          <w:color w:val="000000"/>
          <w:sz w:val="24"/>
        </w:rPr>
        <w:t>月</w:t>
      </w:r>
      <w:r>
        <w:rPr>
          <w:rFonts w:ascii="宋体" w:hAnsi="宋体" w:cs="宋体" w:hint="eastAsia"/>
          <w:color w:val="000000"/>
          <w:sz w:val="24"/>
        </w:rPr>
        <w:t xml:space="preserve">  </w:t>
      </w:r>
      <w:r>
        <w:rPr>
          <w:rFonts w:ascii="宋体" w:hAnsi="宋体" w:cs="宋体" w:hint="eastAsia"/>
          <w:color w:val="000000"/>
          <w:sz w:val="24"/>
        </w:rPr>
        <w:t>日</w:t>
      </w:r>
    </w:p>
    <w:p w:rsidR="00CB1804" w:rsidRDefault="00CB1804">
      <w:pPr>
        <w:snapToGrid w:val="0"/>
        <w:spacing w:line="420" w:lineRule="exact"/>
        <w:ind w:firstLineChars="202" w:firstLine="404"/>
        <w:jc w:val="left"/>
        <w:textAlignment w:val="baseline"/>
        <w:rPr>
          <w:sz w:val="20"/>
          <w:szCs w:val="21"/>
        </w:rPr>
      </w:pPr>
    </w:p>
    <w:p w:rsidR="00CB1804" w:rsidRDefault="00CB1804">
      <w:pPr>
        <w:snapToGrid w:val="0"/>
        <w:spacing w:line="420" w:lineRule="exact"/>
        <w:ind w:firstLineChars="202" w:firstLine="404"/>
        <w:jc w:val="left"/>
        <w:textAlignment w:val="baseline"/>
        <w:rPr>
          <w:sz w:val="20"/>
          <w:szCs w:val="21"/>
        </w:rPr>
      </w:pPr>
    </w:p>
    <w:tbl>
      <w:tblPr>
        <w:tblW w:w="0" w:type="auto"/>
        <w:tblInd w:w="1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6"/>
      </w:tblGrid>
      <w:tr w:rsidR="00CB1804">
        <w:trPr>
          <w:trHeight w:val="2856"/>
        </w:trPr>
        <w:tc>
          <w:tcPr>
            <w:tcW w:w="7236" w:type="dxa"/>
          </w:tcPr>
          <w:p w:rsidR="00CB1804" w:rsidRDefault="00CB1804">
            <w:pPr>
              <w:snapToGrid w:val="0"/>
              <w:spacing w:line="420" w:lineRule="exact"/>
              <w:ind w:firstLineChars="202" w:firstLine="404"/>
              <w:jc w:val="left"/>
              <w:textAlignment w:val="baseline"/>
              <w:rPr>
                <w:sz w:val="20"/>
                <w:szCs w:val="22"/>
              </w:rPr>
            </w:pPr>
          </w:p>
          <w:p w:rsidR="00CB1804" w:rsidRDefault="00D60041">
            <w:pPr>
              <w:snapToGrid w:val="0"/>
              <w:spacing w:line="420" w:lineRule="exact"/>
              <w:jc w:val="center"/>
              <w:textAlignment w:val="baseline"/>
              <w:rPr>
                <w:b/>
                <w:bCs/>
                <w:sz w:val="20"/>
                <w:szCs w:val="22"/>
              </w:rPr>
            </w:pPr>
            <w:r>
              <w:rPr>
                <w:rFonts w:cs="宋体" w:hint="eastAsia"/>
                <w:b/>
                <w:bCs/>
                <w:szCs w:val="22"/>
              </w:rPr>
              <w:t>被授权人身份证</w:t>
            </w:r>
            <w:r>
              <w:rPr>
                <w:rFonts w:cs="宋体" w:hint="eastAsia"/>
                <w:b/>
                <w:szCs w:val="22"/>
              </w:rPr>
              <w:t>（正、反面）</w:t>
            </w:r>
            <w:r>
              <w:rPr>
                <w:rFonts w:cs="宋体" w:hint="eastAsia"/>
                <w:b/>
                <w:bCs/>
                <w:szCs w:val="22"/>
              </w:rPr>
              <w:t>复印件或扫描件</w:t>
            </w:r>
          </w:p>
          <w:p w:rsidR="00CB1804" w:rsidRDefault="00CB1804">
            <w:pPr>
              <w:snapToGrid w:val="0"/>
              <w:spacing w:line="420" w:lineRule="exact"/>
              <w:jc w:val="center"/>
              <w:textAlignment w:val="baseline"/>
              <w:rPr>
                <w:b/>
                <w:bCs/>
                <w:sz w:val="20"/>
                <w:szCs w:val="22"/>
              </w:rPr>
            </w:pPr>
          </w:p>
          <w:p w:rsidR="00CB1804" w:rsidRDefault="00CB1804">
            <w:pPr>
              <w:snapToGrid w:val="0"/>
              <w:spacing w:line="420" w:lineRule="exact"/>
              <w:jc w:val="center"/>
              <w:textAlignment w:val="baseline"/>
              <w:rPr>
                <w:b/>
                <w:bCs/>
                <w:sz w:val="20"/>
                <w:szCs w:val="22"/>
              </w:rPr>
            </w:pPr>
          </w:p>
          <w:p w:rsidR="00CB1804" w:rsidRDefault="00CB1804">
            <w:pPr>
              <w:snapToGrid w:val="0"/>
              <w:spacing w:line="420" w:lineRule="exact"/>
              <w:jc w:val="center"/>
              <w:textAlignment w:val="baseline"/>
              <w:rPr>
                <w:sz w:val="20"/>
                <w:szCs w:val="22"/>
              </w:rPr>
            </w:pPr>
          </w:p>
          <w:p w:rsidR="00CB1804" w:rsidRDefault="00CB1804">
            <w:pPr>
              <w:snapToGrid w:val="0"/>
              <w:spacing w:line="420" w:lineRule="exact"/>
              <w:jc w:val="center"/>
              <w:textAlignment w:val="baseline"/>
              <w:rPr>
                <w:sz w:val="20"/>
                <w:szCs w:val="22"/>
              </w:rPr>
            </w:pPr>
          </w:p>
        </w:tc>
      </w:tr>
    </w:tbl>
    <w:p w:rsidR="00CB1804" w:rsidRDefault="00CB1804">
      <w:pPr>
        <w:snapToGrid w:val="0"/>
        <w:spacing w:line="420" w:lineRule="exact"/>
        <w:jc w:val="center"/>
        <w:textAlignment w:val="baseline"/>
        <w:rPr>
          <w:sz w:val="20"/>
          <w:szCs w:val="21"/>
        </w:rPr>
      </w:pPr>
    </w:p>
    <w:p w:rsidR="00CB1804" w:rsidRDefault="00CB1804">
      <w:pPr>
        <w:snapToGrid w:val="0"/>
        <w:spacing w:line="420" w:lineRule="exact"/>
        <w:jc w:val="center"/>
        <w:textAlignment w:val="baseline"/>
        <w:rPr>
          <w:sz w:val="20"/>
          <w:szCs w:val="21"/>
        </w:rPr>
      </w:pPr>
    </w:p>
    <w:p w:rsidR="00CB1804" w:rsidRDefault="00CB1804">
      <w:pPr>
        <w:snapToGrid w:val="0"/>
        <w:spacing w:line="400" w:lineRule="exact"/>
        <w:ind w:firstLineChars="192" w:firstLine="540"/>
        <w:contextualSpacing/>
        <w:rPr>
          <w:rFonts w:ascii="宋体" w:hAnsi="宋体" w:cs="宋体"/>
          <w:b/>
          <w:kern w:val="0"/>
          <w:sz w:val="28"/>
          <w:szCs w:val="28"/>
        </w:rPr>
      </w:pPr>
    </w:p>
    <w:p w:rsidR="00CB1804" w:rsidRDefault="00D60041">
      <w:pPr>
        <w:snapToGrid w:val="0"/>
        <w:spacing w:line="360" w:lineRule="auto"/>
        <w:jc w:val="center"/>
        <w:outlineLvl w:val="4"/>
        <w:rPr>
          <w:rFonts w:ascii="宋体" w:hAnsi="宋体"/>
          <w:kern w:val="0"/>
          <w:sz w:val="32"/>
          <w:szCs w:val="32"/>
        </w:rPr>
      </w:pPr>
      <w:r>
        <w:rPr>
          <w:rFonts w:ascii="宋体" w:hAnsi="宋体"/>
          <w:kern w:val="0"/>
          <w:sz w:val="32"/>
          <w:szCs w:val="32"/>
        </w:rPr>
        <w:br w:type="page"/>
      </w:r>
      <w:r>
        <w:rPr>
          <w:rFonts w:ascii="宋体" w:hAnsi="宋体" w:hint="eastAsia"/>
          <w:b/>
          <w:color w:val="000000"/>
          <w:sz w:val="30"/>
          <w:szCs w:val="30"/>
        </w:rPr>
        <w:lastRenderedPageBreak/>
        <w:t>供应商信用承诺书</w:t>
      </w:r>
    </w:p>
    <w:p w:rsidR="00CB1804" w:rsidRDefault="00CB1804">
      <w:pPr>
        <w:overflowPunct w:val="0"/>
        <w:adjustRightInd w:val="0"/>
        <w:spacing w:line="360" w:lineRule="auto"/>
        <w:ind w:firstLine="420"/>
        <w:jc w:val="left"/>
        <w:textAlignment w:val="baseline"/>
        <w:rPr>
          <w:rFonts w:ascii="宋体"/>
          <w:sz w:val="24"/>
          <w:u w:val="single"/>
        </w:rPr>
      </w:pPr>
    </w:p>
    <w:p w:rsidR="00CB1804" w:rsidRDefault="00D60041">
      <w:pPr>
        <w:overflowPunct w:val="0"/>
        <w:adjustRightInd w:val="0"/>
        <w:spacing w:line="360" w:lineRule="auto"/>
        <w:ind w:firstLine="420"/>
        <w:jc w:val="left"/>
        <w:textAlignment w:val="baseline"/>
        <w:rPr>
          <w:rFonts w:ascii="宋体"/>
          <w:sz w:val="24"/>
        </w:rPr>
      </w:pPr>
      <w:r>
        <w:rPr>
          <w:rFonts w:ascii="宋体" w:hint="eastAsia"/>
          <w:sz w:val="24"/>
        </w:rPr>
        <w:t>为营造公开、公平、公正的招标（采购）交易环境，树立诚信守法的投标人（供应商）形象，本人代表本单位</w:t>
      </w:r>
      <w:proofErr w:type="gramStart"/>
      <w:r>
        <w:rPr>
          <w:rFonts w:ascii="宋体" w:hint="eastAsia"/>
          <w:sz w:val="24"/>
        </w:rPr>
        <w:t>作出</w:t>
      </w:r>
      <w:proofErr w:type="gramEnd"/>
      <w:r>
        <w:rPr>
          <w:rFonts w:ascii="宋体" w:hint="eastAsia"/>
          <w:sz w:val="24"/>
        </w:rPr>
        <w:t>以下承诺：</w:t>
      </w:r>
    </w:p>
    <w:p w:rsidR="00CB1804" w:rsidRDefault="00D60041">
      <w:pPr>
        <w:overflowPunct w:val="0"/>
        <w:adjustRightInd w:val="0"/>
        <w:spacing w:line="360" w:lineRule="auto"/>
        <w:ind w:firstLine="420"/>
        <w:jc w:val="left"/>
        <w:textAlignment w:val="baseline"/>
        <w:rPr>
          <w:rFonts w:ascii="宋体"/>
          <w:sz w:val="24"/>
        </w:rPr>
      </w:pPr>
      <w:r>
        <w:rPr>
          <w:rFonts w:ascii="宋体" w:hint="eastAsia"/>
          <w:sz w:val="24"/>
        </w:rPr>
        <w:t>一、本单位对所提交的单位基本信息、单位负责人、项目负责人、技术负责人、从业资质和资格、业绩、财务状况、信誉等所有资料，均合法、真实、准确、有效，无任何伪造、修改、虚假成分；</w:t>
      </w:r>
    </w:p>
    <w:p w:rsidR="00CB1804" w:rsidRDefault="00D60041">
      <w:pPr>
        <w:overflowPunct w:val="0"/>
        <w:adjustRightInd w:val="0"/>
        <w:spacing w:line="360" w:lineRule="auto"/>
        <w:ind w:firstLine="420"/>
        <w:jc w:val="left"/>
        <w:textAlignment w:val="baseline"/>
        <w:rPr>
          <w:rFonts w:ascii="宋体"/>
          <w:sz w:val="24"/>
        </w:rPr>
      </w:pPr>
      <w:r>
        <w:rPr>
          <w:rFonts w:ascii="宋体" w:hint="eastAsia"/>
          <w:sz w:val="24"/>
        </w:rPr>
        <w:t>二、严格依照国家和省、市关于招投投标（政府采购）等方面的法律、法规、规章、规范性文件，参加交易活动；积极履行社会责任，促进廉政建设；</w:t>
      </w:r>
    </w:p>
    <w:p w:rsidR="00CB1804" w:rsidRDefault="00D60041">
      <w:pPr>
        <w:overflowPunct w:val="0"/>
        <w:adjustRightInd w:val="0"/>
        <w:spacing w:line="360" w:lineRule="auto"/>
        <w:ind w:firstLine="420"/>
        <w:jc w:val="left"/>
        <w:textAlignment w:val="baseline"/>
        <w:rPr>
          <w:rFonts w:ascii="宋体"/>
          <w:sz w:val="24"/>
        </w:rPr>
      </w:pPr>
      <w:r>
        <w:rPr>
          <w:rFonts w:ascii="宋体" w:hint="eastAsia"/>
          <w:sz w:val="24"/>
        </w:rPr>
        <w:t>三、自我约束、自我管理，守合同、重信用，不参与</w:t>
      </w:r>
      <w:proofErr w:type="gramStart"/>
      <w:r>
        <w:rPr>
          <w:rFonts w:ascii="宋体" w:hint="eastAsia"/>
          <w:sz w:val="24"/>
        </w:rPr>
        <w:t>围标串标</w:t>
      </w:r>
      <w:proofErr w:type="gramEnd"/>
      <w:r>
        <w:rPr>
          <w:rFonts w:ascii="宋体" w:hint="eastAsia"/>
          <w:sz w:val="24"/>
        </w:rPr>
        <w:t>、弄虚作假、骗取中标（成交）、干扰评标</w:t>
      </w:r>
      <w:r>
        <w:rPr>
          <w:rFonts w:ascii="宋体" w:hint="eastAsia"/>
          <w:sz w:val="24"/>
        </w:rPr>
        <w:t>、违约毁约、恶意投诉等行为，主动维护招投标及采购活动的良好秩序；</w:t>
      </w:r>
    </w:p>
    <w:p w:rsidR="00CB1804" w:rsidRDefault="00D60041">
      <w:pPr>
        <w:overflowPunct w:val="0"/>
        <w:adjustRightInd w:val="0"/>
        <w:spacing w:line="360" w:lineRule="auto"/>
        <w:ind w:firstLine="420"/>
        <w:jc w:val="left"/>
        <w:textAlignment w:val="baseline"/>
        <w:rPr>
          <w:rFonts w:ascii="宋体"/>
          <w:sz w:val="24"/>
        </w:rPr>
      </w:pPr>
      <w:r>
        <w:rPr>
          <w:rFonts w:ascii="宋体" w:hint="eastAsia"/>
          <w:sz w:val="24"/>
        </w:rPr>
        <w:t>五、本单位自愿接受政府采购等有关行政监督部门及相关部门的依法检查。如发生违法违规或不良行为或存在其他法律法规对招标投标（采购响应）行为予以限制的情形，自愿接受政府采购等有关行政监督部门及相关部门依法给予的行政处罚（处理），并依法承担相应的法律责任；</w:t>
      </w:r>
    </w:p>
    <w:p w:rsidR="00CB1804" w:rsidRDefault="00D60041">
      <w:pPr>
        <w:overflowPunct w:val="0"/>
        <w:adjustRightInd w:val="0"/>
        <w:spacing w:line="360" w:lineRule="auto"/>
        <w:ind w:firstLine="420"/>
        <w:jc w:val="left"/>
        <w:textAlignment w:val="baseline"/>
        <w:rPr>
          <w:rFonts w:ascii="宋体"/>
          <w:sz w:val="24"/>
        </w:rPr>
      </w:pPr>
      <w:r>
        <w:rPr>
          <w:rFonts w:ascii="宋体" w:hint="eastAsia"/>
          <w:sz w:val="24"/>
        </w:rPr>
        <w:t>六、自觉接受政府部门、行业组织、社会公众、新闻舆论等监督；</w:t>
      </w:r>
    </w:p>
    <w:p w:rsidR="00CB1804" w:rsidRDefault="00D60041">
      <w:pPr>
        <w:overflowPunct w:val="0"/>
        <w:adjustRightInd w:val="0"/>
        <w:spacing w:line="360" w:lineRule="auto"/>
        <w:ind w:firstLine="420"/>
        <w:jc w:val="left"/>
        <w:textAlignment w:val="baseline"/>
        <w:rPr>
          <w:rFonts w:ascii="宋体"/>
          <w:sz w:val="24"/>
        </w:rPr>
      </w:pPr>
      <w:r>
        <w:rPr>
          <w:rFonts w:ascii="宋体" w:hint="eastAsia"/>
          <w:sz w:val="24"/>
        </w:rPr>
        <w:t>七、上述承诺已向本单位员工做了宣传教育。</w:t>
      </w:r>
    </w:p>
    <w:p w:rsidR="00CB1804" w:rsidRDefault="00D60041">
      <w:pPr>
        <w:overflowPunct w:val="0"/>
        <w:adjustRightInd w:val="0"/>
        <w:spacing w:line="360" w:lineRule="auto"/>
        <w:ind w:firstLine="420"/>
        <w:jc w:val="left"/>
        <w:textAlignment w:val="baseline"/>
        <w:rPr>
          <w:rFonts w:ascii="宋体"/>
          <w:sz w:val="24"/>
        </w:rPr>
      </w:pPr>
      <w:r>
        <w:rPr>
          <w:rFonts w:ascii="宋体" w:hint="eastAsia"/>
          <w:sz w:val="24"/>
        </w:rPr>
        <w:t>如有违反上述承诺的不良行为，本单位同意将其予以上网公示。</w:t>
      </w:r>
    </w:p>
    <w:p w:rsidR="00CB1804" w:rsidRDefault="00CB1804">
      <w:pPr>
        <w:overflowPunct w:val="0"/>
        <w:adjustRightInd w:val="0"/>
        <w:spacing w:line="360" w:lineRule="auto"/>
        <w:ind w:firstLine="420"/>
        <w:jc w:val="left"/>
        <w:textAlignment w:val="baseline"/>
        <w:rPr>
          <w:rFonts w:ascii="宋体"/>
          <w:sz w:val="24"/>
          <w:u w:val="single"/>
        </w:rPr>
      </w:pPr>
    </w:p>
    <w:p w:rsidR="00CB1804" w:rsidRDefault="00CB1804">
      <w:pPr>
        <w:overflowPunct w:val="0"/>
        <w:adjustRightInd w:val="0"/>
        <w:spacing w:line="360" w:lineRule="auto"/>
        <w:ind w:firstLine="420"/>
        <w:jc w:val="left"/>
        <w:textAlignment w:val="baseline"/>
        <w:rPr>
          <w:rFonts w:ascii="宋体"/>
          <w:sz w:val="24"/>
        </w:rPr>
      </w:pPr>
    </w:p>
    <w:p w:rsidR="00CB1804" w:rsidRDefault="00D60041">
      <w:pPr>
        <w:snapToGrid w:val="0"/>
        <w:spacing w:line="520" w:lineRule="exact"/>
        <w:jc w:val="right"/>
        <w:rPr>
          <w:rFonts w:ascii="宋体"/>
          <w:sz w:val="24"/>
        </w:rPr>
      </w:pPr>
      <w:r>
        <w:rPr>
          <w:rFonts w:ascii="宋体" w:hAnsi="宋体" w:cs="宋体" w:hint="eastAsia"/>
          <w:sz w:val="24"/>
        </w:rPr>
        <w:t>竞争性谈判响应单位：</w:t>
      </w:r>
      <w:r>
        <w:rPr>
          <w:rFonts w:ascii="宋体" w:hAnsi="宋体" w:cs="宋体"/>
          <w:sz w:val="24"/>
          <w:u w:val="single"/>
        </w:rPr>
        <w:t xml:space="preserve">      </w:t>
      </w:r>
      <w:r>
        <w:rPr>
          <w:rFonts w:ascii="宋体" w:hAnsi="宋体" w:cs="宋体"/>
          <w:sz w:val="24"/>
          <w:u w:val="single"/>
        </w:rPr>
        <w:t xml:space="preserve">       </w:t>
      </w:r>
      <w:r>
        <w:rPr>
          <w:rFonts w:ascii="宋体" w:hAnsi="宋体" w:cs="宋体" w:hint="eastAsia"/>
          <w:sz w:val="24"/>
        </w:rPr>
        <w:t>（加盖公章）</w:t>
      </w:r>
    </w:p>
    <w:p w:rsidR="00CB1804" w:rsidRDefault="00D60041">
      <w:pPr>
        <w:snapToGrid w:val="0"/>
        <w:spacing w:line="520" w:lineRule="exact"/>
        <w:ind w:firstLineChars="1000" w:firstLine="2400"/>
        <w:jc w:val="right"/>
        <w:rPr>
          <w:rFonts w:ascii="宋体"/>
          <w:sz w:val="24"/>
        </w:rPr>
      </w:pPr>
      <w:r>
        <w:rPr>
          <w:rFonts w:ascii="宋体" w:hAnsi="宋体" w:cs="宋体" w:hint="eastAsia"/>
          <w:sz w:val="24"/>
        </w:rPr>
        <w:t>法定代表人：</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（签字或盖章）</w:t>
      </w:r>
    </w:p>
    <w:p w:rsidR="00CB1804" w:rsidRDefault="00D60041">
      <w:pPr>
        <w:snapToGrid w:val="0"/>
        <w:spacing w:line="520" w:lineRule="exact"/>
        <w:jc w:val="center"/>
        <w:rPr>
          <w:rFonts w:ascii="宋体"/>
          <w:sz w:val="24"/>
        </w:rPr>
      </w:pPr>
      <w:r>
        <w:rPr>
          <w:rFonts w:ascii="宋体" w:hAnsi="宋体" w:cs="宋体" w:hint="eastAsia"/>
          <w:color w:val="000000"/>
          <w:sz w:val="24"/>
        </w:rPr>
        <w:t xml:space="preserve">    </w:t>
      </w:r>
      <w:r>
        <w:rPr>
          <w:rFonts w:ascii="宋体" w:hAnsi="宋体" w:cs="宋体" w:hint="eastAsia"/>
          <w:color w:val="000000"/>
          <w:sz w:val="24"/>
        </w:rPr>
        <w:t>日期：</w:t>
      </w:r>
      <w:r>
        <w:rPr>
          <w:rFonts w:ascii="宋体" w:hAnsi="宋体" w:cs="宋体" w:hint="eastAsia"/>
          <w:color w:val="000000"/>
          <w:sz w:val="24"/>
        </w:rPr>
        <w:t xml:space="preserve">  </w:t>
      </w:r>
      <w:r>
        <w:rPr>
          <w:rFonts w:ascii="宋体" w:hAnsi="宋体" w:cs="宋体" w:hint="eastAsia"/>
          <w:color w:val="000000"/>
          <w:sz w:val="24"/>
        </w:rPr>
        <w:t>年</w:t>
      </w:r>
      <w:r>
        <w:rPr>
          <w:rFonts w:ascii="宋体" w:hAnsi="宋体" w:cs="宋体" w:hint="eastAsia"/>
          <w:color w:val="000000"/>
          <w:sz w:val="24"/>
        </w:rPr>
        <w:t xml:space="preserve">  </w:t>
      </w:r>
      <w:r>
        <w:rPr>
          <w:rFonts w:ascii="宋体" w:hAnsi="宋体" w:cs="宋体" w:hint="eastAsia"/>
          <w:color w:val="000000"/>
          <w:sz w:val="24"/>
        </w:rPr>
        <w:t>月</w:t>
      </w:r>
      <w:r>
        <w:rPr>
          <w:rFonts w:ascii="宋体" w:hAnsi="宋体" w:cs="宋体" w:hint="eastAsia"/>
          <w:color w:val="000000"/>
          <w:sz w:val="24"/>
        </w:rPr>
        <w:t xml:space="preserve">  </w:t>
      </w:r>
      <w:r>
        <w:rPr>
          <w:rFonts w:ascii="宋体" w:hAnsi="宋体" w:cs="宋体" w:hint="eastAsia"/>
          <w:color w:val="000000"/>
          <w:sz w:val="24"/>
        </w:rPr>
        <w:t>日</w:t>
      </w:r>
    </w:p>
    <w:p w:rsidR="00CB1804" w:rsidRDefault="00CB1804">
      <w:pPr>
        <w:snapToGrid w:val="0"/>
        <w:spacing w:line="520" w:lineRule="exact"/>
        <w:jc w:val="center"/>
        <w:outlineLvl w:val="3"/>
        <w:rPr>
          <w:rFonts w:ascii="宋体"/>
          <w:b/>
          <w:bCs/>
          <w:sz w:val="28"/>
          <w:szCs w:val="28"/>
        </w:rPr>
      </w:pPr>
    </w:p>
    <w:p w:rsidR="00CB1804" w:rsidRDefault="00CB1804">
      <w:pPr>
        <w:snapToGrid w:val="0"/>
        <w:spacing w:line="520" w:lineRule="exact"/>
        <w:jc w:val="center"/>
        <w:outlineLvl w:val="3"/>
        <w:rPr>
          <w:rFonts w:ascii="宋体"/>
          <w:b/>
          <w:bCs/>
          <w:sz w:val="28"/>
          <w:szCs w:val="28"/>
        </w:rPr>
      </w:pPr>
    </w:p>
    <w:p w:rsidR="00CB1804" w:rsidRDefault="00CB1804">
      <w:pPr>
        <w:snapToGrid w:val="0"/>
        <w:spacing w:line="520" w:lineRule="exact"/>
        <w:jc w:val="center"/>
        <w:outlineLvl w:val="3"/>
        <w:rPr>
          <w:rFonts w:ascii="宋体"/>
          <w:b/>
          <w:bCs/>
          <w:sz w:val="28"/>
          <w:szCs w:val="28"/>
        </w:rPr>
      </w:pPr>
    </w:p>
    <w:p w:rsidR="00CB1804" w:rsidRDefault="00D60041">
      <w:pPr>
        <w:spacing w:line="520" w:lineRule="exact"/>
        <w:jc w:val="center"/>
        <w:outlineLvl w:val="3"/>
        <w:rPr>
          <w:rFonts w:ascii="宋体" w:hAnsi="宋体" w:cs="宋体"/>
          <w:b/>
          <w:bCs/>
          <w:color w:val="000000"/>
          <w:sz w:val="28"/>
          <w:szCs w:val="28"/>
        </w:rPr>
      </w:pPr>
      <w:r>
        <w:rPr>
          <w:rFonts w:hAnsi="宋体"/>
          <w:b/>
          <w:bCs/>
        </w:rPr>
        <w:br w:type="page"/>
      </w:r>
      <w:r>
        <w:rPr>
          <w:rFonts w:ascii="宋体" w:hAnsi="宋体" w:cs="宋体" w:hint="eastAsia"/>
          <w:b/>
          <w:bCs/>
          <w:color w:val="000000"/>
          <w:sz w:val="28"/>
          <w:szCs w:val="28"/>
        </w:rPr>
        <w:lastRenderedPageBreak/>
        <w:t>中小企业声明函</w:t>
      </w:r>
    </w:p>
    <w:p w:rsidR="00CB1804" w:rsidRDefault="00CB1804">
      <w:pPr>
        <w:spacing w:line="520" w:lineRule="exact"/>
        <w:jc w:val="center"/>
        <w:outlineLvl w:val="3"/>
        <w:rPr>
          <w:rFonts w:ascii="宋体" w:hAnsi="宋体" w:cs="宋体"/>
          <w:b/>
          <w:bCs/>
          <w:color w:val="000000"/>
          <w:sz w:val="28"/>
          <w:szCs w:val="28"/>
        </w:rPr>
      </w:pPr>
    </w:p>
    <w:p w:rsidR="00CB1804" w:rsidRDefault="00D60041">
      <w:pPr>
        <w:spacing w:before="240" w:line="360" w:lineRule="auto"/>
        <w:ind w:firstLine="480"/>
        <w:rPr>
          <w:rFonts w:ascii="宋体" w:hAnsi="宋体" w:cs="宋体"/>
          <w:sz w:val="24"/>
        </w:rPr>
      </w:pPr>
      <w:r>
        <w:rPr>
          <w:rFonts w:ascii="宋体" w:hAnsi="宋体" w:cs="宋体" w:hint="eastAsia"/>
        </w:rPr>
        <w:t>本公司郑重声明，根据《政府采购促进中小企业发展管理办法》（财库﹝</w:t>
      </w:r>
      <w:r>
        <w:rPr>
          <w:rFonts w:ascii="宋体" w:hAnsi="宋体" w:cs="宋体" w:hint="eastAsia"/>
        </w:rPr>
        <w:t>2020</w:t>
      </w:r>
      <w:r>
        <w:rPr>
          <w:rFonts w:ascii="宋体" w:hAnsi="宋体" w:cs="宋体" w:hint="eastAsia"/>
        </w:rPr>
        <w:t>﹞</w:t>
      </w:r>
      <w:r>
        <w:rPr>
          <w:rFonts w:ascii="宋体" w:hAnsi="宋体" w:cs="宋体" w:hint="eastAsia"/>
        </w:rPr>
        <w:t xml:space="preserve">46 </w:t>
      </w:r>
      <w:r>
        <w:rPr>
          <w:rFonts w:ascii="宋体" w:hAnsi="宋体" w:cs="宋体" w:hint="eastAsia"/>
        </w:rPr>
        <w:t>号）的规定，本公司参加</w:t>
      </w:r>
      <w:r>
        <w:rPr>
          <w:rFonts w:ascii="宋体" w:hAnsi="宋体" w:cs="宋体" w:hint="eastAsia"/>
          <w:u w:val="single"/>
          <w:lang w:val="zh-CN"/>
        </w:rPr>
        <w:t>南通市公安局</w:t>
      </w:r>
      <w:r>
        <w:rPr>
          <w:rFonts w:ascii="宋体" w:hAnsi="宋体" w:cs="宋体" w:hint="eastAsia"/>
        </w:rPr>
        <w:t>的</w:t>
      </w:r>
      <w:r>
        <w:rPr>
          <w:rFonts w:ascii="宋体" w:hAnsi="宋体" w:cs="宋体" w:hint="eastAsia"/>
          <w:u w:val="single"/>
        </w:rPr>
        <w:t>南通市公安局</w:t>
      </w:r>
      <w:r>
        <w:rPr>
          <w:rFonts w:ascii="宋体" w:hAnsi="宋体" w:cs="宋体" w:hint="eastAsia"/>
          <w:u w:val="single"/>
        </w:rPr>
        <w:t>1</w:t>
      </w:r>
      <w:r>
        <w:rPr>
          <w:rFonts w:ascii="宋体" w:hAnsi="宋体" w:cs="宋体" w:hint="eastAsia"/>
          <w:u w:val="single"/>
        </w:rPr>
        <w:t>号楼车库改造项目</w:t>
      </w:r>
      <w:r>
        <w:rPr>
          <w:rFonts w:ascii="宋体" w:hAnsi="宋体" w:cs="宋体" w:hint="eastAsia"/>
        </w:rPr>
        <w:t>采购活动，该项目工程全部由符合政策要求的中小企业承接。具体情况如下：</w:t>
      </w:r>
      <w:r>
        <w:rPr>
          <w:rFonts w:ascii="宋体" w:hAnsi="宋体" w:cs="宋体" w:hint="eastAsia"/>
        </w:rPr>
        <w:t xml:space="preserve"> </w:t>
      </w:r>
    </w:p>
    <w:p w:rsidR="00CB1804" w:rsidRDefault="00D60041">
      <w:pPr>
        <w:spacing w:line="360" w:lineRule="auto"/>
        <w:ind w:firstLine="480"/>
        <w:rPr>
          <w:rFonts w:ascii="宋体" w:hAnsi="宋体" w:cs="宋体"/>
        </w:rPr>
      </w:pPr>
      <w:r>
        <w:rPr>
          <w:rFonts w:ascii="宋体" w:hAnsi="宋体" w:cs="宋体" w:hint="eastAsia"/>
        </w:rPr>
        <w:t>南通市公安局</w:t>
      </w:r>
      <w:r>
        <w:rPr>
          <w:rFonts w:ascii="宋体" w:hAnsi="宋体" w:cs="宋体" w:hint="eastAsia"/>
        </w:rPr>
        <w:t>1</w:t>
      </w:r>
      <w:r>
        <w:rPr>
          <w:rFonts w:ascii="宋体" w:hAnsi="宋体" w:cs="宋体" w:hint="eastAsia"/>
        </w:rPr>
        <w:t>号楼车库改造项目，属于</w:t>
      </w:r>
      <w:r>
        <w:rPr>
          <w:rFonts w:ascii="宋体" w:hAnsi="宋体" w:cs="宋体" w:hint="eastAsia"/>
          <w:u w:val="single"/>
        </w:rPr>
        <w:t xml:space="preserve"> </w:t>
      </w:r>
      <w:r>
        <w:rPr>
          <w:rFonts w:ascii="宋体" w:hAnsi="宋体" w:cs="宋体" w:hint="eastAsia"/>
          <w:u w:val="single"/>
        </w:rPr>
        <w:t>建筑业</w:t>
      </w:r>
      <w:r>
        <w:rPr>
          <w:rFonts w:ascii="宋体" w:hAnsi="宋体" w:cs="宋体" w:hint="eastAsia"/>
          <w:u w:val="single"/>
        </w:rPr>
        <w:t xml:space="preserve"> </w:t>
      </w:r>
      <w:r>
        <w:rPr>
          <w:rFonts w:ascii="宋体" w:hAnsi="宋体" w:cs="宋体" w:hint="eastAsia"/>
        </w:rPr>
        <w:t>；承接企业为</w:t>
      </w:r>
      <w:r>
        <w:rPr>
          <w:rFonts w:ascii="宋体" w:hAnsi="宋体" w:cs="宋体" w:hint="eastAsia"/>
          <w:u w:val="single"/>
        </w:rPr>
        <w:t xml:space="preserve">       </w:t>
      </w:r>
      <w:r>
        <w:rPr>
          <w:rFonts w:ascii="宋体" w:hAnsi="宋体" w:cs="宋体" w:hint="eastAsia"/>
          <w:u w:val="single"/>
        </w:rPr>
        <w:t>（企业名称）</w:t>
      </w:r>
      <w:r>
        <w:rPr>
          <w:rFonts w:ascii="宋体" w:hAnsi="宋体" w:cs="宋体" w:hint="eastAsia"/>
        </w:rPr>
        <w:t>，从业人员</w:t>
      </w:r>
      <w:r>
        <w:rPr>
          <w:rFonts w:ascii="宋体" w:hAnsi="宋体" w:cs="宋体" w:hint="eastAsia"/>
          <w:u w:val="single"/>
        </w:rPr>
        <w:t xml:space="preserve">        </w:t>
      </w:r>
      <w:r>
        <w:rPr>
          <w:rFonts w:ascii="宋体" w:hAnsi="宋体" w:cs="宋体" w:hint="eastAsia"/>
        </w:rPr>
        <w:t>人，营业收入为</w:t>
      </w:r>
      <w:r>
        <w:rPr>
          <w:rFonts w:ascii="宋体" w:hAnsi="宋体" w:cs="宋体" w:hint="eastAsia"/>
          <w:u w:val="single"/>
        </w:rPr>
        <w:t xml:space="preserve">        </w:t>
      </w:r>
      <w:r>
        <w:rPr>
          <w:rFonts w:ascii="宋体" w:hAnsi="宋体" w:cs="宋体" w:hint="eastAsia"/>
        </w:rPr>
        <w:t>万元，资产总额为</w:t>
      </w:r>
      <w:r>
        <w:rPr>
          <w:rFonts w:ascii="宋体" w:hAnsi="宋体" w:cs="宋体" w:hint="eastAsia"/>
          <w:u w:val="single"/>
        </w:rPr>
        <w:t xml:space="preserve">        </w:t>
      </w:r>
      <w:r>
        <w:rPr>
          <w:rFonts w:ascii="宋体" w:hAnsi="宋体" w:cs="宋体" w:hint="eastAsia"/>
        </w:rPr>
        <w:t>万元</w:t>
      </w:r>
      <w:r>
        <w:rPr>
          <w:rFonts w:ascii="宋体" w:hAnsi="宋体" w:cs="宋体" w:hint="eastAsia"/>
          <w:vertAlign w:val="superscript"/>
        </w:rPr>
        <w:t xml:space="preserve"> </w:t>
      </w:r>
      <w:r>
        <w:rPr>
          <w:rFonts w:ascii="宋体" w:hAnsi="宋体" w:cs="宋体" w:hint="eastAsia"/>
        </w:rPr>
        <w:t>，属于</w:t>
      </w:r>
      <w:r>
        <w:rPr>
          <w:rFonts w:ascii="宋体" w:hAnsi="宋体" w:cs="宋体" w:hint="eastAsia"/>
          <w:u w:val="single"/>
        </w:rPr>
        <w:t xml:space="preserve">        </w:t>
      </w:r>
      <w:r>
        <w:rPr>
          <w:rFonts w:ascii="宋体" w:hAnsi="宋体" w:cs="宋体" w:hint="eastAsia"/>
          <w:u w:val="single"/>
        </w:rPr>
        <w:t>（中型企业、小型企业、微型企业）</w:t>
      </w:r>
      <w:r>
        <w:rPr>
          <w:rFonts w:ascii="宋体" w:hAnsi="宋体" w:cs="宋体" w:hint="eastAsia"/>
        </w:rPr>
        <w:t>；</w:t>
      </w:r>
    </w:p>
    <w:p w:rsidR="00CB1804" w:rsidRDefault="00D60041">
      <w:pPr>
        <w:spacing w:line="360" w:lineRule="auto"/>
        <w:ind w:firstLine="480"/>
        <w:rPr>
          <w:rFonts w:ascii="宋体" w:hAnsi="宋体" w:cs="宋体"/>
        </w:rPr>
      </w:pPr>
      <w:r>
        <w:rPr>
          <w:rFonts w:ascii="宋体" w:hAnsi="宋体" w:cs="宋体" w:hint="eastAsia"/>
        </w:rPr>
        <w:t xml:space="preserve"> </w:t>
      </w:r>
      <w:r>
        <w:rPr>
          <w:rFonts w:ascii="宋体" w:hAnsi="宋体" w:cs="宋体" w:hint="eastAsia"/>
        </w:rPr>
        <w:t>以上企业，不属于大企业的分支机构，不存在控股股东为大企业的情形，也不存在与大企业的负责人为同一人的情形。</w:t>
      </w:r>
      <w:r>
        <w:rPr>
          <w:rFonts w:ascii="宋体" w:hAnsi="宋体" w:cs="宋体" w:hint="eastAsia"/>
        </w:rPr>
        <w:t xml:space="preserve"> </w:t>
      </w:r>
    </w:p>
    <w:p w:rsidR="00CB1804" w:rsidRDefault="00D60041">
      <w:pPr>
        <w:spacing w:line="360" w:lineRule="auto"/>
        <w:ind w:firstLine="480"/>
        <w:rPr>
          <w:rFonts w:ascii="宋体" w:hAnsi="宋体" w:cs="宋体"/>
        </w:rPr>
      </w:pPr>
      <w:r>
        <w:rPr>
          <w:rFonts w:ascii="宋体" w:hAnsi="宋体" w:cs="宋体" w:hint="eastAsia"/>
        </w:rPr>
        <w:t>本企业对上述声明内容的真实性负责。如有虚假，将依法承担相应责任。</w:t>
      </w:r>
    </w:p>
    <w:p w:rsidR="00CB1804" w:rsidRDefault="00CB1804">
      <w:pPr>
        <w:spacing w:line="360" w:lineRule="auto"/>
        <w:rPr>
          <w:rFonts w:ascii="宋体" w:hAnsi="宋体" w:cs="宋体"/>
        </w:rPr>
      </w:pPr>
    </w:p>
    <w:p w:rsidR="00CB1804" w:rsidRDefault="00CB1804">
      <w:pPr>
        <w:spacing w:line="360" w:lineRule="auto"/>
        <w:ind w:firstLine="480"/>
        <w:rPr>
          <w:rFonts w:ascii="宋体" w:hAnsi="宋体" w:cs="宋体"/>
        </w:rPr>
      </w:pPr>
    </w:p>
    <w:p w:rsidR="00CB1804" w:rsidRDefault="00D60041">
      <w:pPr>
        <w:spacing w:line="360" w:lineRule="auto"/>
        <w:ind w:firstLine="4320"/>
        <w:rPr>
          <w:rFonts w:ascii="宋体" w:hAnsi="宋体" w:cs="宋体"/>
          <w:lang w:val="zh-CN"/>
        </w:rPr>
      </w:pPr>
      <w:r>
        <w:rPr>
          <w:rFonts w:ascii="宋体" w:hAnsi="宋体" w:cs="宋体" w:hint="eastAsia"/>
        </w:rPr>
        <w:t>供应商：（单位盖章）</w:t>
      </w:r>
    </w:p>
    <w:p w:rsidR="00CB1804" w:rsidRDefault="00D60041">
      <w:pPr>
        <w:spacing w:line="360" w:lineRule="auto"/>
        <w:ind w:firstLine="4320"/>
        <w:rPr>
          <w:rFonts w:ascii="宋体" w:hAnsi="宋体" w:cs="宋体"/>
        </w:rPr>
      </w:pPr>
      <w:r>
        <w:rPr>
          <w:rFonts w:ascii="宋体" w:hAnsi="宋体" w:cs="宋体" w:hint="eastAsia"/>
        </w:rPr>
        <w:t>法定代表人或委托代理人：（签字或盖章）</w:t>
      </w:r>
    </w:p>
    <w:p w:rsidR="00CB1804" w:rsidRDefault="00D60041">
      <w:pPr>
        <w:tabs>
          <w:tab w:val="left" w:pos="2040"/>
        </w:tabs>
        <w:ind w:left="2040" w:hanging="360"/>
        <w:rPr>
          <w:rFonts w:ascii="宋体" w:hAnsi="宋体" w:cs="宋体"/>
          <w:szCs w:val="21"/>
        </w:rPr>
      </w:pPr>
      <w:r>
        <w:rPr>
          <w:rFonts w:ascii="宋体" w:hAnsi="宋体" w:cs="宋体" w:hint="eastAsia"/>
        </w:rPr>
        <w:t xml:space="preserve">                          </w:t>
      </w:r>
      <w:r>
        <w:rPr>
          <w:rFonts w:ascii="宋体" w:hAnsi="宋体" w:cs="宋体" w:hint="eastAsia"/>
        </w:rPr>
        <w:t>日期：</w:t>
      </w:r>
      <w:r>
        <w:rPr>
          <w:rFonts w:ascii="宋体" w:hAnsi="宋体" w:cs="宋体" w:hint="eastAsia"/>
        </w:rPr>
        <w:t xml:space="preserve">      </w:t>
      </w:r>
      <w:r>
        <w:rPr>
          <w:rFonts w:ascii="宋体" w:hAnsi="宋体" w:cs="宋体" w:hint="eastAsia"/>
        </w:rPr>
        <w:t>年</w:t>
      </w:r>
      <w:r>
        <w:rPr>
          <w:rFonts w:ascii="宋体" w:hAnsi="宋体" w:cs="宋体" w:hint="eastAsia"/>
        </w:rPr>
        <w:t xml:space="preserve">      </w:t>
      </w:r>
      <w:r>
        <w:rPr>
          <w:rFonts w:ascii="宋体" w:hAnsi="宋体" w:cs="宋体" w:hint="eastAsia"/>
        </w:rPr>
        <w:t>月</w:t>
      </w:r>
      <w:r>
        <w:rPr>
          <w:rFonts w:ascii="宋体" w:hAnsi="宋体" w:cs="宋体" w:hint="eastAsia"/>
        </w:rPr>
        <w:t xml:space="preserve">     </w:t>
      </w:r>
      <w:r>
        <w:rPr>
          <w:rFonts w:ascii="宋体" w:hAnsi="宋体" w:cs="宋体" w:hint="eastAsia"/>
        </w:rPr>
        <w:t>日</w:t>
      </w:r>
    </w:p>
    <w:p w:rsidR="00CB1804" w:rsidRDefault="00CB1804">
      <w:pPr>
        <w:tabs>
          <w:tab w:val="left" w:pos="2040"/>
        </w:tabs>
        <w:ind w:left="2040" w:hanging="360"/>
        <w:rPr>
          <w:rFonts w:ascii="宋体" w:hAnsi="宋体" w:cs="宋体"/>
          <w:szCs w:val="21"/>
        </w:rPr>
      </w:pPr>
    </w:p>
    <w:p w:rsidR="00CB1804" w:rsidRDefault="00CB1804">
      <w:pPr>
        <w:rPr>
          <w:rFonts w:ascii="宋体" w:hAnsi="宋体" w:cs="宋体"/>
          <w:color w:val="FF0000"/>
          <w:szCs w:val="21"/>
        </w:rPr>
      </w:pPr>
    </w:p>
    <w:p w:rsidR="00CB1804" w:rsidRDefault="00D60041">
      <w:pPr>
        <w:rPr>
          <w:rFonts w:ascii="宋体" w:hAnsi="宋体" w:cs="宋体"/>
          <w:color w:val="FF0000"/>
          <w:szCs w:val="21"/>
        </w:rPr>
      </w:pPr>
      <w:r>
        <w:rPr>
          <w:rFonts w:ascii="宋体" w:hAnsi="宋体" w:cs="宋体" w:hint="eastAsia"/>
          <w:color w:val="FF0000"/>
          <w:szCs w:val="21"/>
        </w:rPr>
        <w:t>注：（</w:t>
      </w:r>
      <w:r>
        <w:rPr>
          <w:rFonts w:ascii="宋体" w:hAnsi="宋体" w:cs="宋体" w:hint="eastAsia"/>
          <w:color w:val="FF0000"/>
          <w:szCs w:val="21"/>
        </w:rPr>
        <w:t>1</w:t>
      </w:r>
      <w:r>
        <w:rPr>
          <w:rFonts w:ascii="宋体" w:hAnsi="宋体" w:cs="宋体" w:hint="eastAsia"/>
          <w:color w:val="FF0000"/>
          <w:szCs w:val="21"/>
        </w:rPr>
        <w:t>）未提供“中小企业声明函”的，视为资格审查不通过。</w:t>
      </w:r>
    </w:p>
    <w:p w:rsidR="00CB1804" w:rsidRDefault="00D60041">
      <w:pPr>
        <w:ind w:firstLine="480"/>
        <w:rPr>
          <w:rFonts w:ascii="宋体" w:hAnsi="宋体" w:cs="宋体"/>
          <w:color w:val="FF0000"/>
          <w:szCs w:val="21"/>
        </w:rPr>
      </w:pPr>
      <w:r>
        <w:rPr>
          <w:rFonts w:ascii="宋体" w:hAnsi="宋体" w:cs="宋体" w:hint="eastAsia"/>
          <w:color w:val="FF0000"/>
          <w:szCs w:val="21"/>
        </w:rPr>
        <w:t>（</w:t>
      </w:r>
      <w:r>
        <w:rPr>
          <w:rFonts w:ascii="宋体" w:hAnsi="宋体" w:cs="宋体" w:hint="eastAsia"/>
          <w:color w:val="FF0000"/>
          <w:szCs w:val="21"/>
        </w:rPr>
        <w:t>2</w:t>
      </w:r>
      <w:r>
        <w:rPr>
          <w:rFonts w:ascii="宋体" w:hAnsi="宋体" w:cs="宋体" w:hint="eastAsia"/>
          <w:color w:val="FF0000"/>
          <w:szCs w:val="21"/>
        </w:rPr>
        <w:t>）按照</w:t>
      </w:r>
      <w:r>
        <w:rPr>
          <w:rFonts w:ascii="宋体" w:hAnsi="宋体" w:cs="宋体" w:hint="eastAsia"/>
          <w:color w:val="FF0000"/>
          <w:szCs w:val="21"/>
        </w:rPr>
        <w:t>《政府采购促进中小企业发展管理办法》（财库﹝</w:t>
      </w:r>
      <w:r>
        <w:rPr>
          <w:rFonts w:ascii="宋体" w:hAnsi="宋体" w:cs="宋体" w:hint="eastAsia"/>
          <w:color w:val="FF0000"/>
          <w:szCs w:val="21"/>
        </w:rPr>
        <w:t>2020</w:t>
      </w:r>
      <w:r>
        <w:rPr>
          <w:rFonts w:ascii="宋体" w:hAnsi="宋体" w:cs="宋体" w:hint="eastAsia"/>
          <w:color w:val="FF0000"/>
          <w:szCs w:val="21"/>
        </w:rPr>
        <w:t>﹞</w:t>
      </w:r>
      <w:r>
        <w:rPr>
          <w:rFonts w:ascii="宋体" w:hAnsi="宋体" w:cs="宋体" w:hint="eastAsia"/>
          <w:color w:val="FF0000"/>
          <w:szCs w:val="21"/>
        </w:rPr>
        <w:t xml:space="preserve">46 </w:t>
      </w:r>
      <w:r>
        <w:rPr>
          <w:rFonts w:ascii="宋体" w:hAnsi="宋体" w:cs="宋体" w:hint="eastAsia"/>
          <w:color w:val="FF0000"/>
          <w:szCs w:val="21"/>
        </w:rPr>
        <w:t>号）、《关于进一步加大政府采购支持中小企业力度的通知》（</w:t>
      </w:r>
      <w:proofErr w:type="gramStart"/>
      <w:r>
        <w:rPr>
          <w:rFonts w:ascii="宋体" w:hAnsi="宋体" w:cs="宋体" w:hint="eastAsia"/>
          <w:color w:val="FF0000"/>
          <w:szCs w:val="21"/>
        </w:rPr>
        <w:t>通财购【</w:t>
      </w:r>
      <w:r>
        <w:rPr>
          <w:rFonts w:ascii="宋体" w:hAnsi="宋体" w:cs="宋体" w:hint="eastAsia"/>
          <w:color w:val="FF0000"/>
          <w:szCs w:val="21"/>
        </w:rPr>
        <w:t>2022</w:t>
      </w:r>
      <w:r>
        <w:rPr>
          <w:rFonts w:ascii="宋体" w:hAnsi="宋体" w:cs="宋体" w:hint="eastAsia"/>
          <w:color w:val="FF0000"/>
          <w:szCs w:val="21"/>
        </w:rPr>
        <w:t>】</w:t>
      </w:r>
      <w:proofErr w:type="gramEnd"/>
      <w:r>
        <w:rPr>
          <w:rFonts w:ascii="宋体" w:hAnsi="宋体" w:cs="宋体" w:hint="eastAsia"/>
          <w:color w:val="FF0000"/>
          <w:szCs w:val="21"/>
        </w:rPr>
        <w:t>23</w:t>
      </w:r>
      <w:r>
        <w:rPr>
          <w:rFonts w:ascii="宋体" w:hAnsi="宋体" w:cs="宋体" w:hint="eastAsia"/>
          <w:color w:val="FF0000"/>
          <w:szCs w:val="21"/>
        </w:rPr>
        <w:t>号），本次响应供应</w:t>
      </w:r>
      <w:proofErr w:type="gramStart"/>
      <w:r>
        <w:rPr>
          <w:rFonts w:ascii="宋体" w:hAnsi="宋体" w:cs="宋体" w:hint="eastAsia"/>
          <w:color w:val="FF0000"/>
          <w:szCs w:val="21"/>
        </w:rPr>
        <w:t>商符合工</w:t>
      </w:r>
      <w:proofErr w:type="gramEnd"/>
      <w:r>
        <w:rPr>
          <w:rFonts w:ascii="宋体" w:hAnsi="宋体" w:cs="宋体" w:hint="eastAsia"/>
          <w:color w:val="FF0000"/>
          <w:szCs w:val="21"/>
        </w:rPr>
        <w:t>信部联企业〔</w:t>
      </w:r>
      <w:r>
        <w:rPr>
          <w:rFonts w:ascii="宋体" w:hAnsi="宋体" w:cs="宋体" w:hint="eastAsia"/>
          <w:color w:val="FF0000"/>
          <w:szCs w:val="21"/>
        </w:rPr>
        <w:t>2011</w:t>
      </w:r>
      <w:r>
        <w:rPr>
          <w:rFonts w:ascii="宋体" w:hAnsi="宋体" w:cs="宋体" w:hint="eastAsia"/>
          <w:color w:val="FF0000"/>
          <w:szCs w:val="21"/>
        </w:rPr>
        <w:t>〕</w:t>
      </w:r>
      <w:r>
        <w:rPr>
          <w:rFonts w:ascii="宋体" w:hAnsi="宋体" w:cs="宋体" w:hint="eastAsia"/>
          <w:color w:val="FF0000"/>
          <w:szCs w:val="21"/>
        </w:rPr>
        <w:t>300</w:t>
      </w:r>
      <w:r>
        <w:rPr>
          <w:rFonts w:ascii="宋体" w:hAnsi="宋体" w:cs="宋体" w:hint="eastAsia"/>
          <w:color w:val="FF0000"/>
          <w:szCs w:val="21"/>
        </w:rPr>
        <w:t>号《关于印发中小企业划型标准规定的通知》中的中小企业“建筑业”类的划型标准规定的，将享受中小企业扶持政策。“建筑业”类中小企业划型标准：营业收入</w:t>
      </w:r>
      <w:r>
        <w:rPr>
          <w:rFonts w:ascii="宋体" w:hAnsi="宋体" w:cs="宋体" w:hint="eastAsia"/>
          <w:color w:val="FF0000"/>
          <w:szCs w:val="21"/>
        </w:rPr>
        <w:t>80000</w:t>
      </w:r>
      <w:r>
        <w:rPr>
          <w:rFonts w:ascii="宋体" w:hAnsi="宋体" w:cs="宋体" w:hint="eastAsia"/>
          <w:color w:val="FF0000"/>
          <w:szCs w:val="21"/>
        </w:rPr>
        <w:t>万元以下或资产总额</w:t>
      </w:r>
      <w:r>
        <w:rPr>
          <w:rFonts w:ascii="宋体" w:hAnsi="宋体" w:cs="宋体" w:hint="eastAsia"/>
          <w:color w:val="FF0000"/>
          <w:szCs w:val="21"/>
        </w:rPr>
        <w:t>80000</w:t>
      </w:r>
      <w:r>
        <w:rPr>
          <w:rFonts w:ascii="宋体" w:hAnsi="宋体" w:cs="宋体" w:hint="eastAsia"/>
          <w:color w:val="FF0000"/>
          <w:szCs w:val="21"/>
        </w:rPr>
        <w:t>万元以下的为中小微型企业。其中，营业收入</w:t>
      </w:r>
      <w:r>
        <w:rPr>
          <w:rFonts w:ascii="宋体" w:hAnsi="宋体" w:cs="宋体" w:hint="eastAsia"/>
          <w:color w:val="FF0000"/>
          <w:szCs w:val="21"/>
        </w:rPr>
        <w:t>6000</w:t>
      </w:r>
      <w:r>
        <w:rPr>
          <w:rFonts w:ascii="宋体" w:hAnsi="宋体" w:cs="宋体" w:hint="eastAsia"/>
          <w:color w:val="FF0000"/>
          <w:szCs w:val="21"/>
        </w:rPr>
        <w:t>万元及以上，且资产总额</w:t>
      </w:r>
      <w:r>
        <w:rPr>
          <w:rFonts w:ascii="宋体" w:hAnsi="宋体" w:cs="宋体" w:hint="eastAsia"/>
          <w:color w:val="FF0000"/>
          <w:szCs w:val="21"/>
        </w:rPr>
        <w:t>5000</w:t>
      </w:r>
      <w:r>
        <w:rPr>
          <w:rFonts w:ascii="宋体" w:hAnsi="宋体" w:cs="宋体" w:hint="eastAsia"/>
          <w:color w:val="FF0000"/>
          <w:szCs w:val="21"/>
        </w:rPr>
        <w:t>万元及以上的为中型企业；营业收入</w:t>
      </w:r>
      <w:r>
        <w:rPr>
          <w:rFonts w:ascii="宋体" w:hAnsi="宋体" w:cs="宋体" w:hint="eastAsia"/>
          <w:color w:val="FF0000"/>
          <w:szCs w:val="21"/>
        </w:rPr>
        <w:t>300</w:t>
      </w:r>
      <w:r>
        <w:rPr>
          <w:rFonts w:ascii="宋体" w:hAnsi="宋体" w:cs="宋体" w:hint="eastAsia"/>
          <w:color w:val="FF0000"/>
          <w:szCs w:val="21"/>
        </w:rPr>
        <w:t>万元及以上，且资产总额</w:t>
      </w:r>
      <w:r>
        <w:rPr>
          <w:rFonts w:ascii="宋体" w:hAnsi="宋体" w:cs="宋体" w:hint="eastAsia"/>
          <w:color w:val="FF0000"/>
          <w:szCs w:val="21"/>
        </w:rPr>
        <w:t>300</w:t>
      </w:r>
      <w:r>
        <w:rPr>
          <w:rFonts w:ascii="宋体" w:hAnsi="宋体" w:cs="宋体" w:hint="eastAsia"/>
          <w:color w:val="FF0000"/>
          <w:szCs w:val="21"/>
        </w:rPr>
        <w:t>万元及以上的为小型企业；营业收入</w:t>
      </w:r>
      <w:r>
        <w:rPr>
          <w:rFonts w:ascii="宋体" w:hAnsi="宋体" w:cs="宋体" w:hint="eastAsia"/>
          <w:color w:val="FF0000"/>
          <w:szCs w:val="21"/>
        </w:rPr>
        <w:t>300</w:t>
      </w:r>
      <w:r>
        <w:rPr>
          <w:rFonts w:ascii="宋体" w:hAnsi="宋体" w:cs="宋体" w:hint="eastAsia"/>
          <w:color w:val="FF0000"/>
          <w:szCs w:val="21"/>
        </w:rPr>
        <w:t>万元以下或资产总额</w:t>
      </w:r>
      <w:r>
        <w:rPr>
          <w:rFonts w:ascii="宋体" w:hAnsi="宋体" w:cs="宋体" w:hint="eastAsia"/>
          <w:color w:val="FF0000"/>
          <w:szCs w:val="21"/>
        </w:rPr>
        <w:t>300</w:t>
      </w:r>
      <w:r>
        <w:rPr>
          <w:rFonts w:ascii="宋体" w:hAnsi="宋体" w:cs="宋体" w:hint="eastAsia"/>
          <w:color w:val="FF0000"/>
          <w:szCs w:val="21"/>
        </w:rPr>
        <w:t>万元以下的为微型企业。</w:t>
      </w:r>
    </w:p>
    <w:p w:rsidR="00CB1804" w:rsidRDefault="00D60041">
      <w:pPr>
        <w:ind w:firstLine="480"/>
        <w:rPr>
          <w:rFonts w:ascii="宋体" w:hAnsi="宋体" w:cs="宋体"/>
          <w:color w:val="FF0000"/>
          <w:szCs w:val="21"/>
        </w:rPr>
      </w:pPr>
      <w:r>
        <w:rPr>
          <w:rFonts w:ascii="宋体" w:hAnsi="宋体" w:cs="宋体" w:hint="eastAsia"/>
          <w:color w:val="FF0000"/>
          <w:szCs w:val="21"/>
        </w:rPr>
        <w:t>（</w:t>
      </w:r>
      <w:r>
        <w:rPr>
          <w:rFonts w:ascii="宋体" w:hAnsi="宋体" w:cs="宋体" w:hint="eastAsia"/>
          <w:color w:val="FF0000"/>
          <w:szCs w:val="21"/>
        </w:rPr>
        <w:t>3</w:t>
      </w:r>
      <w:r>
        <w:rPr>
          <w:rFonts w:ascii="宋体" w:hAnsi="宋体" w:cs="宋体" w:hint="eastAsia"/>
          <w:color w:val="FF0000"/>
          <w:szCs w:val="21"/>
        </w:rPr>
        <w:t>）本项目享受中小企业扶持政策的响应供应商一旦成交，因提供“中小企业声明函”的行为引发争议和影响本项目采购执行效率，应当按本项目采购单位或的通知，在</w:t>
      </w:r>
      <w:r>
        <w:rPr>
          <w:rFonts w:ascii="宋体" w:hAnsi="宋体" w:cs="宋体" w:hint="eastAsia"/>
          <w:color w:val="FF0000"/>
          <w:szCs w:val="21"/>
        </w:rPr>
        <w:t>2</w:t>
      </w:r>
      <w:r>
        <w:rPr>
          <w:rFonts w:ascii="宋体" w:hAnsi="宋体" w:cs="宋体" w:hint="eastAsia"/>
          <w:color w:val="FF0000"/>
          <w:szCs w:val="21"/>
        </w:rPr>
        <w:t>个工作日内提供供应</w:t>
      </w:r>
      <w:proofErr w:type="gramStart"/>
      <w:r>
        <w:rPr>
          <w:rFonts w:ascii="宋体" w:hAnsi="宋体" w:cs="宋体" w:hint="eastAsia"/>
          <w:color w:val="FF0000"/>
          <w:szCs w:val="21"/>
        </w:rPr>
        <w:t>商注册</w:t>
      </w:r>
      <w:proofErr w:type="gramEnd"/>
      <w:r>
        <w:rPr>
          <w:rFonts w:ascii="宋体" w:hAnsi="宋体" w:cs="宋体" w:hint="eastAsia"/>
          <w:color w:val="FF0000"/>
          <w:szCs w:val="21"/>
        </w:rPr>
        <w:t>登记所在地的县级以上人民政府中小企业主管部门认定是小型、微型企业的证明原件，用以核对，逾期未提供的则视作提供的</w:t>
      </w:r>
      <w:r>
        <w:rPr>
          <w:rFonts w:ascii="宋体" w:hAnsi="宋体" w:cs="宋体" w:hint="eastAsia"/>
          <w:color w:val="FF0000"/>
          <w:szCs w:val="21"/>
        </w:rPr>
        <w:t xml:space="preserve"> </w:t>
      </w:r>
      <w:r>
        <w:rPr>
          <w:rFonts w:ascii="宋体" w:hAnsi="宋体" w:cs="宋体" w:hint="eastAsia"/>
          <w:color w:val="FF0000"/>
          <w:szCs w:val="21"/>
        </w:rPr>
        <w:t>“中小企业声明函”内容不实。</w:t>
      </w:r>
    </w:p>
    <w:p w:rsidR="00CB1804" w:rsidRDefault="00D60041">
      <w:pPr>
        <w:ind w:firstLine="480"/>
        <w:rPr>
          <w:rFonts w:ascii="宋体" w:hAnsi="宋体" w:cs="宋体"/>
          <w:color w:val="FF0000"/>
          <w:szCs w:val="21"/>
        </w:rPr>
      </w:pPr>
      <w:r>
        <w:rPr>
          <w:rFonts w:ascii="宋体" w:hAnsi="宋体" w:cs="宋体" w:hint="eastAsia"/>
          <w:color w:val="FF0000"/>
          <w:szCs w:val="21"/>
        </w:rPr>
        <w:t>（</w:t>
      </w:r>
      <w:r>
        <w:rPr>
          <w:rFonts w:ascii="宋体" w:hAnsi="宋体" w:cs="宋体" w:hint="eastAsia"/>
          <w:color w:val="FF0000"/>
          <w:szCs w:val="21"/>
        </w:rPr>
        <w:t>4</w:t>
      </w:r>
      <w:r>
        <w:rPr>
          <w:rFonts w:ascii="宋体" w:hAnsi="宋体" w:cs="宋体" w:hint="eastAsia"/>
          <w:color w:val="FF0000"/>
          <w:szCs w:val="21"/>
        </w:rPr>
        <w:t>）若响应供应商提供的</w:t>
      </w:r>
      <w:r>
        <w:rPr>
          <w:rFonts w:ascii="宋体" w:hAnsi="宋体" w:cs="宋体" w:hint="eastAsia"/>
          <w:color w:val="FF0000"/>
          <w:szCs w:val="21"/>
        </w:rPr>
        <w:t xml:space="preserve"> </w:t>
      </w:r>
      <w:r>
        <w:rPr>
          <w:rFonts w:ascii="宋体" w:hAnsi="宋体" w:cs="宋体" w:hint="eastAsia"/>
          <w:color w:val="FF0000"/>
          <w:szCs w:val="21"/>
        </w:rPr>
        <w:t>“中小企业声明函”内容不实的，属于提供虚假材料谋取成交；响应供应商的该行为将</w:t>
      </w:r>
      <w:r>
        <w:rPr>
          <w:rFonts w:ascii="宋体" w:hAnsi="宋体" w:cs="宋体" w:hint="eastAsia"/>
          <w:color w:val="FF0000"/>
          <w:szCs w:val="21"/>
        </w:rPr>
        <w:t>报请政府采购监管的财政部门按《中华人民共和国政府采购法》第七十七条的规定处理并给予行政处罚。</w:t>
      </w:r>
    </w:p>
    <w:p w:rsidR="00CB1804" w:rsidRDefault="00D60041">
      <w:pPr>
        <w:ind w:firstLine="480"/>
        <w:rPr>
          <w:rFonts w:ascii="宋体" w:hAnsi="宋体" w:cs="宋体"/>
          <w:b/>
          <w:bCs/>
          <w:sz w:val="28"/>
          <w:szCs w:val="28"/>
        </w:rPr>
      </w:pPr>
      <w:r>
        <w:rPr>
          <w:rFonts w:ascii="宋体" w:hAnsi="宋体" w:cs="宋体" w:hint="eastAsia"/>
          <w:color w:val="FF0000"/>
          <w:szCs w:val="21"/>
        </w:rPr>
        <w:t>（</w:t>
      </w:r>
      <w:r>
        <w:rPr>
          <w:rFonts w:ascii="宋体" w:hAnsi="宋体" w:cs="宋体" w:hint="eastAsia"/>
          <w:color w:val="FF0000"/>
          <w:szCs w:val="21"/>
        </w:rPr>
        <w:t>5</w:t>
      </w:r>
      <w:r>
        <w:rPr>
          <w:rFonts w:ascii="宋体" w:hAnsi="宋体" w:cs="宋体" w:hint="eastAsia"/>
          <w:color w:val="FF0000"/>
          <w:szCs w:val="21"/>
        </w:rPr>
        <w:t>）从业人员、营业收入、资产总额填报上一年度数据，无上</w:t>
      </w:r>
      <w:proofErr w:type="gramStart"/>
      <w:r>
        <w:rPr>
          <w:rFonts w:ascii="宋体" w:hAnsi="宋体" w:cs="宋体" w:hint="eastAsia"/>
          <w:color w:val="FF0000"/>
          <w:szCs w:val="21"/>
        </w:rPr>
        <w:t>一</w:t>
      </w:r>
      <w:proofErr w:type="gramEnd"/>
      <w:r>
        <w:rPr>
          <w:rFonts w:ascii="宋体" w:hAnsi="宋体" w:cs="宋体" w:hint="eastAsia"/>
          <w:color w:val="FF0000"/>
          <w:szCs w:val="21"/>
        </w:rPr>
        <w:t>年度数据的新成立企业可不填报。</w:t>
      </w:r>
      <w:r>
        <w:rPr>
          <w:rFonts w:ascii="宋体" w:hAnsi="宋体" w:cs="宋体" w:hint="eastAsia"/>
          <w:b/>
          <w:bCs/>
          <w:sz w:val="28"/>
          <w:szCs w:val="28"/>
        </w:rPr>
        <w:br w:type="page"/>
      </w:r>
    </w:p>
    <w:p w:rsidR="00CB1804" w:rsidRDefault="00D60041">
      <w:pPr>
        <w:spacing w:line="460" w:lineRule="exact"/>
        <w:jc w:val="center"/>
        <w:rPr>
          <w:rFonts w:ascii="宋体" w:hAnsi="宋体" w:cs="宋体"/>
          <w:b/>
          <w:bCs/>
          <w:sz w:val="28"/>
          <w:szCs w:val="28"/>
        </w:rPr>
      </w:pPr>
      <w:r>
        <w:rPr>
          <w:rFonts w:ascii="宋体" w:hAnsi="宋体" w:cs="宋体" w:hint="eastAsia"/>
          <w:b/>
          <w:bCs/>
          <w:sz w:val="28"/>
          <w:szCs w:val="28"/>
        </w:rPr>
        <w:lastRenderedPageBreak/>
        <w:t>残疾人福利性单位声明函</w:t>
      </w:r>
    </w:p>
    <w:p w:rsidR="00CB1804" w:rsidRDefault="00CB1804">
      <w:pPr>
        <w:spacing w:line="588" w:lineRule="exact"/>
        <w:ind w:firstLineChars="200" w:firstLine="560"/>
        <w:rPr>
          <w:rFonts w:ascii="宋体" w:hAnsi="宋体"/>
          <w:sz w:val="28"/>
          <w:szCs w:val="28"/>
        </w:rPr>
      </w:pPr>
    </w:p>
    <w:p w:rsidR="00CB1804" w:rsidRDefault="00D60041">
      <w:pPr>
        <w:spacing w:line="360" w:lineRule="auto"/>
        <w:ind w:firstLineChars="200" w:firstLine="480"/>
        <w:rPr>
          <w:rFonts w:ascii="宋体" w:hAnsi="宋体"/>
          <w:sz w:val="24"/>
        </w:rPr>
      </w:pPr>
      <w:r>
        <w:rPr>
          <w:rFonts w:ascii="宋体" w:hAnsi="宋体" w:hint="eastAsia"/>
          <w:sz w:val="24"/>
        </w:rPr>
        <w:t>本单位郑重声明：根据《财政部</w:t>
      </w:r>
      <w:r>
        <w:rPr>
          <w:rFonts w:ascii="宋体" w:hAnsi="宋体" w:hint="eastAsia"/>
          <w:sz w:val="24"/>
        </w:rPr>
        <w:t xml:space="preserve"> </w:t>
      </w:r>
      <w:r>
        <w:rPr>
          <w:rFonts w:ascii="宋体" w:hAnsi="宋体" w:hint="eastAsia"/>
          <w:sz w:val="24"/>
        </w:rPr>
        <w:t>民政部</w:t>
      </w:r>
      <w:r>
        <w:rPr>
          <w:rFonts w:ascii="宋体" w:hAnsi="宋体" w:hint="eastAsia"/>
          <w:sz w:val="24"/>
        </w:rPr>
        <w:t xml:space="preserve"> </w:t>
      </w:r>
      <w:r>
        <w:rPr>
          <w:rFonts w:ascii="宋体" w:hAnsi="宋体" w:hint="eastAsia"/>
          <w:sz w:val="24"/>
        </w:rPr>
        <w:t>中国残疾人联合会关于促进残疾人就业政府采购政策的通知》（财库〔</w:t>
      </w:r>
      <w:r>
        <w:rPr>
          <w:rFonts w:ascii="宋体" w:hAnsi="宋体" w:hint="eastAsia"/>
          <w:sz w:val="24"/>
        </w:rPr>
        <w:t>2017</w:t>
      </w:r>
      <w:r>
        <w:rPr>
          <w:rFonts w:ascii="宋体" w:hAnsi="宋体" w:hint="eastAsia"/>
          <w:sz w:val="24"/>
        </w:rPr>
        <w:t>〕</w:t>
      </w:r>
      <w:r>
        <w:rPr>
          <w:rFonts w:ascii="宋体" w:hAnsi="宋体" w:hint="eastAsia"/>
          <w:sz w:val="24"/>
        </w:rPr>
        <w:t>141</w:t>
      </w:r>
      <w:r>
        <w:rPr>
          <w:rFonts w:ascii="宋体" w:hAnsi="宋体" w:hint="eastAsia"/>
          <w:sz w:val="24"/>
        </w:rPr>
        <w:t>号）的规定，本单位为符合条件的残疾人福利性单位，且本单位参加</w:t>
      </w:r>
      <w:r>
        <w:rPr>
          <w:rFonts w:ascii="宋体" w:hAnsi="宋体" w:hint="eastAsia"/>
          <w:sz w:val="24"/>
        </w:rPr>
        <w:t>_</w:t>
      </w:r>
      <w:r>
        <w:rPr>
          <w:rFonts w:ascii="宋体" w:hAnsi="宋体" w:cs="宋体" w:hint="eastAsia"/>
          <w:sz w:val="24"/>
          <w:u w:val="single"/>
        </w:rPr>
        <w:t>南通市公安局</w:t>
      </w:r>
      <w:r>
        <w:rPr>
          <w:rFonts w:ascii="宋体" w:hAnsi="宋体" w:cs="宋体" w:hint="eastAsia"/>
          <w:sz w:val="24"/>
          <w:u w:val="single"/>
        </w:rPr>
        <w:t xml:space="preserve"> </w:t>
      </w:r>
      <w:r>
        <w:rPr>
          <w:rFonts w:ascii="宋体" w:hAnsi="宋体" w:hint="eastAsia"/>
          <w:sz w:val="24"/>
        </w:rPr>
        <w:t>的</w:t>
      </w:r>
      <w:r>
        <w:rPr>
          <w:rFonts w:ascii="宋体" w:hAnsi="宋体" w:hint="eastAsia"/>
          <w:sz w:val="24"/>
          <w:u w:val="single"/>
        </w:rPr>
        <w:t>1</w:t>
      </w:r>
      <w:r>
        <w:rPr>
          <w:rFonts w:ascii="宋体" w:hAnsi="宋体" w:hint="eastAsia"/>
          <w:sz w:val="24"/>
          <w:u w:val="single"/>
        </w:rPr>
        <w:t>号楼车库改造项目</w:t>
      </w:r>
      <w:r>
        <w:rPr>
          <w:rFonts w:ascii="宋体" w:hAnsi="宋体" w:hint="eastAsia"/>
          <w:sz w:val="24"/>
        </w:rPr>
        <w:t>采购活动提供本单位服务。</w:t>
      </w:r>
    </w:p>
    <w:p w:rsidR="00CB1804" w:rsidRDefault="00D60041">
      <w:pPr>
        <w:spacing w:line="360" w:lineRule="auto"/>
        <w:ind w:firstLineChars="200" w:firstLine="480"/>
        <w:rPr>
          <w:rFonts w:ascii="宋体" w:hAnsi="宋体"/>
          <w:sz w:val="24"/>
        </w:rPr>
      </w:pPr>
      <w:r>
        <w:rPr>
          <w:rFonts w:ascii="宋体" w:hAnsi="宋体" w:hint="eastAsia"/>
          <w:sz w:val="24"/>
        </w:rPr>
        <w:t>本单位对上述声明的真实性负责。如有虚假，将依法承担相应责任。</w:t>
      </w:r>
    </w:p>
    <w:p w:rsidR="00CB1804" w:rsidRDefault="00D60041">
      <w:pPr>
        <w:spacing w:line="360" w:lineRule="auto"/>
        <w:ind w:firstLineChars="200" w:firstLine="480"/>
        <w:rPr>
          <w:rFonts w:ascii="宋体" w:hAnsi="宋体"/>
          <w:sz w:val="24"/>
        </w:rPr>
      </w:pPr>
      <w:r>
        <w:rPr>
          <w:rFonts w:ascii="宋体" w:hAnsi="宋体" w:hint="eastAsia"/>
          <w:sz w:val="24"/>
        </w:rPr>
        <w:t>备注：成交供应商为残疾人福利单位的，此</w:t>
      </w:r>
      <w:proofErr w:type="gramStart"/>
      <w:r>
        <w:rPr>
          <w:rFonts w:ascii="宋体" w:hAnsi="宋体" w:hint="eastAsia"/>
          <w:sz w:val="24"/>
        </w:rPr>
        <w:t>声明函将随</w:t>
      </w:r>
      <w:proofErr w:type="gramEnd"/>
      <w:r>
        <w:rPr>
          <w:rFonts w:ascii="宋体" w:hAnsi="宋体" w:hint="eastAsia"/>
          <w:sz w:val="24"/>
        </w:rPr>
        <w:t>中标（成交）结果同时公告，接受社会监督。</w:t>
      </w:r>
    </w:p>
    <w:p w:rsidR="00CB1804" w:rsidRDefault="00CB1804">
      <w:pPr>
        <w:spacing w:line="588" w:lineRule="exact"/>
        <w:ind w:firstLineChars="200" w:firstLine="584"/>
        <w:rPr>
          <w:rFonts w:ascii="仿宋_GB2312" w:eastAsia="仿宋_GB2312"/>
          <w:spacing w:val="6"/>
          <w:sz w:val="28"/>
          <w:szCs w:val="28"/>
        </w:rPr>
      </w:pPr>
    </w:p>
    <w:p w:rsidR="00CB1804" w:rsidRDefault="00CB1804">
      <w:pPr>
        <w:spacing w:line="588" w:lineRule="exact"/>
        <w:ind w:firstLineChars="200" w:firstLine="584"/>
        <w:rPr>
          <w:rFonts w:ascii="仿宋_GB2312" w:eastAsia="仿宋_GB2312"/>
          <w:spacing w:val="6"/>
          <w:sz w:val="28"/>
          <w:szCs w:val="28"/>
        </w:rPr>
      </w:pPr>
    </w:p>
    <w:p w:rsidR="00CB1804" w:rsidRDefault="00CB1804">
      <w:pPr>
        <w:spacing w:line="588" w:lineRule="exact"/>
        <w:ind w:firstLineChars="200" w:firstLine="584"/>
        <w:rPr>
          <w:rFonts w:ascii="仿宋_GB2312" w:eastAsia="仿宋_GB2312"/>
          <w:spacing w:val="6"/>
          <w:sz w:val="28"/>
          <w:szCs w:val="28"/>
        </w:rPr>
      </w:pPr>
    </w:p>
    <w:p w:rsidR="00CB1804" w:rsidRDefault="00CB1804">
      <w:pPr>
        <w:spacing w:line="588" w:lineRule="exact"/>
        <w:ind w:firstLineChars="200" w:firstLine="584"/>
        <w:rPr>
          <w:rFonts w:ascii="仿宋_GB2312" w:eastAsia="仿宋_GB2312"/>
          <w:spacing w:val="6"/>
          <w:sz w:val="28"/>
          <w:szCs w:val="28"/>
        </w:rPr>
      </w:pPr>
    </w:p>
    <w:p w:rsidR="00CB1804" w:rsidRDefault="00D60041">
      <w:pPr>
        <w:snapToGrid w:val="0"/>
        <w:spacing w:line="360" w:lineRule="auto"/>
        <w:ind w:right="415" w:firstLine="640"/>
        <w:textAlignment w:val="baseline"/>
        <w:rPr>
          <w:rFonts w:ascii="宋体" w:hAnsi="宋体" w:cs="宋体"/>
          <w:kern w:val="0"/>
          <w:sz w:val="24"/>
          <w:lang w:val="zh-CN"/>
        </w:rPr>
      </w:pPr>
      <w:r>
        <w:rPr>
          <w:rFonts w:ascii="仿宋_GB2312" w:eastAsia="仿宋_GB2312" w:hint="eastAsia"/>
          <w:spacing w:val="6"/>
          <w:sz w:val="28"/>
          <w:szCs w:val="28"/>
        </w:rPr>
        <w:t xml:space="preserve">             </w:t>
      </w:r>
      <w:r>
        <w:rPr>
          <w:rFonts w:ascii="宋体" w:hAnsi="宋体" w:cs="宋体" w:hint="eastAsia"/>
          <w:color w:val="000000"/>
          <w:kern w:val="0"/>
          <w:sz w:val="24"/>
        </w:rPr>
        <w:t>竞争性谈判响应</w:t>
      </w:r>
      <w:r>
        <w:rPr>
          <w:rFonts w:ascii="宋体" w:hAnsi="宋体" w:cs="宋体" w:hint="eastAsia"/>
          <w:kern w:val="0"/>
          <w:sz w:val="24"/>
        </w:rPr>
        <w:t>供应商：</w:t>
      </w:r>
      <w:r>
        <w:rPr>
          <w:rFonts w:ascii="宋体" w:hAnsi="宋体" w:cs="宋体"/>
          <w:sz w:val="24"/>
          <w:u w:val="single"/>
        </w:rPr>
        <w:t xml:space="preserve">             </w:t>
      </w:r>
      <w:r>
        <w:rPr>
          <w:rFonts w:ascii="宋体" w:hAnsi="宋体" w:cs="宋体" w:hint="eastAsia"/>
          <w:kern w:val="0"/>
          <w:sz w:val="24"/>
        </w:rPr>
        <w:t>（单位盖章）</w:t>
      </w:r>
    </w:p>
    <w:p w:rsidR="00CB1804" w:rsidRDefault="00D60041">
      <w:pPr>
        <w:snapToGrid w:val="0"/>
        <w:spacing w:line="360" w:lineRule="auto"/>
        <w:ind w:right="-30" w:firstLine="640"/>
        <w:jc w:val="center"/>
        <w:textAlignment w:val="baseline"/>
        <w:rPr>
          <w:rFonts w:ascii="宋体" w:hAnsi="宋体" w:cs="宋体"/>
          <w:kern w:val="0"/>
          <w:sz w:val="24"/>
        </w:rPr>
      </w:pPr>
      <w:r>
        <w:rPr>
          <w:rFonts w:ascii="宋体" w:hAnsi="宋体" w:cs="宋体" w:hint="eastAsia"/>
          <w:kern w:val="0"/>
          <w:sz w:val="24"/>
        </w:rPr>
        <w:t xml:space="preserve">                </w:t>
      </w:r>
    </w:p>
    <w:p w:rsidR="00CB1804" w:rsidRDefault="00D60041">
      <w:pPr>
        <w:snapToGrid w:val="0"/>
        <w:spacing w:line="360" w:lineRule="auto"/>
        <w:ind w:right="-30" w:firstLine="640"/>
        <w:jc w:val="center"/>
        <w:textAlignment w:val="baseline"/>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法定代表人或被授权人：</w:t>
      </w:r>
      <w:r>
        <w:rPr>
          <w:rFonts w:ascii="宋体" w:hAnsi="宋体" w:cs="宋体"/>
          <w:sz w:val="24"/>
          <w:u w:val="single"/>
        </w:rPr>
        <w:t xml:space="preserve">             </w:t>
      </w:r>
      <w:r>
        <w:rPr>
          <w:rFonts w:ascii="宋体" w:hAnsi="宋体" w:cs="宋体" w:hint="eastAsia"/>
          <w:kern w:val="0"/>
          <w:sz w:val="24"/>
        </w:rPr>
        <w:t>（签字或盖章）</w:t>
      </w:r>
    </w:p>
    <w:p w:rsidR="00CB1804" w:rsidRDefault="00CB1804">
      <w:pPr>
        <w:snapToGrid w:val="0"/>
        <w:spacing w:line="360" w:lineRule="auto"/>
        <w:ind w:right="-30" w:firstLine="640"/>
        <w:jc w:val="center"/>
        <w:textAlignment w:val="baseline"/>
        <w:rPr>
          <w:rFonts w:ascii="宋体" w:hAnsi="宋体" w:cs="宋体"/>
          <w:kern w:val="0"/>
          <w:sz w:val="24"/>
        </w:rPr>
      </w:pPr>
    </w:p>
    <w:p w:rsidR="00CB1804" w:rsidRDefault="00D60041">
      <w:pPr>
        <w:snapToGrid w:val="0"/>
        <w:spacing w:line="360" w:lineRule="auto"/>
        <w:ind w:right="415" w:firstLineChars="1700" w:firstLine="4080"/>
        <w:textAlignment w:val="baseline"/>
        <w:rPr>
          <w:rFonts w:ascii="宋体" w:hAnsi="宋体" w:cs="宋体"/>
          <w:kern w:val="0"/>
          <w:sz w:val="24"/>
        </w:rPr>
      </w:pPr>
      <w:r>
        <w:rPr>
          <w:rFonts w:ascii="宋体" w:hAnsi="宋体" w:cs="宋体" w:hint="eastAsia"/>
          <w:kern w:val="0"/>
          <w:sz w:val="24"/>
        </w:rPr>
        <w:t>日期：</w:t>
      </w:r>
      <w:r>
        <w:rPr>
          <w:rFonts w:ascii="宋体" w:hAnsi="宋体" w:cs="宋体" w:hint="eastAsia"/>
          <w:kern w:val="0"/>
          <w:sz w:val="24"/>
        </w:rPr>
        <w:t xml:space="preserve">        </w:t>
      </w:r>
      <w:r>
        <w:rPr>
          <w:rFonts w:ascii="宋体" w:hAnsi="宋体" w:cs="宋体" w:hint="eastAsia"/>
          <w:kern w:val="0"/>
          <w:sz w:val="24"/>
        </w:rPr>
        <w:t>年</w:t>
      </w:r>
      <w:r>
        <w:rPr>
          <w:rFonts w:ascii="宋体" w:hAnsi="宋体" w:cs="宋体" w:hint="eastAsia"/>
          <w:kern w:val="0"/>
          <w:sz w:val="24"/>
        </w:rPr>
        <w:t xml:space="preserve">      </w:t>
      </w:r>
      <w:r>
        <w:rPr>
          <w:rFonts w:ascii="宋体" w:hAnsi="宋体" w:cs="宋体" w:hint="eastAsia"/>
          <w:kern w:val="0"/>
          <w:sz w:val="24"/>
        </w:rPr>
        <w:t>月</w:t>
      </w:r>
      <w:r>
        <w:rPr>
          <w:rFonts w:ascii="宋体" w:hAnsi="宋体" w:cs="宋体" w:hint="eastAsia"/>
          <w:kern w:val="0"/>
          <w:sz w:val="24"/>
        </w:rPr>
        <w:t xml:space="preserve">     </w:t>
      </w:r>
      <w:r>
        <w:rPr>
          <w:rFonts w:ascii="宋体" w:hAnsi="宋体" w:cs="宋体" w:hint="eastAsia"/>
          <w:kern w:val="0"/>
          <w:sz w:val="24"/>
        </w:rPr>
        <w:t>日</w:t>
      </w:r>
    </w:p>
    <w:p w:rsidR="00CB1804" w:rsidRDefault="00CB1804">
      <w:pPr>
        <w:tabs>
          <w:tab w:val="left" w:pos="4860"/>
        </w:tabs>
        <w:spacing w:line="588" w:lineRule="exact"/>
        <w:ind w:right="1560" w:firstLineChars="200" w:firstLine="560"/>
        <w:jc w:val="center"/>
        <w:rPr>
          <w:rFonts w:ascii="仿宋_GB2312" w:eastAsia="仿宋_GB2312" w:hAnsi="宋体"/>
          <w:sz w:val="28"/>
          <w:szCs w:val="28"/>
        </w:rPr>
      </w:pPr>
    </w:p>
    <w:p w:rsidR="00CB1804" w:rsidRDefault="00CB1804">
      <w:pPr>
        <w:snapToGrid w:val="0"/>
        <w:spacing w:line="300" w:lineRule="auto"/>
        <w:outlineLvl w:val="0"/>
        <w:rPr>
          <w:sz w:val="28"/>
          <w:szCs w:val="28"/>
        </w:rPr>
      </w:pPr>
    </w:p>
    <w:p w:rsidR="00CB1804" w:rsidRDefault="00CB1804">
      <w:pPr>
        <w:snapToGrid w:val="0"/>
        <w:spacing w:line="300" w:lineRule="auto"/>
        <w:outlineLvl w:val="0"/>
        <w:rPr>
          <w:sz w:val="28"/>
          <w:szCs w:val="28"/>
        </w:rPr>
      </w:pPr>
    </w:p>
    <w:p w:rsidR="00CB1804" w:rsidRDefault="00CB1804">
      <w:pPr>
        <w:snapToGrid w:val="0"/>
        <w:spacing w:line="300" w:lineRule="auto"/>
        <w:outlineLvl w:val="0"/>
        <w:rPr>
          <w:sz w:val="28"/>
          <w:szCs w:val="28"/>
        </w:rPr>
      </w:pPr>
    </w:p>
    <w:p w:rsidR="00CB1804" w:rsidRDefault="00CB1804">
      <w:pPr>
        <w:snapToGrid w:val="0"/>
        <w:spacing w:line="300" w:lineRule="auto"/>
        <w:outlineLvl w:val="0"/>
        <w:rPr>
          <w:sz w:val="28"/>
          <w:szCs w:val="28"/>
        </w:rPr>
      </w:pPr>
    </w:p>
    <w:p w:rsidR="00CB1804" w:rsidRDefault="00CB1804">
      <w:pPr>
        <w:snapToGrid w:val="0"/>
        <w:spacing w:line="300" w:lineRule="auto"/>
        <w:outlineLvl w:val="0"/>
        <w:rPr>
          <w:sz w:val="28"/>
          <w:szCs w:val="28"/>
        </w:rPr>
      </w:pPr>
    </w:p>
    <w:p w:rsidR="00CB1804" w:rsidRDefault="00D60041">
      <w:pPr>
        <w:snapToGrid w:val="0"/>
        <w:spacing w:line="420" w:lineRule="exact"/>
        <w:jc w:val="center"/>
        <w:outlineLvl w:val="3"/>
        <w:rPr>
          <w:rFonts w:ascii="宋体" w:hAnsi="宋体" w:cs="宋体"/>
          <w:b/>
          <w:bCs/>
          <w:sz w:val="28"/>
          <w:szCs w:val="28"/>
        </w:rPr>
      </w:pPr>
      <w:r>
        <w:rPr>
          <w:rFonts w:ascii="Calibri" w:hAnsi="Calibri"/>
          <w:b/>
          <w:bCs/>
          <w:sz w:val="32"/>
          <w:szCs w:val="32"/>
        </w:rPr>
        <w:br w:type="page"/>
      </w:r>
      <w:r>
        <w:rPr>
          <w:rFonts w:ascii="宋体" w:hAnsi="宋体" w:cs="宋体" w:hint="eastAsia"/>
          <w:b/>
          <w:bCs/>
          <w:sz w:val="28"/>
          <w:szCs w:val="28"/>
        </w:rPr>
        <w:lastRenderedPageBreak/>
        <w:t>监狱和戒毒企业证明材料</w:t>
      </w:r>
    </w:p>
    <w:p w:rsidR="00CB1804" w:rsidRDefault="00CB1804" w:rsidP="00D8701E">
      <w:pPr>
        <w:snapToGrid w:val="0"/>
        <w:spacing w:line="420" w:lineRule="exact"/>
        <w:ind w:firstLineChars="177" w:firstLine="496"/>
        <w:rPr>
          <w:rFonts w:ascii="宋体" w:hAnsi="宋体" w:cs="宋体"/>
          <w:sz w:val="28"/>
          <w:szCs w:val="28"/>
        </w:rPr>
      </w:pPr>
    </w:p>
    <w:p w:rsidR="00CB1804" w:rsidRDefault="00D60041">
      <w:pPr>
        <w:snapToGrid w:val="0"/>
        <w:spacing w:line="420" w:lineRule="exact"/>
        <w:ind w:firstLineChars="177" w:firstLine="498"/>
        <w:jc w:val="center"/>
        <w:rPr>
          <w:rFonts w:ascii="宋体" w:hAnsi="宋体" w:cs="宋体"/>
          <w:b/>
          <w:sz w:val="28"/>
          <w:szCs w:val="28"/>
        </w:rPr>
      </w:pPr>
      <w:r>
        <w:rPr>
          <w:rFonts w:ascii="宋体" w:hAnsi="宋体" w:cs="宋体" w:hint="eastAsia"/>
          <w:b/>
          <w:sz w:val="28"/>
          <w:szCs w:val="28"/>
        </w:rPr>
        <w:t>（格式自拟）</w:t>
      </w:r>
    </w:p>
    <w:p w:rsidR="00CB1804" w:rsidRDefault="00CB1804" w:rsidP="00D8701E">
      <w:pPr>
        <w:snapToGrid w:val="0"/>
        <w:spacing w:line="420" w:lineRule="exact"/>
        <w:ind w:firstLineChars="177" w:firstLine="496"/>
        <w:rPr>
          <w:rFonts w:ascii="宋体" w:hAnsi="宋体" w:cs="宋体"/>
          <w:sz w:val="28"/>
          <w:szCs w:val="28"/>
        </w:rPr>
      </w:pPr>
    </w:p>
    <w:p w:rsidR="00CB1804" w:rsidRDefault="00D60041">
      <w:pPr>
        <w:snapToGrid w:val="0"/>
        <w:spacing w:line="420" w:lineRule="exact"/>
        <w:ind w:firstLineChars="236" w:firstLine="566"/>
        <w:rPr>
          <w:rFonts w:ascii="宋体" w:hAnsi="宋体"/>
          <w:sz w:val="24"/>
        </w:rPr>
      </w:pPr>
      <w:r>
        <w:rPr>
          <w:rFonts w:ascii="宋体" w:hAnsi="宋体" w:hint="eastAsia"/>
          <w:sz w:val="24"/>
        </w:rPr>
        <w:t>根据《财政部司法部关于政府采购支持监狱企业发展有关问题的通知》（财库〔</w:t>
      </w:r>
      <w:r>
        <w:rPr>
          <w:rFonts w:ascii="宋体" w:hAnsi="宋体" w:hint="eastAsia"/>
          <w:sz w:val="24"/>
        </w:rPr>
        <w:t>2014</w:t>
      </w:r>
      <w:r>
        <w:rPr>
          <w:rFonts w:ascii="宋体" w:hAnsi="宋体" w:hint="eastAsia"/>
          <w:sz w:val="24"/>
        </w:rPr>
        <w:t>〕</w:t>
      </w:r>
      <w:r>
        <w:rPr>
          <w:rFonts w:ascii="宋体" w:hAnsi="宋体" w:hint="eastAsia"/>
          <w:sz w:val="24"/>
        </w:rPr>
        <w:t>68</w:t>
      </w:r>
      <w:r>
        <w:rPr>
          <w:rFonts w:ascii="宋体" w:hAnsi="宋体" w:hint="eastAsia"/>
          <w:sz w:val="24"/>
        </w:rPr>
        <w:t>号），监狱企业参加政府采购活动时，应当提供由省级以上监狱管理局、戒毒管理局（含新疆生产建设兵团）出具的，供应</w:t>
      </w:r>
      <w:proofErr w:type="gramStart"/>
      <w:r>
        <w:rPr>
          <w:rFonts w:ascii="宋体" w:hAnsi="宋体" w:hint="eastAsia"/>
          <w:sz w:val="24"/>
        </w:rPr>
        <w:t>商属于</w:t>
      </w:r>
      <w:proofErr w:type="gramEnd"/>
      <w:r>
        <w:rPr>
          <w:rFonts w:ascii="宋体" w:hAnsi="宋体" w:hint="eastAsia"/>
          <w:sz w:val="24"/>
        </w:rPr>
        <w:t>监狱企业的证明文件。</w:t>
      </w:r>
    </w:p>
    <w:p w:rsidR="00CB1804" w:rsidRDefault="00CB1804">
      <w:pPr>
        <w:snapToGrid w:val="0"/>
        <w:spacing w:line="300" w:lineRule="auto"/>
        <w:outlineLvl w:val="0"/>
        <w:rPr>
          <w:sz w:val="28"/>
          <w:szCs w:val="28"/>
        </w:rPr>
      </w:pPr>
    </w:p>
    <w:p w:rsidR="00CB1804" w:rsidRDefault="00CB1804">
      <w:pPr>
        <w:snapToGrid w:val="0"/>
        <w:spacing w:line="300" w:lineRule="auto"/>
        <w:outlineLvl w:val="0"/>
        <w:rPr>
          <w:sz w:val="28"/>
          <w:szCs w:val="28"/>
        </w:rPr>
      </w:pPr>
    </w:p>
    <w:p w:rsidR="00CB1804" w:rsidRDefault="00CB1804">
      <w:pPr>
        <w:snapToGrid w:val="0"/>
        <w:spacing w:line="300" w:lineRule="auto"/>
        <w:outlineLvl w:val="0"/>
        <w:rPr>
          <w:sz w:val="28"/>
          <w:szCs w:val="28"/>
        </w:rPr>
      </w:pPr>
    </w:p>
    <w:p w:rsidR="00CB1804" w:rsidRDefault="00CB1804">
      <w:pPr>
        <w:snapToGrid w:val="0"/>
        <w:spacing w:line="300" w:lineRule="auto"/>
        <w:outlineLvl w:val="0"/>
        <w:rPr>
          <w:sz w:val="28"/>
          <w:szCs w:val="28"/>
        </w:rPr>
      </w:pPr>
    </w:p>
    <w:p w:rsidR="00CB1804" w:rsidRDefault="00CB1804">
      <w:pPr>
        <w:snapToGrid w:val="0"/>
        <w:spacing w:line="300" w:lineRule="auto"/>
        <w:outlineLvl w:val="0"/>
        <w:rPr>
          <w:sz w:val="28"/>
          <w:szCs w:val="28"/>
        </w:rPr>
      </w:pPr>
    </w:p>
    <w:p w:rsidR="00CB1804" w:rsidRDefault="00CB1804">
      <w:pPr>
        <w:snapToGrid w:val="0"/>
        <w:spacing w:line="300" w:lineRule="auto"/>
        <w:outlineLvl w:val="0"/>
        <w:rPr>
          <w:sz w:val="28"/>
          <w:szCs w:val="28"/>
        </w:rPr>
      </w:pPr>
    </w:p>
    <w:p w:rsidR="00CB1804" w:rsidRDefault="00CB1804">
      <w:pPr>
        <w:pStyle w:val="22"/>
        <w:tabs>
          <w:tab w:val="left" w:pos="5665"/>
          <w:tab w:val="right" w:pos="8360"/>
        </w:tabs>
        <w:snapToGrid w:val="0"/>
        <w:spacing w:line="360" w:lineRule="auto"/>
        <w:ind w:right="42"/>
        <w:jc w:val="center"/>
        <w:textAlignment w:val="baseline"/>
        <w:rPr>
          <w:rFonts w:hAnsi="宋体"/>
        </w:rPr>
      </w:pPr>
    </w:p>
    <w:p w:rsidR="00CB1804" w:rsidRDefault="00D60041">
      <w:pPr>
        <w:pStyle w:val="20"/>
        <w:ind w:leftChars="0" w:left="0" w:firstLineChars="0" w:firstLine="0"/>
        <w:jc w:val="center"/>
        <w:rPr>
          <w:rFonts w:ascii="宋体" w:hAnsi="宋体" w:cs="宋体"/>
          <w:b/>
          <w:bCs/>
          <w:kern w:val="0"/>
          <w:sz w:val="32"/>
          <w:szCs w:val="32"/>
        </w:rPr>
      </w:pPr>
      <w:r>
        <w:rPr>
          <w:rFonts w:ascii="宋体" w:hAnsi="宋体" w:cs="宋体"/>
          <w:b/>
          <w:bCs/>
          <w:kern w:val="0"/>
          <w:sz w:val="32"/>
          <w:szCs w:val="32"/>
        </w:rPr>
        <w:br w:type="page"/>
      </w:r>
      <w:r>
        <w:rPr>
          <w:rFonts w:ascii="宋体" w:hAnsi="宋体" w:cs="宋体" w:hint="eastAsia"/>
          <w:b/>
          <w:bCs/>
          <w:kern w:val="0"/>
          <w:sz w:val="32"/>
          <w:szCs w:val="32"/>
        </w:rPr>
        <w:lastRenderedPageBreak/>
        <w:t>无在建工程承诺</w:t>
      </w:r>
    </w:p>
    <w:p w:rsidR="00CB1804" w:rsidRDefault="00CB1804">
      <w:pPr>
        <w:spacing w:line="560" w:lineRule="exact"/>
        <w:rPr>
          <w:rFonts w:ascii="宋体" w:hAnsi="宋体" w:cs="宋体"/>
          <w:sz w:val="24"/>
          <w:u w:val="single"/>
        </w:rPr>
      </w:pPr>
    </w:p>
    <w:p w:rsidR="00CB1804" w:rsidRDefault="00D60041">
      <w:pPr>
        <w:spacing w:line="560" w:lineRule="exact"/>
        <w:rPr>
          <w:rFonts w:ascii="宋体" w:hAnsi="宋体" w:cs="宋体"/>
          <w:sz w:val="24"/>
          <w:u w:val="single"/>
        </w:rPr>
      </w:pPr>
      <w:r>
        <w:rPr>
          <w:rFonts w:ascii="宋体" w:hAnsi="宋体" w:cs="宋体" w:hint="eastAsia"/>
          <w:sz w:val="24"/>
          <w:u w:val="single"/>
        </w:rPr>
        <w:t xml:space="preserve">  </w:t>
      </w:r>
      <w:r>
        <w:rPr>
          <w:rFonts w:ascii="宋体" w:hAnsi="宋体" w:cs="微软雅黑" w:hint="eastAsia"/>
          <w:bCs/>
          <w:kern w:val="1"/>
          <w:sz w:val="24"/>
          <w:u w:val="single"/>
        </w:rPr>
        <w:t>南通市公安局</w:t>
      </w:r>
      <w:r>
        <w:rPr>
          <w:rFonts w:ascii="宋体" w:hAnsi="宋体" w:cs="宋体" w:hint="eastAsia"/>
          <w:sz w:val="24"/>
          <w:u w:val="single"/>
        </w:rPr>
        <w:t>：</w:t>
      </w:r>
    </w:p>
    <w:p w:rsidR="00CB1804" w:rsidRDefault="00D60041">
      <w:pPr>
        <w:spacing w:line="560" w:lineRule="exact"/>
        <w:ind w:firstLineChars="200" w:firstLine="480"/>
        <w:rPr>
          <w:rFonts w:ascii="宋体" w:hAnsi="宋体" w:cs="宋体"/>
          <w:sz w:val="24"/>
        </w:rPr>
      </w:pPr>
      <w:r>
        <w:rPr>
          <w:rFonts w:ascii="宋体" w:hAnsi="宋体" w:cs="宋体" w:hint="eastAsia"/>
          <w:sz w:val="24"/>
        </w:rPr>
        <w:t>我公司参加</w:t>
      </w:r>
      <w:r>
        <w:rPr>
          <w:rFonts w:ascii="宋体" w:hAnsi="宋体" w:cs="宋体" w:hint="eastAsia"/>
          <w:sz w:val="24"/>
          <w:u w:val="single"/>
        </w:rPr>
        <w:t>南通市公安局</w:t>
      </w:r>
      <w:r>
        <w:rPr>
          <w:rFonts w:ascii="宋体" w:hAnsi="宋体" w:cs="宋体" w:hint="eastAsia"/>
          <w:sz w:val="24"/>
          <w:u w:val="single"/>
        </w:rPr>
        <w:t>1</w:t>
      </w:r>
      <w:r>
        <w:rPr>
          <w:rFonts w:ascii="宋体" w:hAnsi="宋体" w:cs="宋体" w:hint="eastAsia"/>
          <w:sz w:val="24"/>
          <w:u w:val="single"/>
        </w:rPr>
        <w:t>号楼车库改造项目</w:t>
      </w:r>
      <w:r>
        <w:rPr>
          <w:rFonts w:ascii="宋体" w:hAnsi="宋体" w:cs="宋体" w:hint="eastAsia"/>
          <w:sz w:val="24"/>
        </w:rPr>
        <w:t>竞争性谈判活动的申请，拟派项目负责人为</w:t>
      </w:r>
      <w:r>
        <w:rPr>
          <w:rFonts w:ascii="宋体" w:hAnsi="宋体" w:cs="宋体" w:hint="eastAsia"/>
          <w:sz w:val="24"/>
          <w:u w:val="single"/>
        </w:rPr>
        <w:t xml:space="preserve">               </w:t>
      </w:r>
      <w:r>
        <w:rPr>
          <w:rFonts w:ascii="宋体" w:hAnsi="宋体" w:cs="宋体" w:hint="eastAsia"/>
          <w:sz w:val="24"/>
        </w:rPr>
        <w:t>。现我公司向贵公司慎重承诺：</w:t>
      </w:r>
    </w:p>
    <w:p w:rsidR="00CB1804" w:rsidRDefault="00D60041">
      <w:pPr>
        <w:spacing w:line="560" w:lineRule="exact"/>
        <w:ind w:firstLineChars="200" w:firstLine="480"/>
        <w:rPr>
          <w:rFonts w:ascii="宋体" w:hAnsi="宋体" w:cs="宋体"/>
          <w:sz w:val="24"/>
        </w:rPr>
      </w:pPr>
      <w:r>
        <w:rPr>
          <w:rFonts w:ascii="宋体" w:hAnsi="宋体" w:cs="宋体" w:hint="eastAsia"/>
          <w:sz w:val="24"/>
        </w:rPr>
        <w:t>拟派项目负责人为</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，注册证号为</w:t>
      </w:r>
      <w:r>
        <w:rPr>
          <w:rFonts w:ascii="宋体" w:hAnsi="宋体" w:cs="宋体" w:hint="eastAsia"/>
          <w:sz w:val="24"/>
          <w:u w:val="single"/>
        </w:rPr>
        <w:t xml:space="preserve">                </w:t>
      </w:r>
      <w:r>
        <w:rPr>
          <w:rFonts w:ascii="宋体" w:hAnsi="宋体" w:cs="宋体" w:hint="eastAsia"/>
          <w:sz w:val="24"/>
        </w:rPr>
        <w:t>，项目负责人无在建工程，且无已成交未开工的项目，如果我方经本工程谈判小组评定为成交供应商，在公示期间被他人举报并经核实，确认拟派项目负责人有在建工程但不符合“项目负责人有在建工程，但该在建工程与本次招标的工程属于同一工程项目、同一项目批文、同一施工地点分段发包或分期施工的情况且总的工程规模在项目负责人执业范围之内。”的情况或有已成交未开工的项目，那么取消我方成交供应商资格。</w:t>
      </w:r>
    </w:p>
    <w:p w:rsidR="00CB1804" w:rsidRDefault="00D60041">
      <w:pPr>
        <w:spacing w:line="560" w:lineRule="exact"/>
        <w:ind w:firstLineChars="200" w:firstLine="480"/>
        <w:rPr>
          <w:rFonts w:ascii="宋体" w:hAnsi="宋体" w:cs="宋体"/>
          <w:sz w:val="24"/>
        </w:rPr>
      </w:pPr>
      <w:r>
        <w:rPr>
          <w:rFonts w:ascii="宋体" w:hAnsi="宋体" w:cs="宋体" w:hint="eastAsia"/>
          <w:sz w:val="24"/>
        </w:rPr>
        <w:t>对违反承诺内容所引发的一切后果，我单位愿负法律责任。</w:t>
      </w:r>
    </w:p>
    <w:p w:rsidR="00CB1804" w:rsidRDefault="00CB1804">
      <w:pPr>
        <w:spacing w:line="600" w:lineRule="exact"/>
        <w:ind w:firstLineChars="195" w:firstLine="468"/>
        <w:rPr>
          <w:rFonts w:ascii="宋体" w:hAnsi="宋体" w:cs="宋体"/>
          <w:sz w:val="24"/>
        </w:rPr>
      </w:pPr>
    </w:p>
    <w:p w:rsidR="00CB1804" w:rsidRDefault="00CB1804">
      <w:pPr>
        <w:spacing w:line="600" w:lineRule="exact"/>
        <w:rPr>
          <w:rFonts w:ascii="宋体" w:hAnsi="宋体" w:cs="宋体"/>
          <w:sz w:val="24"/>
        </w:rPr>
      </w:pPr>
    </w:p>
    <w:p w:rsidR="00CB1804" w:rsidRDefault="00CB1804">
      <w:pPr>
        <w:pStyle w:val="20"/>
        <w:ind w:firstLine="480"/>
        <w:rPr>
          <w:rFonts w:ascii="宋体" w:hAnsi="宋体" w:cs="宋体"/>
          <w:sz w:val="24"/>
        </w:rPr>
      </w:pPr>
    </w:p>
    <w:p w:rsidR="00CB1804" w:rsidRDefault="00CB1804">
      <w:pPr>
        <w:pStyle w:val="30"/>
        <w:ind w:firstLine="465"/>
        <w:rPr>
          <w:rFonts w:hAnsi="宋体" w:cs="宋体"/>
          <w:sz w:val="24"/>
        </w:rPr>
      </w:pPr>
    </w:p>
    <w:p w:rsidR="00CB1804" w:rsidRDefault="00CB1804">
      <w:pPr>
        <w:pStyle w:val="a5"/>
      </w:pPr>
    </w:p>
    <w:p w:rsidR="00CB1804" w:rsidRDefault="00D60041">
      <w:pPr>
        <w:adjustRightInd w:val="0"/>
        <w:snapToGrid w:val="0"/>
        <w:spacing w:line="360" w:lineRule="auto"/>
        <w:jc w:val="center"/>
        <w:rPr>
          <w:rFonts w:ascii="宋体" w:hAnsi="宋体" w:cs="宋体"/>
          <w:bCs/>
          <w:color w:val="000000"/>
          <w:sz w:val="24"/>
        </w:rPr>
      </w:pPr>
      <w:r>
        <w:rPr>
          <w:rFonts w:ascii="宋体" w:hAnsi="宋体" w:cs="宋体" w:hint="eastAsia"/>
          <w:bCs/>
          <w:color w:val="000000"/>
          <w:sz w:val="24"/>
        </w:rPr>
        <w:t xml:space="preserve">                          </w:t>
      </w:r>
      <w:r>
        <w:rPr>
          <w:rFonts w:ascii="宋体" w:hAnsi="宋体" w:cs="宋体" w:hint="eastAsia"/>
          <w:bCs/>
          <w:color w:val="000000"/>
          <w:sz w:val="24"/>
        </w:rPr>
        <w:t>承诺人名称（公章）：</w:t>
      </w:r>
    </w:p>
    <w:p w:rsidR="00CB1804" w:rsidRDefault="00D60041">
      <w:pPr>
        <w:adjustRightInd w:val="0"/>
        <w:snapToGrid w:val="0"/>
        <w:spacing w:line="480" w:lineRule="auto"/>
        <w:jc w:val="center"/>
        <w:rPr>
          <w:rFonts w:ascii="宋体" w:hAnsi="宋体" w:cs="宋体"/>
          <w:b/>
          <w:bCs/>
          <w:sz w:val="28"/>
          <w:szCs w:val="28"/>
        </w:rPr>
      </w:pPr>
      <w:r>
        <w:rPr>
          <w:rFonts w:ascii="宋体" w:hAnsi="宋体" w:cs="宋体" w:hint="eastAsia"/>
          <w:color w:val="000000"/>
          <w:sz w:val="24"/>
        </w:rPr>
        <w:t xml:space="preserve">                       </w:t>
      </w:r>
      <w:r>
        <w:rPr>
          <w:rFonts w:ascii="宋体" w:hAnsi="宋体" w:cs="宋体" w:hint="eastAsia"/>
          <w:color w:val="000000"/>
          <w:sz w:val="24"/>
        </w:rPr>
        <w:t>日期：</w:t>
      </w:r>
      <w:r>
        <w:rPr>
          <w:rFonts w:ascii="宋体" w:hAnsi="宋体" w:cs="宋体" w:hint="eastAsia"/>
          <w:color w:val="000000"/>
          <w:sz w:val="24"/>
        </w:rPr>
        <w:t xml:space="preserve">  </w:t>
      </w:r>
      <w:r>
        <w:rPr>
          <w:rFonts w:ascii="宋体" w:hAnsi="宋体" w:cs="宋体" w:hint="eastAsia"/>
          <w:color w:val="000000"/>
          <w:sz w:val="24"/>
        </w:rPr>
        <w:t>年</w:t>
      </w:r>
      <w:r>
        <w:rPr>
          <w:rFonts w:ascii="宋体" w:hAnsi="宋体" w:cs="宋体" w:hint="eastAsia"/>
          <w:color w:val="000000"/>
          <w:sz w:val="24"/>
        </w:rPr>
        <w:t xml:space="preserve">  </w:t>
      </w:r>
      <w:r>
        <w:rPr>
          <w:rFonts w:ascii="宋体" w:hAnsi="宋体" w:cs="宋体" w:hint="eastAsia"/>
          <w:color w:val="000000"/>
          <w:sz w:val="24"/>
        </w:rPr>
        <w:t>月</w:t>
      </w:r>
      <w:r>
        <w:rPr>
          <w:rFonts w:ascii="宋体" w:hAnsi="宋体" w:cs="宋体" w:hint="eastAsia"/>
          <w:color w:val="000000"/>
          <w:sz w:val="24"/>
        </w:rPr>
        <w:t xml:space="preserve">  </w:t>
      </w:r>
      <w:r>
        <w:rPr>
          <w:rFonts w:ascii="宋体" w:hAnsi="宋体" w:cs="宋体" w:hint="eastAsia"/>
          <w:color w:val="000000"/>
          <w:sz w:val="24"/>
        </w:rPr>
        <w:t>日</w:t>
      </w:r>
    </w:p>
    <w:p w:rsidR="00CB1804" w:rsidRDefault="00D60041">
      <w:pPr>
        <w:kinsoku w:val="0"/>
        <w:topLinePunct/>
        <w:snapToGrid w:val="0"/>
        <w:spacing w:line="360" w:lineRule="auto"/>
        <w:jc w:val="center"/>
        <w:rPr>
          <w:rFonts w:ascii="宋体" w:hAnsi="宋体" w:cs="宋体"/>
          <w:b/>
          <w:bCs/>
          <w:kern w:val="0"/>
          <w:sz w:val="32"/>
          <w:szCs w:val="32"/>
        </w:rPr>
      </w:pPr>
      <w:r>
        <w:rPr>
          <w:rFonts w:ascii="宋体" w:hAnsi="宋体" w:cs="宋体" w:hint="eastAsia"/>
          <w:b/>
          <w:bCs/>
          <w:kern w:val="0"/>
          <w:sz w:val="32"/>
          <w:szCs w:val="32"/>
        </w:rPr>
        <w:br w:type="page"/>
      </w:r>
    </w:p>
    <w:p w:rsidR="00CB1804" w:rsidRDefault="00D60041">
      <w:pPr>
        <w:kinsoku w:val="0"/>
        <w:topLinePunct/>
        <w:snapToGrid w:val="0"/>
        <w:spacing w:line="360" w:lineRule="auto"/>
        <w:jc w:val="center"/>
        <w:rPr>
          <w:rFonts w:ascii="宋体" w:hAnsi="宋体"/>
          <w:b/>
          <w:sz w:val="28"/>
        </w:rPr>
      </w:pPr>
      <w:r>
        <w:rPr>
          <w:rFonts w:ascii="宋体" w:hAnsi="宋体" w:hint="eastAsia"/>
          <w:b/>
          <w:sz w:val="28"/>
        </w:rPr>
        <w:lastRenderedPageBreak/>
        <w:t>供应</w:t>
      </w:r>
      <w:proofErr w:type="gramStart"/>
      <w:r>
        <w:rPr>
          <w:rFonts w:ascii="宋体" w:hAnsi="宋体" w:hint="eastAsia"/>
          <w:b/>
          <w:sz w:val="28"/>
        </w:rPr>
        <w:t>商情况</w:t>
      </w:r>
      <w:proofErr w:type="gramEnd"/>
      <w:r>
        <w:rPr>
          <w:rFonts w:ascii="宋体" w:hAnsi="宋体" w:hint="eastAsia"/>
          <w:b/>
          <w:sz w:val="28"/>
        </w:rPr>
        <w:t>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08"/>
        <w:gridCol w:w="851"/>
        <w:gridCol w:w="849"/>
        <w:gridCol w:w="568"/>
        <w:gridCol w:w="1307"/>
        <w:gridCol w:w="159"/>
        <w:gridCol w:w="1320"/>
        <w:gridCol w:w="1467"/>
      </w:tblGrid>
      <w:tr w:rsidR="00CB1804">
        <w:trPr>
          <w:cantSplit/>
          <w:trHeight w:val="286"/>
          <w:jc w:val="center"/>
        </w:trPr>
        <w:tc>
          <w:tcPr>
            <w:tcW w:w="2235" w:type="dxa"/>
            <w:vAlign w:val="center"/>
          </w:tcPr>
          <w:p w:rsidR="00CB1804" w:rsidRDefault="00D60041" w:rsidP="00D8701E">
            <w:pPr>
              <w:spacing w:line="520" w:lineRule="exact"/>
              <w:ind w:firstLineChars="202" w:firstLine="485"/>
              <w:rPr>
                <w:rFonts w:ascii="宋体" w:hAnsi="宋体" w:cs="宋体"/>
                <w:snapToGrid w:val="0"/>
                <w:color w:val="000000"/>
                <w:sz w:val="24"/>
              </w:rPr>
            </w:pPr>
            <w:r>
              <w:rPr>
                <w:rFonts w:ascii="宋体" w:hAnsi="宋体" w:cs="宋体" w:hint="eastAsia"/>
                <w:snapToGrid w:val="0"/>
                <w:color w:val="000000"/>
                <w:sz w:val="24"/>
              </w:rPr>
              <w:t>企业名称</w:t>
            </w:r>
          </w:p>
        </w:tc>
        <w:tc>
          <w:tcPr>
            <w:tcW w:w="7229" w:type="dxa"/>
            <w:gridSpan w:val="8"/>
          </w:tcPr>
          <w:p w:rsidR="00CB1804" w:rsidRDefault="00CB1804" w:rsidP="00D8701E">
            <w:pPr>
              <w:spacing w:line="520" w:lineRule="exact"/>
              <w:ind w:firstLineChars="202" w:firstLine="485"/>
              <w:rPr>
                <w:rFonts w:ascii="宋体" w:hAnsi="宋体" w:cs="宋体"/>
                <w:snapToGrid w:val="0"/>
                <w:color w:val="000000"/>
                <w:sz w:val="24"/>
              </w:rPr>
            </w:pPr>
          </w:p>
        </w:tc>
      </w:tr>
      <w:tr w:rsidR="00CB1804">
        <w:trPr>
          <w:cantSplit/>
          <w:jc w:val="center"/>
        </w:trPr>
        <w:tc>
          <w:tcPr>
            <w:tcW w:w="2235" w:type="dxa"/>
            <w:vAlign w:val="center"/>
          </w:tcPr>
          <w:p w:rsidR="00CB1804" w:rsidRDefault="00D60041" w:rsidP="00D8701E">
            <w:pPr>
              <w:spacing w:line="520" w:lineRule="exact"/>
              <w:ind w:firstLineChars="202" w:firstLine="485"/>
              <w:rPr>
                <w:rFonts w:ascii="宋体" w:hAnsi="宋体" w:cs="宋体"/>
                <w:snapToGrid w:val="0"/>
                <w:color w:val="000000"/>
                <w:sz w:val="24"/>
              </w:rPr>
            </w:pPr>
            <w:r>
              <w:rPr>
                <w:rFonts w:ascii="宋体" w:hAnsi="宋体" w:cs="宋体" w:hint="eastAsia"/>
                <w:snapToGrid w:val="0"/>
                <w:color w:val="000000"/>
                <w:sz w:val="24"/>
              </w:rPr>
              <w:t>总部地址</w:t>
            </w:r>
          </w:p>
        </w:tc>
        <w:tc>
          <w:tcPr>
            <w:tcW w:w="7229" w:type="dxa"/>
            <w:gridSpan w:val="8"/>
          </w:tcPr>
          <w:p w:rsidR="00CB1804" w:rsidRDefault="00CB1804" w:rsidP="00D8701E">
            <w:pPr>
              <w:spacing w:line="520" w:lineRule="exact"/>
              <w:ind w:firstLineChars="202" w:firstLine="485"/>
              <w:rPr>
                <w:rFonts w:ascii="宋体" w:hAnsi="宋体" w:cs="宋体"/>
                <w:snapToGrid w:val="0"/>
                <w:color w:val="000000"/>
                <w:sz w:val="24"/>
              </w:rPr>
            </w:pPr>
          </w:p>
        </w:tc>
      </w:tr>
      <w:tr w:rsidR="00CB1804">
        <w:trPr>
          <w:cantSplit/>
          <w:jc w:val="center"/>
        </w:trPr>
        <w:tc>
          <w:tcPr>
            <w:tcW w:w="2235" w:type="dxa"/>
            <w:vAlign w:val="center"/>
          </w:tcPr>
          <w:p w:rsidR="00CB1804" w:rsidRDefault="00D60041" w:rsidP="00D8701E">
            <w:pPr>
              <w:spacing w:line="520" w:lineRule="exact"/>
              <w:ind w:firstLineChars="202" w:firstLine="485"/>
              <w:rPr>
                <w:rFonts w:ascii="宋体" w:hAnsi="宋体" w:cs="宋体"/>
                <w:snapToGrid w:val="0"/>
                <w:color w:val="000000"/>
                <w:sz w:val="24"/>
              </w:rPr>
            </w:pPr>
            <w:r>
              <w:rPr>
                <w:rFonts w:ascii="宋体" w:hAnsi="宋体" w:cs="宋体" w:hint="eastAsia"/>
                <w:snapToGrid w:val="0"/>
                <w:color w:val="000000"/>
                <w:sz w:val="24"/>
              </w:rPr>
              <w:t>分支机构</w:t>
            </w:r>
          </w:p>
        </w:tc>
        <w:tc>
          <w:tcPr>
            <w:tcW w:w="7229" w:type="dxa"/>
            <w:gridSpan w:val="8"/>
          </w:tcPr>
          <w:p w:rsidR="00CB1804" w:rsidRDefault="00CB1804" w:rsidP="00D8701E">
            <w:pPr>
              <w:spacing w:line="520" w:lineRule="exact"/>
              <w:ind w:firstLineChars="202" w:firstLine="485"/>
              <w:rPr>
                <w:rFonts w:ascii="宋体" w:hAnsi="宋体" w:cs="宋体"/>
                <w:snapToGrid w:val="0"/>
                <w:color w:val="000000"/>
                <w:sz w:val="24"/>
              </w:rPr>
            </w:pPr>
          </w:p>
        </w:tc>
      </w:tr>
      <w:tr w:rsidR="00CB1804">
        <w:trPr>
          <w:cantSplit/>
          <w:jc w:val="center"/>
        </w:trPr>
        <w:tc>
          <w:tcPr>
            <w:tcW w:w="2235" w:type="dxa"/>
            <w:vAlign w:val="center"/>
          </w:tcPr>
          <w:p w:rsidR="00CB1804" w:rsidRDefault="00D60041">
            <w:pPr>
              <w:spacing w:line="520" w:lineRule="exact"/>
              <w:rPr>
                <w:rFonts w:ascii="宋体" w:hAnsi="宋体" w:cs="宋体"/>
                <w:snapToGrid w:val="0"/>
                <w:color w:val="000000"/>
                <w:sz w:val="24"/>
              </w:rPr>
            </w:pPr>
            <w:r>
              <w:rPr>
                <w:rFonts w:ascii="宋体" w:hAnsi="宋体" w:cs="宋体" w:hint="eastAsia"/>
                <w:snapToGrid w:val="0"/>
                <w:color w:val="000000"/>
                <w:sz w:val="24"/>
              </w:rPr>
              <w:t>当地代表处地址</w:t>
            </w:r>
          </w:p>
        </w:tc>
        <w:tc>
          <w:tcPr>
            <w:tcW w:w="7229" w:type="dxa"/>
            <w:gridSpan w:val="8"/>
          </w:tcPr>
          <w:p w:rsidR="00CB1804" w:rsidRDefault="00CB1804" w:rsidP="00D8701E">
            <w:pPr>
              <w:spacing w:line="520" w:lineRule="exact"/>
              <w:ind w:firstLineChars="202" w:firstLine="485"/>
              <w:rPr>
                <w:rFonts w:ascii="宋体" w:hAnsi="宋体" w:cs="宋体"/>
                <w:snapToGrid w:val="0"/>
                <w:color w:val="000000"/>
                <w:sz w:val="24"/>
              </w:rPr>
            </w:pPr>
          </w:p>
        </w:tc>
      </w:tr>
      <w:tr w:rsidR="00CB1804">
        <w:trPr>
          <w:jc w:val="center"/>
        </w:trPr>
        <w:tc>
          <w:tcPr>
            <w:tcW w:w="2235" w:type="dxa"/>
            <w:vAlign w:val="center"/>
          </w:tcPr>
          <w:p w:rsidR="00CB1804" w:rsidRDefault="00D60041" w:rsidP="00D8701E">
            <w:pPr>
              <w:spacing w:line="520" w:lineRule="exact"/>
              <w:ind w:firstLineChars="202" w:firstLine="485"/>
              <w:rPr>
                <w:rFonts w:ascii="宋体" w:hAnsi="宋体" w:cs="宋体"/>
                <w:snapToGrid w:val="0"/>
                <w:color w:val="000000"/>
                <w:sz w:val="24"/>
              </w:rPr>
            </w:pPr>
            <w:r>
              <w:rPr>
                <w:rFonts w:ascii="宋体" w:hAnsi="宋体" w:cs="宋体" w:hint="eastAsia"/>
                <w:snapToGrid w:val="0"/>
                <w:color w:val="000000"/>
                <w:sz w:val="24"/>
              </w:rPr>
              <w:t>电话</w:t>
            </w:r>
          </w:p>
        </w:tc>
        <w:tc>
          <w:tcPr>
            <w:tcW w:w="2408" w:type="dxa"/>
            <w:gridSpan w:val="3"/>
          </w:tcPr>
          <w:p w:rsidR="00CB1804" w:rsidRDefault="00CB1804" w:rsidP="00D8701E">
            <w:pPr>
              <w:spacing w:line="520" w:lineRule="exact"/>
              <w:ind w:firstLineChars="202" w:firstLine="485"/>
              <w:rPr>
                <w:rFonts w:ascii="宋体" w:hAnsi="宋体" w:cs="宋体"/>
                <w:snapToGrid w:val="0"/>
                <w:color w:val="000000"/>
                <w:sz w:val="24"/>
              </w:rPr>
            </w:pPr>
          </w:p>
        </w:tc>
        <w:tc>
          <w:tcPr>
            <w:tcW w:w="1875" w:type="dxa"/>
            <w:gridSpan w:val="2"/>
          </w:tcPr>
          <w:p w:rsidR="00CB1804" w:rsidRDefault="00D60041" w:rsidP="00D8701E">
            <w:pPr>
              <w:spacing w:line="520" w:lineRule="exact"/>
              <w:ind w:firstLineChars="202" w:firstLine="485"/>
              <w:rPr>
                <w:rFonts w:ascii="宋体" w:hAnsi="宋体" w:cs="宋体"/>
                <w:snapToGrid w:val="0"/>
                <w:color w:val="000000"/>
                <w:sz w:val="24"/>
              </w:rPr>
            </w:pPr>
            <w:r>
              <w:rPr>
                <w:rFonts w:ascii="宋体" w:hAnsi="宋体" w:cs="宋体" w:hint="eastAsia"/>
                <w:snapToGrid w:val="0"/>
                <w:color w:val="000000"/>
                <w:sz w:val="24"/>
              </w:rPr>
              <w:t>联系人</w:t>
            </w:r>
          </w:p>
        </w:tc>
        <w:tc>
          <w:tcPr>
            <w:tcW w:w="2946" w:type="dxa"/>
            <w:gridSpan w:val="3"/>
          </w:tcPr>
          <w:p w:rsidR="00CB1804" w:rsidRDefault="00CB1804" w:rsidP="00D8701E">
            <w:pPr>
              <w:spacing w:line="520" w:lineRule="exact"/>
              <w:ind w:firstLineChars="202" w:firstLine="485"/>
              <w:rPr>
                <w:rFonts w:ascii="宋体" w:hAnsi="宋体" w:cs="宋体"/>
                <w:snapToGrid w:val="0"/>
                <w:color w:val="000000"/>
                <w:sz w:val="24"/>
              </w:rPr>
            </w:pPr>
          </w:p>
        </w:tc>
      </w:tr>
      <w:tr w:rsidR="00CB1804">
        <w:trPr>
          <w:jc w:val="center"/>
        </w:trPr>
        <w:tc>
          <w:tcPr>
            <w:tcW w:w="2235" w:type="dxa"/>
            <w:vAlign w:val="center"/>
          </w:tcPr>
          <w:p w:rsidR="00CB1804" w:rsidRDefault="00D60041" w:rsidP="00D8701E">
            <w:pPr>
              <w:spacing w:line="520" w:lineRule="exact"/>
              <w:ind w:firstLineChars="202" w:firstLine="485"/>
              <w:rPr>
                <w:rFonts w:ascii="宋体" w:hAnsi="宋体" w:cs="宋体"/>
                <w:snapToGrid w:val="0"/>
                <w:color w:val="000000"/>
                <w:sz w:val="24"/>
              </w:rPr>
            </w:pPr>
            <w:r>
              <w:rPr>
                <w:rFonts w:ascii="宋体" w:hAnsi="宋体" w:cs="宋体" w:hint="eastAsia"/>
                <w:snapToGrid w:val="0"/>
                <w:color w:val="000000"/>
                <w:sz w:val="24"/>
              </w:rPr>
              <w:t>传真</w:t>
            </w:r>
          </w:p>
        </w:tc>
        <w:tc>
          <w:tcPr>
            <w:tcW w:w="2408" w:type="dxa"/>
            <w:gridSpan w:val="3"/>
          </w:tcPr>
          <w:p w:rsidR="00CB1804" w:rsidRDefault="00CB1804" w:rsidP="00D8701E">
            <w:pPr>
              <w:spacing w:line="520" w:lineRule="exact"/>
              <w:ind w:firstLineChars="202" w:firstLine="485"/>
              <w:rPr>
                <w:rFonts w:ascii="宋体" w:hAnsi="宋体" w:cs="宋体"/>
                <w:snapToGrid w:val="0"/>
                <w:color w:val="000000"/>
                <w:sz w:val="24"/>
              </w:rPr>
            </w:pPr>
          </w:p>
        </w:tc>
        <w:tc>
          <w:tcPr>
            <w:tcW w:w="1875" w:type="dxa"/>
            <w:gridSpan w:val="2"/>
          </w:tcPr>
          <w:p w:rsidR="00CB1804" w:rsidRDefault="00D60041" w:rsidP="00D8701E">
            <w:pPr>
              <w:spacing w:line="520" w:lineRule="exact"/>
              <w:ind w:firstLineChars="202" w:firstLine="485"/>
              <w:rPr>
                <w:rFonts w:ascii="宋体" w:hAnsi="宋体" w:cs="宋体"/>
                <w:snapToGrid w:val="0"/>
                <w:color w:val="000000"/>
                <w:sz w:val="24"/>
              </w:rPr>
            </w:pPr>
            <w:r>
              <w:rPr>
                <w:rFonts w:ascii="宋体" w:hAnsi="宋体" w:cs="宋体" w:hint="eastAsia"/>
                <w:snapToGrid w:val="0"/>
                <w:color w:val="000000"/>
                <w:sz w:val="24"/>
              </w:rPr>
              <w:t>电子邮件</w:t>
            </w:r>
          </w:p>
        </w:tc>
        <w:tc>
          <w:tcPr>
            <w:tcW w:w="2946" w:type="dxa"/>
            <w:gridSpan w:val="3"/>
          </w:tcPr>
          <w:p w:rsidR="00CB1804" w:rsidRDefault="00CB1804" w:rsidP="00D8701E">
            <w:pPr>
              <w:spacing w:line="520" w:lineRule="exact"/>
              <w:ind w:firstLineChars="202" w:firstLine="485"/>
              <w:rPr>
                <w:rFonts w:ascii="宋体" w:hAnsi="宋体" w:cs="宋体"/>
                <w:snapToGrid w:val="0"/>
                <w:color w:val="000000"/>
                <w:sz w:val="24"/>
              </w:rPr>
            </w:pPr>
          </w:p>
        </w:tc>
      </w:tr>
      <w:tr w:rsidR="00CB1804">
        <w:trPr>
          <w:jc w:val="center"/>
        </w:trPr>
        <w:tc>
          <w:tcPr>
            <w:tcW w:w="2235" w:type="dxa"/>
            <w:vAlign w:val="center"/>
          </w:tcPr>
          <w:p w:rsidR="00CB1804" w:rsidRDefault="00D60041" w:rsidP="00D8701E">
            <w:pPr>
              <w:spacing w:line="520" w:lineRule="exact"/>
              <w:ind w:firstLineChars="202" w:firstLine="485"/>
              <w:rPr>
                <w:rFonts w:ascii="宋体" w:hAnsi="宋体" w:cs="宋体"/>
                <w:snapToGrid w:val="0"/>
                <w:color w:val="000000"/>
                <w:sz w:val="24"/>
              </w:rPr>
            </w:pPr>
            <w:r>
              <w:rPr>
                <w:rFonts w:ascii="宋体" w:hAnsi="宋体" w:cs="宋体" w:hint="eastAsia"/>
                <w:snapToGrid w:val="0"/>
                <w:color w:val="000000"/>
                <w:sz w:val="24"/>
              </w:rPr>
              <w:t>注册地</w:t>
            </w:r>
          </w:p>
        </w:tc>
        <w:tc>
          <w:tcPr>
            <w:tcW w:w="2408" w:type="dxa"/>
            <w:gridSpan w:val="3"/>
          </w:tcPr>
          <w:p w:rsidR="00CB1804" w:rsidRDefault="00CB1804" w:rsidP="00D8701E">
            <w:pPr>
              <w:spacing w:line="520" w:lineRule="exact"/>
              <w:ind w:firstLineChars="202" w:firstLine="485"/>
              <w:rPr>
                <w:rFonts w:ascii="宋体" w:hAnsi="宋体" w:cs="宋体"/>
                <w:snapToGrid w:val="0"/>
                <w:color w:val="000000"/>
                <w:sz w:val="24"/>
              </w:rPr>
            </w:pPr>
          </w:p>
        </w:tc>
        <w:tc>
          <w:tcPr>
            <w:tcW w:w="1875" w:type="dxa"/>
            <w:gridSpan w:val="2"/>
          </w:tcPr>
          <w:p w:rsidR="00CB1804" w:rsidRDefault="00D60041" w:rsidP="00D8701E">
            <w:pPr>
              <w:spacing w:line="520" w:lineRule="exact"/>
              <w:ind w:firstLineChars="202" w:firstLine="485"/>
              <w:rPr>
                <w:rFonts w:ascii="宋体" w:hAnsi="宋体" w:cs="宋体"/>
                <w:snapToGrid w:val="0"/>
                <w:color w:val="000000"/>
                <w:sz w:val="24"/>
              </w:rPr>
            </w:pPr>
            <w:r>
              <w:rPr>
                <w:rFonts w:ascii="宋体" w:hAnsi="宋体" w:cs="宋体" w:hint="eastAsia"/>
                <w:snapToGrid w:val="0"/>
                <w:color w:val="000000"/>
                <w:sz w:val="24"/>
              </w:rPr>
              <w:t>注册年份</w:t>
            </w:r>
          </w:p>
        </w:tc>
        <w:tc>
          <w:tcPr>
            <w:tcW w:w="2946" w:type="dxa"/>
            <w:gridSpan w:val="3"/>
          </w:tcPr>
          <w:p w:rsidR="00CB1804" w:rsidRDefault="00CB1804" w:rsidP="00D8701E">
            <w:pPr>
              <w:spacing w:line="520" w:lineRule="exact"/>
              <w:ind w:firstLineChars="202" w:firstLine="485"/>
              <w:rPr>
                <w:rFonts w:ascii="宋体" w:hAnsi="宋体" w:cs="宋体"/>
                <w:snapToGrid w:val="0"/>
                <w:color w:val="000000"/>
                <w:sz w:val="24"/>
              </w:rPr>
            </w:pPr>
          </w:p>
        </w:tc>
      </w:tr>
      <w:tr w:rsidR="00CB1804">
        <w:trPr>
          <w:cantSplit/>
          <w:trHeight w:val="780"/>
          <w:jc w:val="center"/>
        </w:trPr>
        <w:tc>
          <w:tcPr>
            <w:tcW w:w="2235" w:type="dxa"/>
            <w:vAlign w:val="center"/>
          </w:tcPr>
          <w:p w:rsidR="00CB1804" w:rsidRDefault="00D60041" w:rsidP="00D8701E">
            <w:pPr>
              <w:spacing w:line="520" w:lineRule="exact"/>
              <w:ind w:firstLineChars="202" w:firstLine="485"/>
              <w:rPr>
                <w:rFonts w:ascii="宋体" w:hAnsi="宋体" w:cs="宋体"/>
                <w:snapToGrid w:val="0"/>
                <w:color w:val="000000"/>
                <w:sz w:val="24"/>
              </w:rPr>
            </w:pPr>
            <w:r>
              <w:rPr>
                <w:rFonts w:ascii="宋体" w:hAnsi="宋体" w:cs="宋体" w:hint="eastAsia"/>
                <w:snapToGrid w:val="0"/>
                <w:color w:val="000000"/>
                <w:sz w:val="24"/>
              </w:rPr>
              <w:t>资质等级</w:t>
            </w:r>
          </w:p>
        </w:tc>
        <w:tc>
          <w:tcPr>
            <w:tcW w:w="7229" w:type="dxa"/>
            <w:gridSpan w:val="8"/>
            <w:vAlign w:val="center"/>
          </w:tcPr>
          <w:p w:rsidR="00CB1804" w:rsidRDefault="00D60041">
            <w:pPr>
              <w:spacing w:line="520" w:lineRule="exact"/>
              <w:jc w:val="center"/>
              <w:rPr>
                <w:rFonts w:ascii="华文楷体" w:eastAsia="华文楷体" w:hAnsi="华文楷体"/>
                <w:snapToGrid w:val="0"/>
              </w:rPr>
            </w:pPr>
            <w:r>
              <w:rPr>
                <w:rFonts w:ascii="宋体" w:hAnsi="宋体" w:cs="宋体" w:hint="eastAsia"/>
                <w:snapToGrid w:val="0"/>
                <w:color w:val="000000"/>
                <w:sz w:val="24"/>
              </w:rPr>
              <w:t>公司具备的相关资质等级及相应的证书号</w:t>
            </w:r>
          </w:p>
        </w:tc>
      </w:tr>
      <w:tr w:rsidR="00CB1804">
        <w:trPr>
          <w:cantSplit/>
          <w:jc w:val="center"/>
        </w:trPr>
        <w:tc>
          <w:tcPr>
            <w:tcW w:w="2235" w:type="dxa"/>
            <w:vAlign w:val="center"/>
          </w:tcPr>
          <w:p w:rsidR="00CB1804" w:rsidRDefault="00D60041" w:rsidP="00D8701E">
            <w:pPr>
              <w:spacing w:line="520" w:lineRule="exact"/>
              <w:ind w:firstLineChars="202" w:firstLine="485"/>
              <w:rPr>
                <w:rFonts w:ascii="宋体" w:hAnsi="宋体" w:cs="宋体"/>
                <w:snapToGrid w:val="0"/>
                <w:color w:val="000000"/>
                <w:sz w:val="24"/>
              </w:rPr>
            </w:pPr>
            <w:r>
              <w:rPr>
                <w:rFonts w:ascii="宋体" w:hAnsi="宋体" w:cs="宋体" w:hint="eastAsia"/>
                <w:snapToGrid w:val="0"/>
                <w:color w:val="000000"/>
                <w:sz w:val="24"/>
              </w:rPr>
              <w:t>质量管理体系</w:t>
            </w:r>
          </w:p>
        </w:tc>
        <w:tc>
          <w:tcPr>
            <w:tcW w:w="7229" w:type="dxa"/>
            <w:gridSpan w:val="8"/>
          </w:tcPr>
          <w:p w:rsidR="00CB1804" w:rsidRDefault="00D60041" w:rsidP="00D8701E">
            <w:pPr>
              <w:spacing w:line="520" w:lineRule="exact"/>
              <w:ind w:firstLineChars="202" w:firstLine="485"/>
              <w:rPr>
                <w:rFonts w:ascii="宋体" w:hAnsi="宋体" w:cs="宋体"/>
                <w:snapToGrid w:val="0"/>
                <w:color w:val="000000"/>
                <w:sz w:val="24"/>
              </w:rPr>
            </w:pPr>
            <w:r>
              <w:rPr>
                <w:rFonts w:ascii="宋体" w:hAnsi="宋体" w:cs="宋体" w:hint="eastAsia"/>
                <w:snapToGrid w:val="0"/>
                <w:color w:val="000000"/>
                <w:sz w:val="24"/>
              </w:rPr>
              <w:t>公司</w:t>
            </w:r>
            <w:r>
              <w:rPr>
                <w:rFonts w:ascii="宋体" w:hAnsi="宋体" w:cs="宋体" w:hint="eastAsia"/>
                <w:snapToGrid w:val="0"/>
                <w:color w:val="000000"/>
                <w:sz w:val="24"/>
              </w:rPr>
              <w:t xml:space="preserve">   </w:t>
            </w:r>
            <w:r>
              <w:rPr>
                <w:rFonts w:ascii="宋体" w:hAnsi="宋体" w:cs="宋体" w:hint="eastAsia"/>
                <w:snapToGrid w:val="0"/>
                <w:color w:val="000000"/>
                <w:sz w:val="24"/>
              </w:rPr>
              <w:t>（是否通过，何种）</w:t>
            </w:r>
            <w:r>
              <w:rPr>
                <w:rFonts w:ascii="宋体" w:hAnsi="宋体" w:cs="宋体" w:hint="eastAsia"/>
                <w:snapToGrid w:val="0"/>
                <w:color w:val="000000"/>
                <w:sz w:val="24"/>
              </w:rPr>
              <w:t xml:space="preserve">   </w:t>
            </w:r>
            <w:r>
              <w:rPr>
                <w:rFonts w:ascii="宋体" w:hAnsi="宋体" w:cs="宋体" w:hint="eastAsia"/>
                <w:snapToGrid w:val="0"/>
                <w:color w:val="000000"/>
                <w:sz w:val="24"/>
              </w:rPr>
              <w:t>质量保证体系认证（如通过请附相关在有效期内的证书复印件或扫描件）</w:t>
            </w:r>
          </w:p>
        </w:tc>
      </w:tr>
      <w:tr w:rsidR="00CB1804">
        <w:trPr>
          <w:cantSplit/>
          <w:jc w:val="center"/>
        </w:trPr>
        <w:tc>
          <w:tcPr>
            <w:tcW w:w="2235" w:type="dxa"/>
            <w:vAlign w:val="center"/>
          </w:tcPr>
          <w:p w:rsidR="00CB1804" w:rsidRDefault="00D60041" w:rsidP="00D8701E">
            <w:pPr>
              <w:spacing w:line="520" w:lineRule="exact"/>
              <w:ind w:firstLineChars="202" w:firstLine="485"/>
              <w:rPr>
                <w:rFonts w:ascii="宋体" w:hAnsi="宋体" w:cs="宋体"/>
                <w:snapToGrid w:val="0"/>
                <w:color w:val="000000"/>
                <w:sz w:val="24"/>
              </w:rPr>
            </w:pPr>
            <w:r>
              <w:rPr>
                <w:rFonts w:ascii="宋体" w:hAnsi="宋体" w:cs="宋体" w:hint="eastAsia"/>
                <w:snapToGrid w:val="0"/>
                <w:color w:val="000000"/>
                <w:sz w:val="24"/>
              </w:rPr>
              <w:t>项目负责人</w:t>
            </w:r>
          </w:p>
        </w:tc>
        <w:tc>
          <w:tcPr>
            <w:tcW w:w="1559" w:type="dxa"/>
            <w:gridSpan w:val="2"/>
          </w:tcPr>
          <w:p w:rsidR="00CB1804" w:rsidRDefault="00CB1804" w:rsidP="00D8701E">
            <w:pPr>
              <w:spacing w:line="520" w:lineRule="exact"/>
              <w:ind w:firstLineChars="202" w:firstLine="485"/>
              <w:rPr>
                <w:rFonts w:ascii="宋体" w:hAnsi="宋体" w:cs="宋体"/>
                <w:snapToGrid w:val="0"/>
                <w:color w:val="000000"/>
                <w:sz w:val="24"/>
              </w:rPr>
            </w:pPr>
          </w:p>
        </w:tc>
        <w:tc>
          <w:tcPr>
            <w:tcW w:w="1417" w:type="dxa"/>
            <w:gridSpan w:val="2"/>
          </w:tcPr>
          <w:p w:rsidR="00CB1804" w:rsidRDefault="00D60041" w:rsidP="00D8701E">
            <w:pPr>
              <w:spacing w:line="520" w:lineRule="exact"/>
              <w:ind w:firstLineChars="202" w:firstLine="485"/>
              <w:rPr>
                <w:rFonts w:ascii="宋体" w:hAnsi="宋体" w:cs="宋体"/>
                <w:snapToGrid w:val="0"/>
                <w:color w:val="000000"/>
                <w:sz w:val="24"/>
              </w:rPr>
            </w:pPr>
            <w:r>
              <w:rPr>
                <w:rFonts w:ascii="宋体" w:hAnsi="宋体" w:cs="宋体" w:hint="eastAsia"/>
                <w:snapToGrid w:val="0"/>
                <w:color w:val="000000"/>
                <w:sz w:val="24"/>
              </w:rPr>
              <w:t>年龄</w:t>
            </w:r>
          </w:p>
        </w:tc>
        <w:tc>
          <w:tcPr>
            <w:tcW w:w="1466" w:type="dxa"/>
            <w:gridSpan w:val="2"/>
          </w:tcPr>
          <w:p w:rsidR="00CB1804" w:rsidRDefault="00CB1804" w:rsidP="00D8701E">
            <w:pPr>
              <w:spacing w:line="520" w:lineRule="exact"/>
              <w:ind w:firstLineChars="202" w:firstLine="485"/>
              <w:rPr>
                <w:rFonts w:ascii="宋体" w:hAnsi="宋体" w:cs="宋体"/>
                <w:snapToGrid w:val="0"/>
                <w:color w:val="000000"/>
                <w:sz w:val="24"/>
              </w:rPr>
            </w:pPr>
          </w:p>
        </w:tc>
        <w:tc>
          <w:tcPr>
            <w:tcW w:w="1320" w:type="dxa"/>
          </w:tcPr>
          <w:p w:rsidR="00CB1804" w:rsidRDefault="00D60041" w:rsidP="00D8701E">
            <w:pPr>
              <w:spacing w:line="520" w:lineRule="exact"/>
              <w:ind w:firstLineChars="202" w:firstLine="485"/>
              <w:rPr>
                <w:rFonts w:ascii="宋体" w:hAnsi="宋体" w:cs="宋体"/>
                <w:snapToGrid w:val="0"/>
                <w:color w:val="000000"/>
                <w:sz w:val="24"/>
              </w:rPr>
            </w:pPr>
            <w:r>
              <w:rPr>
                <w:rFonts w:ascii="宋体" w:hAnsi="宋体" w:cs="宋体" w:hint="eastAsia"/>
                <w:snapToGrid w:val="0"/>
                <w:color w:val="000000"/>
                <w:sz w:val="24"/>
              </w:rPr>
              <w:t>性别</w:t>
            </w:r>
          </w:p>
        </w:tc>
        <w:tc>
          <w:tcPr>
            <w:tcW w:w="1467" w:type="dxa"/>
          </w:tcPr>
          <w:p w:rsidR="00CB1804" w:rsidRDefault="00CB1804" w:rsidP="00D8701E">
            <w:pPr>
              <w:spacing w:line="520" w:lineRule="exact"/>
              <w:ind w:firstLineChars="202" w:firstLine="485"/>
              <w:rPr>
                <w:rFonts w:ascii="宋体" w:hAnsi="宋体" w:cs="宋体"/>
                <w:snapToGrid w:val="0"/>
                <w:color w:val="000000"/>
                <w:sz w:val="24"/>
              </w:rPr>
            </w:pPr>
          </w:p>
        </w:tc>
      </w:tr>
      <w:tr w:rsidR="00CB1804">
        <w:trPr>
          <w:cantSplit/>
          <w:jc w:val="center"/>
        </w:trPr>
        <w:tc>
          <w:tcPr>
            <w:tcW w:w="2235" w:type="dxa"/>
            <w:vAlign w:val="center"/>
          </w:tcPr>
          <w:p w:rsidR="00CB1804" w:rsidRDefault="00D60041" w:rsidP="00D8701E">
            <w:pPr>
              <w:spacing w:line="520" w:lineRule="exact"/>
              <w:ind w:firstLineChars="202" w:firstLine="485"/>
              <w:rPr>
                <w:rFonts w:ascii="宋体" w:hAnsi="宋体" w:cs="宋体"/>
                <w:snapToGrid w:val="0"/>
                <w:color w:val="000000"/>
                <w:sz w:val="24"/>
              </w:rPr>
            </w:pPr>
            <w:r>
              <w:rPr>
                <w:rFonts w:ascii="宋体" w:hAnsi="宋体" w:cs="宋体" w:hint="eastAsia"/>
                <w:snapToGrid w:val="0"/>
                <w:color w:val="000000"/>
                <w:sz w:val="24"/>
              </w:rPr>
              <w:t>职务职称</w:t>
            </w:r>
          </w:p>
        </w:tc>
        <w:tc>
          <w:tcPr>
            <w:tcW w:w="2976" w:type="dxa"/>
            <w:gridSpan w:val="4"/>
          </w:tcPr>
          <w:p w:rsidR="00CB1804" w:rsidRDefault="00CB1804" w:rsidP="00D8701E">
            <w:pPr>
              <w:spacing w:line="520" w:lineRule="exact"/>
              <w:ind w:firstLineChars="202" w:firstLine="485"/>
              <w:rPr>
                <w:rFonts w:ascii="宋体" w:hAnsi="宋体" w:cs="宋体"/>
                <w:snapToGrid w:val="0"/>
                <w:color w:val="000000"/>
                <w:sz w:val="24"/>
              </w:rPr>
            </w:pPr>
          </w:p>
        </w:tc>
        <w:tc>
          <w:tcPr>
            <w:tcW w:w="1466" w:type="dxa"/>
            <w:gridSpan w:val="2"/>
          </w:tcPr>
          <w:p w:rsidR="00CB1804" w:rsidRDefault="00D60041">
            <w:pPr>
              <w:spacing w:line="520" w:lineRule="exact"/>
              <w:rPr>
                <w:rFonts w:ascii="宋体" w:hAnsi="宋体" w:cs="宋体"/>
                <w:snapToGrid w:val="0"/>
                <w:color w:val="000000"/>
                <w:sz w:val="24"/>
              </w:rPr>
            </w:pPr>
            <w:r>
              <w:rPr>
                <w:rFonts w:ascii="宋体" w:hAnsi="宋体" w:cs="宋体" w:hint="eastAsia"/>
                <w:snapToGrid w:val="0"/>
                <w:color w:val="000000"/>
                <w:sz w:val="24"/>
              </w:rPr>
              <w:t>执业资格</w:t>
            </w:r>
          </w:p>
        </w:tc>
        <w:tc>
          <w:tcPr>
            <w:tcW w:w="2787" w:type="dxa"/>
            <w:gridSpan w:val="2"/>
          </w:tcPr>
          <w:p w:rsidR="00CB1804" w:rsidRDefault="00CB1804" w:rsidP="00D8701E">
            <w:pPr>
              <w:spacing w:line="520" w:lineRule="exact"/>
              <w:ind w:firstLineChars="202" w:firstLine="485"/>
              <w:rPr>
                <w:rFonts w:ascii="宋体" w:hAnsi="宋体" w:cs="宋体"/>
                <w:snapToGrid w:val="0"/>
                <w:color w:val="000000"/>
                <w:sz w:val="24"/>
              </w:rPr>
            </w:pPr>
          </w:p>
        </w:tc>
      </w:tr>
      <w:tr w:rsidR="00CB1804">
        <w:trPr>
          <w:cantSplit/>
          <w:trHeight w:val="2245"/>
          <w:jc w:val="center"/>
        </w:trPr>
        <w:tc>
          <w:tcPr>
            <w:tcW w:w="2235" w:type="dxa"/>
            <w:vAlign w:val="center"/>
          </w:tcPr>
          <w:p w:rsidR="00CB1804" w:rsidRDefault="00D60041" w:rsidP="00D8701E">
            <w:pPr>
              <w:spacing w:line="520" w:lineRule="exact"/>
              <w:ind w:firstLineChars="202" w:firstLine="485"/>
              <w:rPr>
                <w:rFonts w:ascii="宋体" w:hAnsi="宋体" w:cs="宋体"/>
                <w:snapToGrid w:val="0"/>
                <w:color w:val="000000"/>
                <w:sz w:val="24"/>
              </w:rPr>
            </w:pPr>
            <w:r>
              <w:rPr>
                <w:rFonts w:ascii="宋体" w:hAnsi="宋体" w:cs="宋体" w:hint="eastAsia"/>
                <w:snapToGrid w:val="0"/>
                <w:color w:val="000000"/>
                <w:sz w:val="24"/>
              </w:rPr>
              <w:t>经营范围</w:t>
            </w:r>
          </w:p>
        </w:tc>
        <w:tc>
          <w:tcPr>
            <w:tcW w:w="7229" w:type="dxa"/>
            <w:gridSpan w:val="8"/>
          </w:tcPr>
          <w:p w:rsidR="00CB1804" w:rsidRDefault="00D60041" w:rsidP="00D8701E">
            <w:pPr>
              <w:spacing w:line="520" w:lineRule="exact"/>
              <w:ind w:firstLineChars="202" w:firstLine="485"/>
              <w:rPr>
                <w:rFonts w:ascii="宋体" w:hAnsi="宋体" w:cs="宋体"/>
                <w:snapToGrid w:val="0"/>
                <w:color w:val="000000"/>
                <w:sz w:val="24"/>
              </w:rPr>
            </w:pPr>
            <w:r>
              <w:rPr>
                <w:rFonts w:ascii="宋体" w:hAnsi="宋体" w:cs="宋体" w:hint="eastAsia"/>
                <w:snapToGrid w:val="0"/>
                <w:color w:val="000000"/>
                <w:sz w:val="24"/>
              </w:rPr>
              <w:t>营业执照载明：</w:t>
            </w:r>
          </w:p>
          <w:p w:rsidR="00CB1804" w:rsidRDefault="00D60041" w:rsidP="00D8701E">
            <w:pPr>
              <w:spacing w:line="520" w:lineRule="exact"/>
              <w:ind w:firstLineChars="202" w:firstLine="485"/>
              <w:rPr>
                <w:rFonts w:ascii="宋体" w:hAnsi="宋体" w:cs="宋体"/>
                <w:snapToGrid w:val="0"/>
                <w:color w:val="000000"/>
                <w:sz w:val="24"/>
              </w:rPr>
            </w:pPr>
            <w:r>
              <w:rPr>
                <w:rFonts w:ascii="宋体" w:hAnsi="宋体" w:cs="宋体" w:hint="eastAsia"/>
                <w:snapToGrid w:val="0"/>
                <w:color w:val="000000"/>
                <w:sz w:val="24"/>
              </w:rPr>
              <w:t xml:space="preserve">1.                                               </w:t>
            </w:r>
          </w:p>
          <w:p w:rsidR="00CB1804" w:rsidRDefault="00D60041" w:rsidP="00D8701E">
            <w:pPr>
              <w:spacing w:line="520" w:lineRule="exact"/>
              <w:ind w:firstLineChars="202" w:firstLine="485"/>
              <w:rPr>
                <w:rFonts w:ascii="宋体" w:hAnsi="宋体" w:cs="宋体"/>
                <w:snapToGrid w:val="0"/>
                <w:color w:val="000000"/>
                <w:sz w:val="24"/>
              </w:rPr>
            </w:pPr>
            <w:r>
              <w:rPr>
                <w:rFonts w:ascii="宋体" w:hAnsi="宋体" w:cs="宋体" w:hint="eastAsia"/>
                <w:snapToGrid w:val="0"/>
                <w:color w:val="000000"/>
                <w:sz w:val="24"/>
              </w:rPr>
              <w:t xml:space="preserve">2.                                               </w:t>
            </w:r>
          </w:p>
          <w:p w:rsidR="00CB1804" w:rsidRDefault="00D60041" w:rsidP="00D8701E">
            <w:pPr>
              <w:spacing w:line="520" w:lineRule="exact"/>
              <w:ind w:firstLineChars="202" w:firstLine="485"/>
              <w:rPr>
                <w:rFonts w:ascii="宋体" w:hAnsi="宋体" w:cs="宋体"/>
                <w:snapToGrid w:val="0"/>
                <w:color w:val="000000"/>
                <w:sz w:val="24"/>
              </w:rPr>
            </w:pPr>
            <w:r>
              <w:rPr>
                <w:rFonts w:ascii="宋体" w:hAnsi="宋体" w:cs="宋体" w:hint="eastAsia"/>
                <w:snapToGrid w:val="0"/>
                <w:color w:val="000000"/>
                <w:sz w:val="24"/>
              </w:rPr>
              <w:t xml:space="preserve">3.                                               </w:t>
            </w:r>
          </w:p>
          <w:p w:rsidR="00CB1804" w:rsidRDefault="00D60041" w:rsidP="00D8701E">
            <w:pPr>
              <w:spacing w:line="520" w:lineRule="exact"/>
              <w:ind w:firstLineChars="202" w:firstLine="485"/>
              <w:rPr>
                <w:rFonts w:ascii="宋体" w:hAnsi="宋体" w:cs="宋体"/>
                <w:snapToGrid w:val="0"/>
                <w:color w:val="000000"/>
                <w:sz w:val="24"/>
              </w:rPr>
            </w:pPr>
            <w:r>
              <w:rPr>
                <w:rFonts w:ascii="宋体" w:hAnsi="宋体" w:cs="宋体" w:hint="eastAsia"/>
                <w:snapToGrid w:val="0"/>
                <w:color w:val="000000"/>
                <w:sz w:val="24"/>
              </w:rPr>
              <w:t>……</w:t>
            </w:r>
            <w:proofErr w:type="gramStart"/>
            <w:r>
              <w:rPr>
                <w:rFonts w:ascii="宋体" w:hAnsi="宋体" w:cs="宋体" w:hint="eastAsia"/>
                <w:snapToGrid w:val="0"/>
                <w:color w:val="000000"/>
                <w:sz w:val="24"/>
              </w:rPr>
              <w:t>…………………</w:t>
            </w:r>
            <w:proofErr w:type="gramEnd"/>
          </w:p>
        </w:tc>
      </w:tr>
      <w:tr w:rsidR="00CB1804">
        <w:trPr>
          <w:trHeight w:val="471"/>
          <w:jc w:val="center"/>
        </w:trPr>
        <w:tc>
          <w:tcPr>
            <w:tcW w:w="2943" w:type="dxa"/>
            <w:gridSpan w:val="2"/>
            <w:vAlign w:val="center"/>
          </w:tcPr>
          <w:p w:rsidR="00CB1804" w:rsidRDefault="00D60041">
            <w:pPr>
              <w:spacing w:line="520" w:lineRule="exact"/>
              <w:rPr>
                <w:rFonts w:ascii="宋体" w:hAnsi="宋体" w:cs="宋体"/>
                <w:snapToGrid w:val="0"/>
                <w:color w:val="000000"/>
                <w:sz w:val="24"/>
              </w:rPr>
            </w:pPr>
            <w:r>
              <w:rPr>
                <w:rFonts w:ascii="宋体" w:hAnsi="宋体" w:cs="宋体" w:hint="eastAsia"/>
                <w:snapToGrid w:val="0"/>
                <w:color w:val="000000"/>
                <w:sz w:val="24"/>
              </w:rPr>
              <w:t>从事类似相关项目的经历及年数</w:t>
            </w:r>
          </w:p>
        </w:tc>
        <w:tc>
          <w:tcPr>
            <w:tcW w:w="6521" w:type="dxa"/>
            <w:gridSpan w:val="7"/>
          </w:tcPr>
          <w:p w:rsidR="00CB1804" w:rsidRDefault="00CB1804" w:rsidP="00D8701E">
            <w:pPr>
              <w:spacing w:line="520" w:lineRule="exact"/>
              <w:ind w:firstLineChars="202" w:firstLine="485"/>
              <w:rPr>
                <w:rFonts w:ascii="宋体" w:hAnsi="宋体" w:cs="宋体"/>
                <w:snapToGrid w:val="0"/>
                <w:color w:val="000000"/>
                <w:sz w:val="24"/>
              </w:rPr>
            </w:pPr>
          </w:p>
        </w:tc>
      </w:tr>
      <w:tr w:rsidR="00CB1804">
        <w:trPr>
          <w:trHeight w:val="471"/>
          <w:jc w:val="center"/>
        </w:trPr>
        <w:tc>
          <w:tcPr>
            <w:tcW w:w="2943" w:type="dxa"/>
            <w:gridSpan w:val="2"/>
            <w:vAlign w:val="center"/>
          </w:tcPr>
          <w:p w:rsidR="00CB1804" w:rsidRDefault="00D60041" w:rsidP="00D8701E">
            <w:pPr>
              <w:spacing w:line="520" w:lineRule="exact"/>
              <w:ind w:firstLineChars="202" w:firstLine="485"/>
              <w:rPr>
                <w:rFonts w:ascii="宋体" w:hAnsi="宋体" w:cs="宋体"/>
                <w:snapToGrid w:val="0"/>
                <w:color w:val="000000"/>
                <w:sz w:val="24"/>
              </w:rPr>
            </w:pPr>
            <w:proofErr w:type="gramStart"/>
            <w:r>
              <w:rPr>
                <w:rFonts w:ascii="宋体" w:hAnsi="宋体" w:cs="宋体" w:hint="eastAsia"/>
                <w:snapToGrid w:val="0"/>
                <w:color w:val="000000"/>
                <w:sz w:val="24"/>
              </w:rPr>
              <w:t>其他认为</w:t>
            </w:r>
            <w:proofErr w:type="gramEnd"/>
            <w:r>
              <w:rPr>
                <w:rFonts w:ascii="宋体" w:hAnsi="宋体" w:cs="宋体" w:hint="eastAsia"/>
                <w:snapToGrid w:val="0"/>
                <w:color w:val="000000"/>
                <w:sz w:val="24"/>
              </w:rPr>
              <w:t>有必要提供的内容，可自行添加</w:t>
            </w:r>
          </w:p>
        </w:tc>
        <w:tc>
          <w:tcPr>
            <w:tcW w:w="6521" w:type="dxa"/>
            <w:gridSpan w:val="7"/>
          </w:tcPr>
          <w:p w:rsidR="00CB1804" w:rsidRDefault="00CB1804" w:rsidP="00D8701E">
            <w:pPr>
              <w:spacing w:line="520" w:lineRule="exact"/>
              <w:ind w:firstLineChars="202" w:firstLine="485"/>
              <w:rPr>
                <w:rFonts w:ascii="宋体" w:hAnsi="宋体" w:cs="宋体"/>
                <w:snapToGrid w:val="0"/>
                <w:color w:val="000000"/>
                <w:sz w:val="24"/>
              </w:rPr>
            </w:pPr>
          </w:p>
        </w:tc>
      </w:tr>
    </w:tbl>
    <w:p w:rsidR="00CB1804" w:rsidRDefault="00D60041">
      <w:pPr>
        <w:adjustRightInd w:val="0"/>
        <w:snapToGrid w:val="0"/>
        <w:spacing w:line="360" w:lineRule="auto"/>
        <w:jc w:val="center"/>
        <w:rPr>
          <w:rFonts w:ascii="宋体" w:hAnsi="宋体" w:cs="宋体"/>
          <w:b/>
          <w:bCs/>
          <w:kern w:val="0"/>
          <w:sz w:val="32"/>
          <w:szCs w:val="32"/>
        </w:rPr>
      </w:pPr>
      <w:r>
        <w:rPr>
          <w:rFonts w:ascii="宋体" w:hAnsi="宋体" w:cs="宋体" w:hint="eastAsia"/>
          <w:b/>
          <w:bCs/>
          <w:kern w:val="0"/>
          <w:sz w:val="32"/>
          <w:szCs w:val="32"/>
        </w:rPr>
        <w:br w:type="page"/>
      </w:r>
    </w:p>
    <w:p w:rsidR="00CB1804" w:rsidRDefault="00D60041">
      <w:pPr>
        <w:adjustRightInd w:val="0"/>
        <w:snapToGrid w:val="0"/>
        <w:spacing w:line="360" w:lineRule="auto"/>
        <w:jc w:val="center"/>
        <w:rPr>
          <w:rFonts w:ascii="宋体" w:hAnsi="宋体"/>
          <w:b/>
          <w:sz w:val="28"/>
        </w:rPr>
      </w:pPr>
      <w:r>
        <w:rPr>
          <w:rFonts w:ascii="宋体" w:hAnsi="宋体" w:hint="eastAsia"/>
          <w:b/>
          <w:sz w:val="28"/>
        </w:rPr>
        <w:lastRenderedPageBreak/>
        <w:t>商务部分正负偏离表</w:t>
      </w:r>
    </w:p>
    <w:p w:rsidR="00CB1804" w:rsidRDefault="00D60041">
      <w:pPr>
        <w:adjustRightInd w:val="0"/>
        <w:snapToGrid w:val="0"/>
        <w:spacing w:line="360" w:lineRule="auto"/>
        <w:ind w:firstLineChars="200" w:firstLine="480"/>
        <w:jc w:val="center"/>
        <w:rPr>
          <w:rFonts w:ascii="宋体" w:hAnsi="宋体"/>
          <w:sz w:val="24"/>
        </w:rPr>
      </w:pPr>
      <w:r>
        <w:rPr>
          <w:rFonts w:ascii="宋体" w:hAnsi="宋体" w:hint="eastAsia"/>
          <w:sz w:val="24"/>
        </w:rPr>
        <w:t>（由供应商据实填写，表格不够自行添加）</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52"/>
        <w:gridCol w:w="2321"/>
        <w:gridCol w:w="2027"/>
        <w:gridCol w:w="2616"/>
        <w:gridCol w:w="1440"/>
      </w:tblGrid>
      <w:tr w:rsidR="00CB1804">
        <w:trPr>
          <w:trHeight w:val="994"/>
        </w:trPr>
        <w:tc>
          <w:tcPr>
            <w:tcW w:w="460" w:type="pct"/>
            <w:tcBorders>
              <w:top w:val="single" w:sz="12" w:space="0" w:color="auto"/>
              <w:left w:val="single" w:sz="12" w:space="0" w:color="auto"/>
              <w:bottom w:val="single" w:sz="6" w:space="0" w:color="auto"/>
              <w:right w:val="single" w:sz="6" w:space="0" w:color="auto"/>
            </w:tcBorders>
            <w:vAlign w:val="center"/>
          </w:tcPr>
          <w:p w:rsidR="00CB1804" w:rsidRDefault="00D60041">
            <w:pPr>
              <w:adjustRightInd w:val="0"/>
              <w:snapToGrid w:val="0"/>
              <w:spacing w:line="360" w:lineRule="auto"/>
              <w:jc w:val="center"/>
              <w:rPr>
                <w:rFonts w:ascii="宋体" w:hAnsi="宋体"/>
                <w:sz w:val="24"/>
              </w:rPr>
            </w:pPr>
            <w:r>
              <w:rPr>
                <w:rFonts w:ascii="宋体" w:hAnsi="宋体" w:hint="eastAsia"/>
                <w:sz w:val="24"/>
              </w:rPr>
              <w:t>序号</w:t>
            </w:r>
          </w:p>
        </w:tc>
        <w:tc>
          <w:tcPr>
            <w:tcW w:w="1254" w:type="pct"/>
            <w:tcBorders>
              <w:top w:val="single" w:sz="12" w:space="0" w:color="auto"/>
              <w:left w:val="single" w:sz="6" w:space="0" w:color="auto"/>
              <w:bottom w:val="single" w:sz="6" w:space="0" w:color="auto"/>
              <w:right w:val="single" w:sz="6" w:space="0" w:color="auto"/>
            </w:tcBorders>
            <w:vAlign w:val="center"/>
          </w:tcPr>
          <w:p w:rsidR="00CB1804" w:rsidRDefault="00D60041">
            <w:pPr>
              <w:adjustRightInd w:val="0"/>
              <w:snapToGrid w:val="0"/>
              <w:spacing w:line="360" w:lineRule="auto"/>
              <w:jc w:val="center"/>
              <w:rPr>
                <w:rFonts w:ascii="宋体" w:hAnsi="宋体"/>
                <w:sz w:val="24"/>
              </w:rPr>
            </w:pPr>
            <w:r>
              <w:rPr>
                <w:rFonts w:ascii="宋体" w:hAnsi="宋体" w:hint="eastAsia"/>
                <w:sz w:val="24"/>
              </w:rPr>
              <w:t>货物或服务名称</w:t>
            </w:r>
          </w:p>
        </w:tc>
        <w:tc>
          <w:tcPr>
            <w:tcW w:w="1095" w:type="pct"/>
            <w:tcBorders>
              <w:top w:val="single" w:sz="12" w:space="0" w:color="auto"/>
              <w:left w:val="single" w:sz="6" w:space="0" w:color="auto"/>
              <w:bottom w:val="single" w:sz="6" w:space="0" w:color="auto"/>
              <w:right w:val="single" w:sz="6" w:space="0" w:color="auto"/>
            </w:tcBorders>
            <w:vAlign w:val="center"/>
          </w:tcPr>
          <w:p w:rsidR="00CB1804" w:rsidRDefault="00D60041">
            <w:pPr>
              <w:adjustRightInd w:val="0"/>
              <w:snapToGrid w:val="0"/>
              <w:spacing w:line="360" w:lineRule="auto"/>
              <w:jc w:val="center"/>
              <w:rPr>
                <w:rFonts w:ascii="宋体" w:hAnsi="宋体"/>
                <w:sz w:val="24"/>
              </w:rPr>
            </w:pPr>
            <w:r>
              <w:rPr>
                <w:rFonts w:ascii="宋体" w:hAnsi="宋体" w:hint="eastAsia"/>
                <w:sz w:val="24"/>
              </w:rPr>
              <w:t>谈判文件要求的商务条款</w:t>
            </w:r>
          </w:p>
        </w:tc>
        <w:tc>
          <w:tcPr>
            <w:tcW w:w="1413" w:type="pct"/>
            <w:tcBorders>
              <w:top w:val="single" w:sz="12" w:space="0" w:color="auto"/>
              <w:left w:val="single" w:sz="6" w:space="0" w:color="auto"/>
              <w:bottom w:val="single" w:sz="6" w:space="0" w:color="auto"/>
              <w:right w:val="single" w:sz="6" w:space="0" w:color="auto"/>
            </w:tcBorders>
            <w:vAlign w:val="center"/>
          </w:tcPr>
          <w:p w:rsidR="00CB1804" w:rsidRDefault="00D60041">
            <w:pPr>
              <w:adjustRightInd w:val="0"/>
              <w:snapToGrid w:val="0"/>
              <w:spacing w:line="360" w:lineRule="auto"/>
              <w:jc w:val="center"/>
              <w:rPr>
                <w:rFonts w:ascii="宋体" w:hAnsi="宋体"/>
                <w:sz w:val="24"/>
              </w:rPr>
            </w:pPr>
            <w:r>
              <w:rPr>
                <w:rFonts w:ascii="宋体" w:hAnsi="宋体" w:hint="eastAsia"/>
                <w:sz w:val="24"/>
              </w:rPr>
              <w:t>响应文件响应情况</w:t>
            </w:r>
          </w:p>
        </w:tc>
        <w:tc>
          <w:tcPr>
            <w:tcW w:w="778" w:type="pct"/>
            <w:tcBorders>
              <w:top w:val="single" w:sz="12" w:space="0" w:color="auto"/>
              <w:left w:val="single" w:sz="6" w:space="0" w:color="auto"/>
              <w:bottom w:val="single" w:sz="6" w:space="0" w:color="auto"/>
              <w:right w:val="single" w:sz="12" w:space="0" w:color="auto"/>
            </w:tcBorders>
          </w:tcPr>
          <w:p w:rsidR="00CB1804" w:rsidRDefault="00CB1804">
            <w:pPr>
              <w:adjustRightInd w:val="0"/>
              <w:snapToGrid w:val="0"/>
              <w:spacing w:line="360" w:lineRule="auto"/>
              <w:jc w:val="center"/>
              <w:rPr>
                <w:rFonts w:ascii="宋体" w:hAnsi="宋体"/>
                <w:sz w:val="24"/>
              </w:rPr>
            </w:pPr>
          </w:p>
          <w:p w:rsidR="00CB1804" w:rsidRDefault="00D60041">
            <w:pPr>
              <w:adjustRightInd w:val="0"/>
              <w:snapToGrid w:val="0"/>
              <w:spacing w:line="360" w:lineRule="auto"/>
              <w:jc w:val="center"/>
              <w:rPr>
                <w:rFonts w:ascii="宋体" w:hAnsi="宋体"/>
                <w:sz w:val="24"/>
              </w:rPr>
            </w:pPr>
            <w:r>
              <w:rPr>
                <w:rFonts w:ascii="宋体" w:hAnsi="宋体" w:hint="eastAsia"/>
                <w:sz w:val="24"/>
              </w:rPr>
              <w:t>偏离说明</w:t>
            </w:r>
          </w:p>
        </w:tc>
      </w:tr>
      <w:tr w:rsidR="00CB1804">
        <w:trPr>
          <w:trHeight w:val="414"/>
        </w:trPr>
        <w:tc>
          <w:tcPr>
            <w:tcW w:w="460" w:type="pct"/>
            <w:tcBorders>
              <w:top w:val="single" w:sz="6" w:space="0" w:color="auto"/>
              <w:left w:val="single" w:sz="12" w:space="0" w:color="auto"/>
              <w:bottom w:val="single" w:sz="6" w:space="0" w:color="auto"/>
              <w:right w:val="single" w:sz="6" w:space="0" w:color="auto"/>
            </w:tcBorders>
          </w:tcPr>
          <w:p w:rsidR="00CB1804" w:rsidRDefault="00D60041">
            <w:pPr>
              <w:adjustRightInd w:val="0"/>
              <w:snapToGrid w:val="0"/>
              <w:spacing w:line="360" w:lineRule="auto"/>
              <w:jc w:val="center"/>
              <w:rPr>
                <w:rFonts w:ascii="宋体" w:hAnsi="宋体"/>
                <w:sz w:val="24"/>
              </w:rPr>
            </w:pPr>
            <w:r>
              <w:rPr>
                <w:rFonts w:ascii="宋体" w:hAnsi="宋体" w:hint="eastAsia"/>
                <w:sz w:val="24"/>
              </w:rPr>
              <w:t>1</w:t>
            </w:r>
          </w:p>
        </w:tc>
        <w:tc>
          <w:tcPr>
            <w:tcW w:w="1254" w:type="pct"/>
            <w:tcBorders>
              <w:top w:val="single" w:sz="6" w:space="0" w:color="auto"/>
              <w:left w:val="single" w:sz="6" w:space="0" w:color="auto"/>
              <w:bottom w:val="single" w:sz="6" w:space="0" w:color="auto"/>
              <w:right w:val="single" w:sz="6" w:space="0" w:color="auto"/>
            </w:tcBorders>
            <w:vAlign w:val="center"/>
          </w:tcPr>
          <w:p w:rsidR="00CB1804" w:rsidRDefault="00CB1804">
            <w:pPr>
              <w:adjustRightInd w:val="0"/>
              <w:snapToGrid w:val="0"/>
              <w:spacing w:line="360" w:lineRule="auto"/>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CB1804" w:rsidRDefault="00CB1804">
            <w:pPr>
              <w:adjustRightInd w:val="0"/>
              <w:snapToGrid w:val="0"/>
              <w:spacing w:line="360" w:lineRule="auto"/>
              <w:jc w:val="left"/>
              <w:rPr>
                <w:rFonts w:ascii="宋体" w:hAnsi="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CB1804" w:rsidRDefault="00CB1804">
            <w:pPr>
              <w:adjustRightInd w:val="0"/>
              <w:snapToGrid w:val="0"/>
              <w:spacing w:line="360" w:lineRule="auto"/>
              <w:jc w:val="left"/>
              <w:rPr>
                <w:rFonts w:ascii="宋体" w:hAnsi="宋体"/>
                <w:sz w:val="24"/>
              </w:rPr>
            </w:pPr>
          </w:p>
        </w:tc>
        <w:tc>
          <w:tcPr>
            <w:tcW w:w="778" w:type="pct"/>
            <w:tcBorders>
              <w:top w:val="single" w:sz="6" w:space="0" w:color="auto"/>
              <w:left w:val="single" w:sz="6" w:space="0" w:color="auto"/>
              <w:bottom w:val="single" w:sz="6" w:space="0" w:color="auto"/>
              <w:right w:val="single" w:sz="12" w:space="0" w:color="auto"/>
            </w:tcBorders>
          </w:tcPr>
          <w:p w:rsidR="00CB1804" w:rsidRDefault="00CB1804">
            <w:pPr>
              <w:adjustRightInd w:val="0"/>
              <w:snapToGrid w:val="0"/>
              <w:spacing w:line="360" w:lineRule="auto"/>
              <w:jc w:val="left"/>
              <w:rPr>
                <w:rFonts w:ascii="宋体" w:hAnsi="宋体"/>
                <w:sz w:val="24"/>
              </w:rPr>
            </w:pPr>
          </w:p>
        </w:tc>
      </w:tr>
      <w:tr w:rsidR="00CB1804">
        <w:trPr>
          <w:trHeight w:val="548"/>
        </w:trPr>
        <w:tc>
          <w:tcPr>
            <w:tcW w:w="460" w:type="pct"/>
            <w:tcBorders>
              <w:top w:val="single" w:sz="6" w:space="0" w:color="auto"/>
              <w:left w:val="single" w:sz="12" w:space="0" w:color="auto"/>
              <w:bottom w:val="single" w:sz="6" w:space="0" w:color="auto"/>
              <w:right w:val="single" w:sz="6" w:space="0" w:color="auto"/>
            </w:tcBorders>
          </w:tcPr>
          <w:p w:rsidR="00CB1804" w:rsidRDefault="00D60041">
            <w:pPr>
              <w:adjustRightInd w:val="0"/>
              <w:snapToGrid w:val="0"/>
              <w:spacing w:line="360" w:lineRule="auto"/>
              <w:jc w:val="center"/>
              <w:rPr>
                <w:rFonts w:ascii="宋体" w:hAnsi="宋体"/>
                <w:sz w:val="24"/>
              </w:rPr>
            </w:pPr>
            <w:r>
              <w:rPr>
                <w:rFonts w:ascii="宋体" w:hAnsi="宋体" w:hint="eastAsia"/>
                <w:sz w:val="24"/>
              </w:rPr>
              <w:t>2</w:t>
            </w:r>
          </w:p>
        </w:tc>
        <w:tc>
          <w:tcPr>
            <w:tcW w:w="1254" w:type="pct"/>
            <w:tcBorders>
              <w:top w:val="single" w:sz="6" w:space="0" w:color="auto"/>
              <w:left w:val="single" w:sz="6" w:space="0" w:color="auto"/>
              <w:bottom w:val="single" w:sz="6" w:space="0" w:color="auto"/>
              <w:right w:val="single" w:sz="6" w:space="0" w:color="auto"/>
            </w:tcBorders>
            <w:vAlign w:val="center"/>
          </w:tcPr>
          <w:p w:rsidR="00CB1804" w:rsidRDefault="00CB1804">
            <w:pPr>
              <w:adjustRightInd w:val="0"/>
              <w:snapToGrid w:val="0"/>
              <w:spacing w:line="360" w:lineRule="auto"/>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CB1804" w:rsidRDefault="00CB1804">
            <w:pPr>
              <w:adjustRightInd w:val="0"/>
              <w:snapToGrid w:val="0"/>
              <w:spacing w:line="360" w:lineRule="auto"/>
              <w:jc w:val="left"/>
              <w:rPr>
                <w:rFonts w:ascii="宋体" w:hAnsi="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CB1804" w:rsidRDefault="00CB1804">
            <w:pPr>
              <w:adjustRightInd w:val="0"/>
              <w:snapToGrid w:val="0"/>
              <w:spacing w:line="360" w:lineRule="auto"/>
              <w:jc w:val="left"/>
              <w:rPr>
                <w:rFonts w:ascii="宋体" w:hAnsi="宋体"/>
                <w:sz w:val="24"/>
              </w:rPr>
            </w:pPr>
          </w:p>
        </w:tc>
        <w:tc>
          <w:tcPr>
            <w:tcW w:w="778" w:type="pct"/>
            <w:tcBorders>
              <w:top w:val="single" w:sz="6" w:space="0" w:color="auto"/>
              <w:left w:val="single" w:sz="6" w:space="0" w:color="auto"/>
              <w:bottom w:val="single" w:sz="6" w:space="0" w:color="auto"/>
              <w:right w:val="single" w:sz="12" w:space="0" w:color="auto"/>
            </w:tcBorders>
          </w:tcPr>
          <w:p w:rsidR="00CB1804" w:rsidRDefault="00CB1804">
            <w:pPr>
              <w:adjustRightInd w:val="0"/>
              <w:snapToGrid w:val="0"/>
              <w:spacing w:line="360" w:lineRule="auto"/>
              <w:jc w:val="left"/>
              <w:rPr>
                <w:rFonts w:ascii="宋体" w:hAnsi="宋体"/>
                <w:sz w:val="24"/>
              </w:rPr>
            </w:pPr>
          </w:p>
        </w:tc>
      </w:tr>
      <w:tr w:rsidR="00CB1804">
        <w:trPr>
          <w:trHeight w:val="400"/>
        </w:trPr>
        <w:tc>
          <w:tcPr>
            <w:tcW w:w="460" w:type="pct"/>
            <w:tcBorders>
              <w:top w:val="single" w:sz="6" w:space="0" w:color="auto"/>
              <w:left w:val="single" w:sz="12" w:space="0" w:color="auto"/>
              <w:bottom w:val="single" w:sz="6" w:space="0" w:color="auto"/>
              <w:right w:val="single" w:sz="6" w:space="0" w:color="auto"/>
            </w:tcBorders>
          </w:tcPr>
          <w:p w:rsidR="00CB1804" w:rsidRDefault="00D60041">
            <w:pPr>
              <w:adjustRightInd w:val="0"/>
              <w:snapToGrid w:val="0"/>
              <w:spacing w:line="360" w:lineRule="auto"/>
              <w:jc w:val="center"/>
              <w:rPr>
                <w:rFonts w:ascii="宋体" w:hAnsi="宋体"/>
                <w:sz w:val="24"/>
              </w:rPr>
            </w:pPr>
            <w:r>
              <w:rPr>
                <w:rFonts w:ascii="宋体" w:hAnsi="宋体" w:hint="eastAsia"/>
                <w:sz w:val="24"/>
              </w:rPr>
              <w:t>3</w:t>
            </w:r>
          </w:p>
        </w:tc>
        <w:tc>
          <w:tcPr>
            <w:tcW w:w="1254" w:type="pct"/>
            <w:tcBorders>
              <w:top w:val="single" w:sz="6" w:space="0" w:color="auto"/>
              <w:left w:val="single" w:sz="6" w:space="0" w:color="auto"/>
              <w:bottom w:val="single" w:sz="6" w:space="0" w:color="auto"/>
              <w:right w:val="single" w:sz="6" w:space="0" w:color="auto"/>
            </w:tcBorders>
            <w:vAlign w:val="center"/>
          </w:tcPr>
          <w:p w:rsidR="00CB1804" w:rsidRDefault="00CB1804">
            <w:pPr>
              <w:adjustRightInd w:val="0"/>
              <w:snapToGrid w:val="0"/>
              <w:spacing w:line="360" w:lineRule="auto"/>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CB1804" w:rsidRDefault="00CB1804">
            <w:pPr>
              <w:adjustRightInd w:val="0"/>
              <w:snapToGrid w:val="0"/>
              <w:spacing w:line="360" w:lineRule="auto"/>
              <w:jc w:val="left"/>
              <w:rPr>
                <w:rFonts w:ascii="宋体" w:hAnsi="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CB1804" w:rsidRDefault="00CB1804">
            <w:pPr>
              <w:adjustRightInd w:val="0"/>
              <w:snapToGrid w:val="0"/>
              <w:spacing w:line="360" w:lineRule="auto"/>
              <w:jc w:val="left"/>
              <w:rPr>
                <w:rFonts w:ascii="宋体" w:hAnsi="宋体"/>
                <w:sz w:val="24"/>
              </w:rPr>
            </w:pPr>
          </w:p>
        </w:tc>
        <w:tc>
          <w:tcPr>
            <w:tcW w:w="778" w:type="pct"/>
            <w:tcBorders>
              <w:top w:val="single" w:sz="6" w:space="0" w:color="auto"/>
              <w:left w:val="single" w:sz="6" w:space="0" w:color="auto"/>
              <w:bottom w:val="single" w:sz="6" w:space="0" w:color="auto"/>
              <w:right w:val="single" w:sz="12" w:space="0" w:color="auto"/>
            </w:tcBorders>
          </w:tcPr>
          <w:p w:rsidR="00CB1804" w:rsidRDefault="00CB1804">
            <w:pPr>
              <w:adjustRightInd w:val="0"/>
              <w:snapToGrid w:val="0"/>
              <w:spacing w:line="360" w:lineRule="auto"/>
              <w:jc w:val="left"/>
              <w:rPr>
                <w:rFonts w:ascii="宋体" w:hAnsi="宋体"/>
                <w:sz w:val="24"/>
              </w:rPr>
            </w:pPr>
          </w:p>
        </w:tc>
      </w:tr>
      <w:tr w:rsidR="00CB1804">
        <w:trPr>
          <w:trHeight w:val="419"/>
        </w:trPr>
        <w:tc>
          <w:tcPr>
            <w:tcW w:w="460" w:type="pct"/>
            <w:tcBorders>
              <w:top w:val="single" w:sz="6" w:space="0" w:color="auto"/>
              <w:left w:val="single" w:sz="12" w:space="0" w:color="auto"/>
              <w:bottom w:val="single" w:sz="6" w:space="0" w:color="auto"/>
              <w:right w:val="single" w:sz="6" w:space="0" w:color="auto"/>
            </w:tcBorders>
          </w:tcPr>
          <w:p w:rsidR="00CB1804" w:rsidRDefault="00D60041">
            <w:pPr>
              <w:adjustRightInd w:val="0"/>
              <w:snapToGrid w:val="0"/>
              <w:spacing w:line="360" w:lineRule="auto"/>
              <w:jc w:val="center"/>
              <w:rPr>
                <w:rFonts w:ascii="宋体" w:hAnsi="宋体"/>
                <w:sz w:val="24"/>
              </w:rPr>
            </w:pPr>
            <w:r>
              <w:rPr>
                <w:rFonts w:ascii="宋体" w:hAnsi="宋体" w:hint="eastAsia"/>
                <w:sz w:val="24"/>
              </w:rPr>
              <w:t>4</w:t>
            </w:r>
          </w:p>
        </w:tc>
        <w:tc>
          <w:tcPr>
            <w:tcW w:w="1254" w:type="pct"/>
            <w:tcBorders>
              <w:top w:val="single" w:sz="6" w:space="0" w:color="auto"/>
              <w:left w:val="single" w:sz="6" w:space="0" w:color="auto"/>
              <w:bottom w:val="single" w:sz="6" w:space="0" w:color="auto"/>
              <w:right w:val="single" w:sz="6" w:space="0" w:color="auto"/>
            </w:tcBorders>
            <w:vAlign w:val="center"/>
          </w:tcPr>
          <w:p w:rsidR="00CB1804" w:rsidRDefault="00CB1804">
            <w:pPr>
              <w:adjustRightInd w:val="0"/>
              <w:snapToGrid w:val="0"/>
              <w:spacing w:line="360" w:lineRule="auto"/>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CB1804" w:rsidRDefault="00CB1804">
            <w:pPr>
              <w:adjustRightInd w:val="0"/>
              <w:snapToGrid w:val="0"/>
              <w:spacing w:line="360" w:lineRule="auto"/>
              <w:jc w:val="left"/>
              <w:rPr>
                <w:rFonts w:ascii="宋体" w:hAnsi="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CB1804" w:rsidRDefault="00CB1804">
            <w:pPr>
              <w:adjustRightInd w:val="0"/>
              <w:snapToGrid w:val="0"/>
              <w:spacing w:line="360" w:lineRule="auto"/>
              <w:jc w:val="left"/>
              <w:rPr>
                <w:rFonts w:ascii="宋体" w:hAnsi="宋体"/>
                <w:sz w:val="24"/>
              </w:rPr>
            </w:pPr>
          </w:p>
        </w:tc>
        <w:tc>
          <w:tcPr>
            <w:tcW w:w="778" w:type="pct"/>
            <w:tcBorders>
              <w:top w:val="single" w:sz="6" w:space="0" w:color="auto"/>
              <w:left w:val="single" w:sz="6" w:space="0" w:color="auto"/>
              <w:bottom w:val="single" w:sz="6" w:space="0" w:color="auto"/>
              <w:right w:val="single" w:sz="12" w:space="0" w:color="auto"/>
            </w:tcBorders>
          </w:tcPr>
          <w:p w:rsidR="00CB1804" w:rsidRDefault="00CB1804">
            <w:pPr>
              <w:adjustRightInd w:val="0"/>
              <w:snapToGrid w:val="0"/>
              <w:spacing w:line="360" w:lineRule="auto"/>
              <w:jc w:val="left"/>
              <w:rPr>
                <w:rFonts w:ascii="宋体" w:hAnsi="宋体"/>
                <w:sz w:val="24"/>
              </w:rPr>
            </w:pPr>
          </w:p>
        </w:tc>
      </w:tr>
    </w:tbl>
    <w:p w:rsidR="00CB1804" w:rsidRDefault="00D60041">
      <w:pPr>
        <w:adjustRightInd w:val="0"/>
        <w:snapToGrid w:val="0"/>
        <w:spacing w:line="360" w:lineRule="auto"/>
        <w:rPr>
          <w:rFonts w:ascii="宋体" w:hAnsi="宋体"/>
          <w:b/>
          <w:sz w:val="24"/>
        </w:rPr>
      </w:pPr>
      <w:r>
        <w:rPr>
          <w:rFonts w:ascii="宋体" w:hAnsi="宋体" w:hint="eastAsia"/>
          <w:b/>
          <w:sz w:val="24"/>
        </w:rPr>
        <w:t>注：</w:t>
      </w:r>
    </w:p>
    <w:p w:rsidR="00CB1804" w:rsidRDefault="00D60041">
      <w:pPr>
        <w:adjustRightInd w:val="0"/>
        <w:snapToGrid w:val="0"/>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供应商提交的响应文件中与谈判文件第三部分“项目需求”中的商务部分的要求，应逐条填列在偏离表中。</w:t>
      </w:r>
      <w:r>
        <w:rPr>
          <w:rFonts w:ascii="宋体" w:hAnsi="宋体" w:hint="eastAsia"/>
          <w:color w:val="000000"/>
          <w:sz w:val="24"/>
        </w:rPr>
        <w:t>如为空白，视为无偏离。</w:t>
      </w:r>
    </w:p>
    <w:p w:rsidR="00CB1804" w:rsidRDefault="00D60041">
      <w:pPr>
        <w:adjustRightInd w:val="0"/>
        <w:snapToGrid w:val="0"/>
        <w:spacing w:line="360" w:lineRule="auto"/>
        <w:ind w:firstLineChars="200" w:firstLine="480"/>
        <w:rPr>
          <w:rFonts w:ascii="宋体" w:hAnsi="宋体"/>
          <w:sz w:val="24"/>
        </w:rPr>
      </w:pPr>
      <w:r>
        <w:rPr>
          <w:rFonts w:ascii="宋体" w:hAnsi="宋体" w:hint="eastAsia"/>
          <w:sz w:val="24"/>
        </w:rPr>
        <w:t xml:space="preserve">2. </w:t>
      </w:r>
      <w:r>
        <w:rPr>
          <w:rFonts w:ascii="宋体" w:hAnsi="宋体" w:hint="eastAsia"/>
          <w:sz w:val="24"/>
        </w:rPr>
        <w:t>“偏离说明”一</w:t>
      </w:r>
      <w:proofErr w:type="gramStart"/>
      <w:r>
        <w:rPr>
          <w:rFonts w:ascii="宋体" w:hAnsi="宋体" w:hint="eastAsia"/>
          <w:sz w:val="24"/>
        </w:rPr>
        <w:t>栏选择</w:t>
      </w:r>
      <w:proofErr w:type="gramEnd"/>
      <w:r>
        <w:rPr>
          <w:rFonts w:ascii="宋体" w:hAnsi="宋体" w:hint="eastAsia"/>
          <w:sz w:val="24"/>
        </w:rPr>
        <w:t>“正偏离”、“无偏离”、“负偏离”进行填写。正偏离、无偏离的确认和负偏离的是</w:t>
      </w:r>
      <w:r>
        <w:rPr>
          <w:rFonts w:ascii="宋体" w:hAnsi="宋体" w:hint="eastAsia"/>
          <w:color w:val="000000"/>
          <w:sz w:val="24"/>
        </w:rPr>
        <w:t>否响应招标文件，由评委认定。</w:t>
      </w:r>
    </w:p>
    <w:p w:rsidR="00CB1804" w:rsidRDefault="00D60041">
      <w:pPr>
        <w:adjustRightInd w:val="0"/>
        <w:snapToGrid w:val="0"/>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供应商如果虚假响应，将被暂停参加</w:t>
      </w:r>
      <w:r>
        <w:rPr>
          <w:rFonts w:ascii="宋体" w:hAnsi="宋体" w:cs="宋体" w:hint="eastAsia"/>
          <w:sz w:val="24"/>
        </w:rPr>
        <w:t>采购单位</w:t>
      </w:r>
      <w:r>
        <w:rPr>
          <w:rFonts w:ascii="宋体" w:hAnsi="宋体" w:hint="eastAsia"/>
          <w:sz w:val="24"/>
        </w:rPr>
        <w:t>组织的如何采购活动。</w:t>
      </w:r>
    </w:p>
    <w:p w:rsidR="00CB1804" w:rsidRDefault="00D60041">
      <w:pPr>
        <w:adjustRightInd w:val="0"/>
        <w:snapToGrid w:val="0"/>
        <w:spacing w:line="360" w:lineRule="auto"/>
        <w:ind w:firstLineChars="200" w:firstLine="480"/>
        <w:rPr>
          <w:rFonts w:ascii="宋体" w:hAnsi="宋体"/>
          <w:bCs/>
          <w:sz w:val="24"/>
        </w:rPr>
      </w:pPr>
      <w:r>
        <w:rPr>
          <w:rFonts w:ascii="宋体" w:hAnsi="宋体" w:hint="eastAsia"/>
          <w:bCs/>
          <w:sz w:val="24"/>
        </w:rPr>
        <w:t>4.</w:t>
      </w:r>
      <w:r>
        <w:rPr>
          <w:rFonts w:ascii="宋体" w:hAnsi="宋体" w:hint="eastAsia"/>
          <w:bCs/>
          <w:sz w:val="24"/>
        </w:rPr>
        <w:t>供应商若提供其他增值服务，可以在表中自行据实填写。</w:t>
      </w:r>
    </w:p>
    <w:p w:rsidR="00CB1804" w:rsidRDefault="00CB1804">
      <w:pPr>
        <w:adjustRightInd w:val="0"/>
        <w:snapToGrid w:val="0"/>
        <w:spacing w:line="360" w:lineRule="auto"/>
        <w:ind w:firstLineChars="192" w:firstLine="463"/>
        <w:rPr>
          <w:rFonts w:ascii="宋体" w:hAnsi="宋体" w:cs="宋体"/>
          <w:b/>
          <w:kern w:val="0"/>
          <w:sz w:val="24"/>
        </w:rPr>
      </w:pPr>
    </w:p>
    <w:p w:rsidR="00CB1804" w:rsidRDefault="00CB1804">
      <w:pPr>
        <w:adjustRightInd w:val="0"/>
        <w:snapToGrid w:val="0"/>
        <w:spacing w:line="360" w:lineRule="auto"/>
        <w:ind w:firstLineChars="192" w:firstLine="463"/>
        <w:rPr>
          <w:rFonts w:ascii="宋体" w:hAnsi="宋体" w:cs="宋体"/>
          <w:b/>
          <w:kern w:val="0"/>
          <w:sz w:val="24"/>
        </w:rPr>
      </w:pPr>
    </w:p>
    <w:p w:rsidR="00CB1804" w:rsidRDefault="00D60041">
      <w:pPr>
        <w:snapToGrid w:val="0"/>
        <w:spacing w:line="360" w:lineRule="auto"/>
        <w:ind w:right="79" w:firstLineChars="1500" w:firstLine="3600"/>
        <w:textAlignment w:val="baseline"/>
        <w:rPr>
          <w:rFonts w:ascii="宋体" w:hAnsi="宋体" w:cs="宋体"/>
          <w:snapToGrid w:val="0"/>
          <w:color w:val="000000"/>
          <w:kern w:val="0"/>
          <w:sz w:val="24"/>
        </w:rPr>
      </w:pPr>
      <w:r>
        <w:rPr>
          <w:rFonts w:ascii="宋体" w:hAnsi="宋体" w:cs="宋体" w:hint="eastAsia"/>
          <w:snapToGrid w:val="0"/>
          <w:color w:val="000000"/>
          <w:kern w:val="0"/>
          <w:sz w:val="24"/>
        </w:rPr>
        <w:t>竞争性谈判响应单位</w:t>
      </w:r>
      <w:r>
        <w:rPr>
          <w:rFonts w:ascii="宋体" w:hAnsi="宋体" w:cs="宋体" w:hint="eastAsia"/>
          <w:snapToGrid w:val="0"/>
          <w:kern w:val="0"/>
          <w:sz w:val="24"/>
        </w:rPr>
        <w:t>：（单位盖章）</w:t>
      </w:r>
    </w:p>
    <w:p w:rsidR="00CB1804" w:rsidRDefault="00D60041">
      <w:pPr>
        <w:snapToGrid w:val="0"/>
        <w:spacing w:line="360" w:lineRule="auto"/>
        <w:ind w:firstLineChars="1500" w:firstLine="3600"/>
        <w:rPr>
          <w:rFonts w:ascii="宋体" w:hAnsi="宋体" w:cs="宋体"/>
          <w:sz w:val="24"/>
        </w:rPr>
      </w:pPr>
      <w:r>
        <w:rPr>
          <w:rFonts w:ascii="宋体" w:hAnsi="宋体" w:cs="宋体" w:hint="eastAsia"/>
          <w:snapToGrid w:val="0"/>
          <w:kern w:val="0"/>
          <w:sz w:val="24"/>
        </w:rPr>
        <w:t>法定代表人或代理人（签字或盖章）：</w:t>
      </w:r>
    </w:p>
    <w:p w:rsidR="00CB1804" w:rsidRDefault="00D60041">
      <w:pPr>
        <w:kinsoku w:val="0"/>
        <w:topLinePunct/>
        <w:snapToGrid w:val="0"/>
        <w:spacing w:line="360" w:lineRule="auto"/>
        <w:ind w:firstLineChars="1500" w:firstLine="3600"/>
        <w:jc w:val="left"/>
        <w:rPr>
          <w:rFonts w:ascii="宋体" w:hAnsi="宋体" w:cs="宋体"/>
          <w:sz w:val="24"/>
          <w:szCs w:val="21"/>
        </w:rPr>
      </w:pPr>
      <w:r>
        <w:rPr>
          <w:rFonts w:ascii="宋体" w:hAnsi="宋体" w:cs="宋体" w:hint="eastAsia"/>
          <w:sz w:val="24"/>
        </w:rPr>
        <w:t>日期：</w:t>
      </w: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p w:rsidR="00CB1804" w:rsidRDefault="00CB1804">
      <w:pPr>
        <w:adjustRightInd w:val="0"/>
        <w:snapToGrid w:val="0"/>
        <w:spacing w:line="360" w:lineRule="auto"/>
        <w:ind w:firstLineChars="192" w:firstLine="463"/>
        <w:rPr>
          <w:rFonts w:ascii="宋体" w:hAnsi="宋体" w:cs="宋体"/>
          <w:b/>
          <w:kern w:val="0"/>
          <w:sz w:val="24"/>
        </w:rPr>
      </w:pPr>
    </w:p>
    <w:p w:rsidR="00CB1804" w:rsidRDefault="00CB1804">
      <w:pPr>
        <w:adjustRightInd w:val="0"/>
        <w:snapToGrid w:val="0"/>
        <w:spacing w:line="360" w:lineRule="auto"/>
        <w:ind w:firstLineChars="192" w:firstLine="463"/>
        <w:rPr>
          <w:rFonts w:ascii="宋体" w:hAnsi="宋体" w:cs="宋体"/>
          <w:b/>
          <w:kern w:val="0"/>
          <w:sz w:val="24"/>
        </w:rPr>
      </w:pPr>
    </w:p>
    <w:p w:rsidR="00CB1804" w:rsidRDefault="00CB1804">
      <w:pPr>
        <w:adjustRightInd w:val="0"/>
        <w:snapToGrid w:val="0"/>
        <w:spacing w:line="360" w:lineRule="auto"/>
        <w:ind w:firstLineChars="192" w:firstLine="463"/>
        <w:rPr>
          <w:rFonts w:ascii="宋体" w:hAnsi="宋体" w:cs="宋体"/>
          <w:b/>
          <w:kern w:val="0"/>
          <w:sz w:val="24"/>
        </w:rPr>
      </w:pPr>
    </w:p>
    <w:p w:rsidR="00CB1804" w:rsidRDefault="00CB1804">
      <w:pPr>
        <w:adjustRightInd w:val="0"/>
        <w:snapToGrid w:val="0"/>
        <w:spacing w:line="360" w:lineRule="auto"/>
        <w:ind w:firstLineChars="192" w:firstLine="463"/>
        <w:rPr>
          <w:rFonts w:ascii="宋体" w:hAnsi="宋体" w:cs="宋体"/>
          <w:b/>
          <w:kern w:val="0"/>
          <w:sz w:val="24"/>
        </w:rPr>
      </w:pPr>
    </w:p>
    <w:p w:rsidR="00CB1804" w:rsidRDefault="00CB1804">
      <w:pPr>
        <w:adjustRightInd w:val="0"/>
        <w:snapToGrid w:val="0"/>
        <w:spacing w:line="360" w:lineRule="auto"/>
        <w:ind w:firstLineChars="192" w:firstLine="463"/>
        <w:rPr>
          <w:rFonts w:ascii="宋体" w:hAnsi="宋体" w:cs="宋体"/>
          <w:b/>
          <w:kern w:val="0"/>
          <w:sz w:val="24"/>
        </w:rPr>
      </w:pPr>
    </w:p>
    <w:p w:rsidR="00CB1804" w:rsidRDefault="00CB1804">
      <w:pPr>
        <w:adjustRightInd w:val="0"/>
        <w:snapToGrid w:val="0"/>
        <w:spacing w:line="360" w:lineRule="auto"/>
        <w:ind w:firstLineChars="192" w:firstLine="463"/>
        <w:rPr>
          <w:rFonts w:ascii="宋体" w:hAnsi="宋体" w:cs="宋体"/>
          <w:b/>
          <w:kern w:val="0"/>
          <w:sz w:val="24"/>
        </w:rPr>
      </w:pPr>
    </w:p>
    <w:p w:rsidR="00CB1804" w:rsidRDefault="00CB1804">
      <w:pPr>
        <w:adjustRightInd w:val="0"/>
        <w:snapToGrid w:val="0"/>
        <w:spacing w:line="360" w:lineRule="auto"/>
        <w:ind w:firstLineChars="192" w:firstLine="463"/>
        <w:rPr>
          <w:rFonts w:ascii="宋体" w:hAnsi="宋体" w:cs="宋体"/>
          <w:b/>
          <w:kern w:val="0"/>
          <w:sz w:val="24"/>
        </w:rPr>
      </w:pPr>
    </w:p>
    <w:p w:rsidR="00CB1804" w:rsidRDefault="00CB1804">
      <w:pPr>
        <w:adjustRightInd w:val="0"/>
        <w:snapToGrid w:val="0"/>
        <w:spacing w:line="360" w:lineRule="auto"/>
        <w:ind w:firstLineChars="192" w:firstLine="463"/>
        <w:rPr>
          <w:rFonts w:ascii="宋体" w:hAnsi="宋体" w:cs="宋体"/>
          <w:b/>
          <w:kern w:val="0"/>
          <w:sz w:val="24"/>
        </w:rPr>
      </w:pPr>
    </w:p>
    <w:p w:rsidR="00CB1804" w:rsidRDefault="00CB1804">
      <w:pPr>
        <w:adjustRightInd w:val="0"/>
        <w:snapToGrid w:val="0"/>
        <w:spacing w:line="360" w:lineRule="auto"/>
        <w:jc w:val="center"/>
        <w:rPr>
          <w:rFonts w:ascii="宋体" w:hAnsi="宋体"/>
          <w:b/>
          <w:sz w:val="28"/>
        </w:rPr>
      </w:pPr>
    </w:p>
    <w:p w:rsidR="00CB1804" w:rsidRDefault="00D60041">
      <w:pPr>
        <w:adjustRightInd w:val="0"/>
        <w:snapToGrid w:val="0"/>
        <w:spacing w:line="360" w:lineRule="auto"/>
        <w:jc w:val="center"/>
        <w:rPr>
          <w:rFonts w:ascii="宋体" w:hAnsi="宋体"/>
          <w:b/>
          <w:sz w:val="28"/>
        </w:rPr>
      </w:pPr>
      <w:r>
        <w:rPr>
          <w:rFonts w:ascii="宋体" w:hAnsi="宋体" w:hint="eastAsia"/>
          <w:b/>
          <w:sz w:val="28"/>
        </w:rPr>
        <w:lastRenderedPageBreak/>
        <w:t>技术部分正负偏离表</w:t>
      </w:r>
    </w:p>
    <w:p w:rsidR="00CB1804" w:rsidRDefault="00D60041">
      <w:pPr>
        <w:adjustRightInd w:val="0"/>
        <w:snapToGrid w:val="0"/>
        <w:spacing w:line="360" w:lineRule="auto"/>
        <w:ind w:firstLineChars="200" w:firstLine="480"/>
        <w:jc w:val="center"/>
        <w:rPr>
          <w:rFonts w:ascii="宋体" w:hAnsi="宋体"/>
          <w:sz w:val="24"/>
        </w:rPr>
      </w:pPr>
      <w:r>
        <w:rPr>
          <w:rFonts w:ascii="宋体" w:hAnsi="宋体" w:hint="eastAsia"/>
          <w:sz w:val="24"/>
        </w:rPr>
        <w:t>（由供应商据实填写，表格不够自行添加）</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52"/>
        <w:gridCol w:w="2321"/>
        <w:gridCol w:w="2027"/>
        <w:gridCol w:w="2616"/>
        <w:gridCol w:w="1440"/>
      </w:tblGrid>
      <w:tr w:rsidR="00CB1804">
        <w:trPr>
          <w:trHeight w:val="994"/>
        </w:trPr>
        <w:tc>
          <w:tcPr>
            <w:tcW w:w="460" w:type="pct"/>
            <w:tcBorders>
              <w:top w:val="single" w:sz="12" w:space="0" w:color="auto"/>
              <w:left w:val="single" w:sz="12" w:space="0" w:color="auto"/>
              <w:bottom w:val="single" w:sz="6" w:space="0" w:color="auto"/>
              <w:right w:val="single" w:sz="6" w:space="0" w:color="auto"/>
            </w:tcBorders>
            <w:vAlign w:val="center"/>
          </w:tcPr>
          <w:p w:rsidR="00CB1804" w:rsidRDefault="00D60041">
            <w:pPr>
              <w:adjustRightInd w:val="0"/>
              <w:snapToGrid w:val="0"/>
              <w:spacing w:line="360" w:lineRule="auto"/>
              <w:jc w:val="center"/>
              <w:rPr>
                <w:rFonts w:ascii="宋体" w:hAnsi="宋体"/>
                <w:sz w:val="24"/>
              </w:rPr>
            </w:pPr>
            <w:r>
              <w:rPr>
                <w:rFonts w:ascii="宋体" w:hAnsi="宋体" w:hint="eastAsia"/>
                <w:sz w:val="24"/>
              </w:rPr>
              <w:t>序号</w:t>
            </w:r>
          </w:p>
        </w:tc>
        <w:tc>
          <w:tcPr>
            <w:tcW w:w="1254" w:type="pct"/>
            <w:tcBorders>
              <w:top w:val="single" w:sz="12" w:space="0" w:color="auto"/>
              <w:left w:val="single" w:sz="6" w:space="0" w:color="auto"/>
              <w:bottom w:val="single" w:sz="6" w:space="0" w:color="auto"/>
              <w:right w:val="single" w:sz="6" w:space="0" w:color="auto"/>
            </w:tcBorders>
            <w:vAlign w:val="center"/>
          </w:tcPr>
          <w:p w:rsidR="00CB1804" w:rsidRDefault="00D60041">
            <w:pPr>
              <w:adjustRightInd w:val="0"/>
              <w:snapToGrid w:val="0"/>
              <w:spacing w:line="360" w:lineRule="auto"/>
              <w:jc w:val="center"/>
              <w:rPr>
                <w:rFonts w:ascii="宋体" w:hAnsi="宋体"/>
                <w:sz w:val="24"/>
              </w:rPr>
            </w:pPr>
            <w:r>
              <w:rPr>
                <w:rFonts w:ascii="宋体" w:hAnsi="宋体" w:hint="eastAsia"/>
                <w:sz w:val="24"/>
              </w:rPr>
              <w:t>货物或服务名称</w:t>
            </w:r>
          </w:p>
        </w:tc>
        <w:tc>
          <w:tcPr>
            <w:tcW w:w="1095" w:type="pct"/>
            <w:tcBorders>
              <w:top w:val="single" w:sz="12" w:space="0" w:color="auto"/>
              <w:left w:val="single" w:sz="6" w:space="0" w:color="auto"/>
              <w:bottom w:val="single" w:sz="6" w:space="0" w:color="auto"/>
              <w:right w:val="single" w:sz="6" w:space="0" w:color="auto"/>
            </w:tcBorders>
            <w:vAlign w:val="center"/>
          </w:tcPr>
          <w:p w:rsidR="00CB1804" w:rsidRDefault="00D60041">
            <w:pPr>
              <w:adjustRightInd w:val="0"/>
              <w:snapToGrid w:val="0"/>
              <w:spacing w:line="360" w:lineRule="auto"/>
              <w:jc w:val="center"/>
              <w:rPr>
                <w:rFonts w:ascii="宋体" w:hAnsi="宋体"/>
                <w:sz w:val="24"/>
              </w:rPr>
            </w:pPr>
            <w:r>
              <w:rPr>
                <w:rFonts w:ascii="宋体" w:hAnsi="宋体" w:hint="eastAsia"/>
                <w:sz w:val="24"/>
              </w:rPr>
              <w:t>谈判文件要求的技术要求</w:t>
            </w:r>
          </w:p>
        </w:tc>
        <w:tc>
          <w:tcPr>
            <w:tcW w:w="1413" w:type="pct"/>
            <w:tcBorders>
              <w:top w:val="single" w:sz="12" w:space="0" w:color="auto"/>
              <w:left w:val="single" w:sz="6" w:space="0" w:color="auto"/>
              <w:bottom w:val="single" w:sz="6" w:space="0" w:color="auto"/>
              <w:right w:val="single" w:sz="6" w:space="0" w:color="auto"/>
            </w:tcBorders>
            <w:vAlign w:val="center"/>
          </w:tcPr>
          <w:p w:rsidR="00CB1804" w:rsidRDefault="00D60041">
            <w:pPr>
              <w:adjustRightInd w:val="0"/>
              <w:snapToGrid w:val="0"/>
              <w:spacing w:line="360" w:lineRule="auto"/>
              <w:jc w:val="center"/>
              <w:rPr>
                <w:rFonts w:ascii="宋体" w:hAnsi="宋体"/>
                <w:sz w:val="24"/>
              </w:rPr>
            </w:pPr>
            <w:r>
              <w:rPr>
                <w:rFonts w:ascii="宋体" w:hAnsi="宋体" w:hint="eastAsia"/>
                <w:sz w:val="24"/>
              </w:rPr>
              <w:t>响应文件响应情况</w:t>
            </w:r>
          </w:p>
        </w:tc>
        <w:tc>
          <w:tcPr>
            <w:tcW w:w="778" w:type="pct"/>
            <w:tcBorders>
              <w:top w:val="single" w:sz="12" w:space="0" w:color="auto"/>
              <w:left w:val="single" w:sz="6" w:space="0" w:color="auto"/>
              <w:bottom w:val="single" w:sz="6" w:space="0" w:color="auto"/>
              <w:right w:val="single" w:sz="12" w:space="0" w:color="auto"/>
            </w:tcBorders>
            <w:vAlign w:val="center"/>
          </w:tcPr>
          <w:p w:rsidR="00CB1804" w:rsidRDefault="00D60041">
            <w:pPr>
              <w:adjustRightInd w:val="0"/>
              <w:snapToGrid w:val="0"/>
              <w:spacing w:line="360" w:lineRule="auto"/>
              <w:jc w:val="center"/>
              <w:rPr>
                <w:rFonts w:ascii="宋体" w:hAnsi="宋体"/>
                <w:sz w:val="24"/>
              </w:rPr>
            </w:pPr>
            <w:r>
              <w:rPr>
                <w:rFonts w:ascii="宋体" w:hAnsi="宋体" w:hint="eastAsia"/>
                <w:sz w:val="24"/>
              </w:rPr>
              <w:t>偏离说明</w:t>
            </w:r>
          </w:p>
        </w:tc>
      </w:tr>
      <w:tr w:rsidR="00CB1804">
        <w:trPr>
          <w:trHeight w:val="414"/>
        </w:trPr>
        <w:tc>
          <w:tcPr>
            <w:tcW w:w="460" w:type="pct"/>
            <w:tcBorders>
              <w:top w:val="single" w:sz="6" w:space="0" w:color="auto"/>
              <w:left w:val="single" w:sz="12" w:space="0" w:color="auto"/>
              <w:bottom w:val="single" w:sz="6" w:space="0" w:color="auto"/>
              <w:right w:val="single" w:sz="6" w:space="0" w:color="auto"/>
            </w:tcBorders>
          </w:tcPr>
          <w:p w:rsidR="00CB1804" w:rsidRDefault="00D60041">
            <w:pPr>
              <w:adjustRightInd w:val="0"/>
              <w:snapToGrid w:val="0"/>
              <w:spacing w:line="360" w:lineRule="auto"/>
              <w:jc w:val="center"/>
              <w:rPr>
                <w:rFonts w:ascii="宋体" w:hAnsi="宋体"/>
                <w:sz w:val="24"/>
              </w:rPr>
            </w:pPr>
            <w:r>
              <w:rPr>
                <w:rFonts w:ascii="宋体" w:hAnsi="宋体" w:hint="eastAsia"/>
                <w:sz w:val="24"/>
              </w:rPr>
              <w:t>1</w:t>
            </w:r>
          </w:p>
        </w:tc>
        <w:tc>
          <w:tcPr>
            <w:tcW w:w="1254" w:type="pct"/>
            <w:tcBorders>
              <w:top w:val="single" w:sz="6" w:space="0" w:color="auto"/>
              <w:left w:val="single" w:sz="6" w:space="0" w:color="auto"/>
              <w:bottom w:val="single" w:sz="6" w:space="0" w:color="auto"/>
              <w:right w:val="single" w:sz="6" w:space="0" w:color="auto"/>
            </w:tcBorders>
            <w:vAlign w:val="center"/>
          </w:tcPr>
          <w:p w:rsidR="00CB1804" w:rsidRDefault="00CB1804">
            <w:pPr>
              <w:adjustRightInd w:val="0"/>
              <w:snapToGrid w:val="0"/>
              <w:spacing w:line="360" w:lineRule="auto"/>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CB1804" w:rsidRDefault="00CB1804">
            <w:pPr>
              <w:adjustRightInd w:val="0"/>
              <w:snapToGrid w:val="0"/>
              <w:spacing w:line="360" w:lineRule="auto"/>
              <w:jc w:val="left"/>
              <w:rPr>
                <w:rFonts w:ascii="宋体" w:hAnsi="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CB1804" w:rsidRDefault="00CB1804">
            <w:pPr>
              <w:adjustRightInd w:val="0"/>
              <w:snapToGrid w:val="0"/>
              <w:spacing w:line="360" w:lineRule="auto"/>
              <w:jc w:val="left"/>
              <w:rPr>
                <w:rFonts w:ascii="宋体" w:hAnsi="宋体"/>
                <w:sz w:val="24"/>
              </w:rPr>
            </w:pPr>
          </w:p>
        </w:tc>
        <w:tc>
          <w:tcPr>
            <w:tcW w:w="778" w:type="pct"/>
            <w:tcBorders>
              <w:top w:val="single" w:sz="6" w:space="0" w:color="auto"/>
              <w:left w:val="single" w:sz="6" w:space="0" w:color="auto"/>
              <w:bottom w:val="single" w:sz="6" w:space="0" w:color="auto"/>
              <w:right w:val="single" w:sz="12" w:space="0" w:color="auto"/>
            </w:tcBorders>
          </w:tcPr>
          <w:p w:rsidR="00CB1804" w:rsidRDefault="00CB1804">
            <w:pPr>
              <w:adjustRightInd w:val="0"/>
              <w:snapToGrid w:val="0"/>
              <w:spacing w:line="360" w:lineRule="auto"/>
              <w:jc w:val="left"/>
              <w:rPr>
                <w:rFonts w:ascii="宋体" w:hAnsi="宋体"/>
                <w:sz w:val="24"/>
              </w:rPr>
            </w:pPr>
          </w:p>
        </w:tc>
      </w:tr>
      <w:tr w:rsidR="00CB1804">
        <w:trPr>
          <w:trHeight w:val="548"/>
        </w:trPr>
        <w:tc>
          <w:tcPr>
            <w:tcW w:w="460" w:type="pct"/>
            <w:tcBorders>
              <w:top w:val="single" w:sz="6" w:space="0" w:color="auto"/>
              <w:left w:val="single" w:sz="12" w:space="0" w:color="auto"/>
              <w:bottom w:val="single" w:sz="6" w:space="0" w:color="auto"/>
              <w:right w:val="single" w:sz="6" w:space="0" w:color="auto"/>
            </w:tcBorders>
          </w:tcPr>
          <w:p w:rsidR="00CB1804" w:rsidRDefault="00D60041">
            <w:pPr>
              <w:adjustRightInd w:val="0"/>
              <w:snapToGrid w:val="0"/>
              <w:spacing w:line="360" w:lineRule="auto"/>
              <w:jc w:val="center"/>
              <w:rPr>
                <w:rFonts w:ascii="宋体" w:hAnsi="宋体"/>
                <w:sz w:val="24"/>
              </w:rPr>
            </w:pPr>
            <w:r>
              <w:rPr>
                <w:rFonts w:ascii="宋体" w:hAnsi="宋体" w:hint="eastAsia"/>
                <w:sz w:val="24"/>
              </w:rPr>
              <w:t>2</w:t>
            </w:r>
          </w:p>
        </w:tc>
        <w:tc>
          <w:tcPr>
            <w:tcW w:w="1254" w:type="pct"/>
            <w:tcBorders>
              <w:top w:val="single" w:sz="6" w:space="0" w:color="auto"/>
              <w:left w:val="single" w:sz="6" w:space="0" w:color="auto"/>
              <w:bottom w:val="single" w:sz="6" w:space="0" w:color="auto"/>
              <w:right w:val="single" w:sz="6" w:space="0" w:color="auto"/>
            </w:tcBorders>
            <w:vAlign w:val="center"/>
          </w:tcPr>
          <w:p w:rsidR="00CB1804" w:rsidRDefault="00CB1804">
            <w:pPr>
              <w:adjustRightInd w:val="0"/>
              <w:snapToGrid w:val="0"/>
              <w:spacing w:line="360" w:lineRule="auto"/>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CB1804" w:rsidRDefault="00CB1804">
            <w:pPr>
              <w:adjustRightInd w:val="0"/>
              <w:snapToGrid w:val="0"/>
              <w:spacing w:line="360" w:lineRule="auto"/>
              <w:jc w:val="left"/>
              <w:rPr>
                <w:rFonts w:ascii="宋体" w:hAnsi="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CB1804" w:rsidRDefault="00CB1804">
            <w:pPr>
              <w:adjustRightInd w:val="0"/>
              <w:snapToGrid w:val="0"/>
              <w:spacing w:line="360" w:lineRule="auto"/>
              <w:jc w:val="left"/>
              <w:rPr>
                <w:rFonts w:ascii="宋体" w:hAnsi="宋体"/>
                <w:sz w:val="24"/>
              </w:rPr>
            </w:pPr>
          </w:p>
        </w:tc>
        <w:tc>
          <w:tcPr>
            <w:tcW w:w="778" w:type="pct"/>
            <w:tcBorders>
              <w:top w:val="single" w:sz="6" w:space="0" w:color="auto"/>
              <w:left w:val="single" w:sz="6" w:space="0" w:color="auto"/>
              <w:bottom w:val="single" w:sz="6" w:space="0" w:color="auto"/>
              <w:right w:val="single" w:sz="12" w:space="0" w:color="auto"/>
            </w:tcBorders>
          </w:tcPr>
          <w:p w:rsidR="00CB1804" w:rsidRDefault="00CB1804">
            <w:pPr>
              <w:adjustRightInd w:val="0"/>
              <w:snapToGrid w:val="0"/>
              <w:spacing w:line="360" w:lineRule="auto"/>
              <w:jc w:val="left"/>
              <w:rPr>
                <w:rFonts w:ascii="宋体" w:hAnsi="宋体"/>
                <w:sz w:val="24"/>
              </w:rPr>
            </w:pPr>
          </w:p>
        </w:tc>
      </w:tr>
      <w:tr w:rsidR="00CB1804">
        <w:trPr>
          <w:trHeight w:val="400"/>
        </w:trPr>
        <w:tc>
          <w:tcPr>
            <w:tcW w:w="460" w:type="pct"/>
            <w:tcBorders>
              <w:top w:val="single" w:sz="6" w:space="0" w:color="auto"/>
              <w:left w:val="single" w:sz="12" w:space="0" w:color="auto"/>
              <w:bottom w:val="single" w:sz="6" w:space="0" w:color="auto"/>
              <w:right w:val="single" w:sz="6" w:space="0" w:color="auto"/>
            </w:tcBorders>
          </w:tcPr>
          <w:p w:rsidR="00CB1804" w:rsidRDefault="00D60041">
            <w:pPr>
              <w:adjustRightInd w:val="0"/>
              <w:snapToGrid w:val="0"/>
              <w:spacing w:line="360" w:lineRule="auto"/>
              <w:jc w:val="center"/>
              <w:rPr>
                <w:rFonts w:ascii="宋体" w:hAnsi="宋体"/>
                <w:sz w:val="24"/>
              </w:rPr>
            </w:pPr>
            <w:r>
              <w:rPr>
                <w:rFonts w:ascii="宋体" w:hAnsi="宋体" w:hint="eastAsia"/>
                <w:sz w:val="24"/>
              </w:rPr>
              <w:t>3</w:t>
            </w:r>
          </w:p>
        </w:tc>
        <w:tc>
          <w:tcPr>
            <w:tcW w:w="1254" w:type="pct"/>
            <w:tcBorders>
              <w:top w:val="single" w:sz="6" w:space="0" w:color="auto"/>
              <w:left w:val="single" w:sz="6" w:space="0" w:color="auto"/>
              <w:bottom w:val="single" w:sz="6" w:space="0" w:color="auto"/>
              <w:right w:val="single" w:sz="6" w:space="0" w:color="auto"/>
            </w:tcBorders>
            <w:vAlign w:val="center"/>
          </w:tcPr>
          <w:p w:rsidR="00CB1804" w:rsidRDefault="00CB1804">
            <w:pPr>
              <w:adjustRightInd w:val="0"/>
              <w:snapToGrid w:val="0"/>
              <w:spacing w:line="360" w:lineRule="auto"/>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CB1804" w:rsidRDefault="00CB1804">
            <w:pPr>
              <w:adjustRightInd w:val="0"/>
              <w:snapToGrid w:val="0"/>
              <w:spacing w:line="360" w:lineRule="auto"/>
              <w:jc w:val="left"/>
              <w:rPr>
                <w:rFonts w:ascii="宋体" w:hAnsi="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CB1804" w:rsidRDefault="00CB1804">
            <w:pPr>
              <w:adjustRightInd w:val="0"/>
              <w:snapToGrid w:val="0"/>
              <w:spacing w:line="360" w:lineRule="auto"/>
              <w:jc w:val="left"/>
              <w:rPr>
                <w:rFonts w:ascii="宋体" w:hAnsi="宋体"/>
                <w:sz w:val="24"/>
              </w:rPr>
            </w:pPr>
          </w:p>
        </w:tc>
        <w:tc>
          <w:tcPr>
            <w:tcW w:w="778" w:type="pct"/>
            <w:tcBorders>
              <w:top w:val="single" w:sz="6" w:space="0" w:color="auto"/>
              <w:left w:val="single" w:sz="6" w:space="0" w:color="auto"/>
              <w:bottom w:val="single" w:sz="6" w:space="0" w:color="auto"/>
              <w:right w:val="single" w:sz="12" w:space="0" w:color="auto"/>
            </w:tcBorders>
          </w:tcPr>
          <w:p w:rsidR="00CB1804" w:rsidRDefault="00CB1804">
            <w:pPr>
              <w:adjustRightInd w:val="0"/>
              <w:snapToGrid w:val="0"/>
              <w:spacing w:line="360" w:lineRule="auto"/>
              <w:jc w:val="left"/>
              <w:rPr>
                <w:rFonts w:ascii="宋体" w:hAnsi="宋体"/>
                <w:sz w:val="24"/>
              </w:rPr>
            </w:pPr>
          </w:p>
        </w:tc>
      </w:tr>
      <w:tr w:rsidR="00CB1804">
        <w:trPr>
          <w:trHeight w:val="419"/>
        </w:trPr>
        <w:tc>
          <w:tcPr>
            <w:tcW w:w="460" w:type="pct"/>
            <w:tcBorders>
              <w:top w:val="single" w:sz="6" w:space="0" w:color="auto"/>
              <w:left w:val="single" w:sz="12" w:space="0" w:color="auto"/>
              <w:bottom w:val="single" w:sz="6" w:space="0" w:color="auto"/>
              <w:right w:val="single" w:sz="6" w:space="0" w:color="auto"/>
            </w:tcBorders>
          </w:tcPr>
          <w:p w:rsidR="00CB1804" w:rsidRDefault="00D60041">
            <w:pPr>
              <w:adjustRightInd w:val="0"/>
              <w:snapToGrid w:val="0"/>
              <w:spacing w:line="360" w:lineRule="auto"/>
              <w:jc w:val="center"/>
              <w:rPr>
                <w:rFonts w:ascii="宋体" w:hAnsi="宋体"/>
                <w:sz w:val="24"/>
              </w:rPr>
            </w:pPr>
            <w:r>
              <w:rPr>
                <w:rFonts w:ascii="宋体" w:hAnsi="宋体" w:hint="eastAsia"/>
                <w:sz w:val="24"/>
              </w:rPr>
              <w:t>4</w:t>
            </w:r>
          </w:p>
        </w:tc>
        <w:tc>
          <w:tcPr>
            <w:tcW w:w="1254" w:type="pct"/>
            <w:tcBorders>
              <w:top w:val="single" w:sz="6" w:space="0" w:color="auto"/>
              <w:left w:val="single" w:sz="6" w:space="0" w:color="auto"/>
              <w:bottom w:val="single" w:sz="6" w:space="0" w:color="auto"/>
              <w:right w:val="single" w:sz="6" w:space="0" w:color="auto"/>
            </w:tcBorders>
            <w:vAlign w:val="center"/>
          </w:tcPr>
          <w:p w:rsidR="00CB1804" w:rsidRDefault="00CB1804">
            <w:pPr>
              <w:adjustRightInd w:val="0"/>
              <w:snapToGrid w:val="0"/>
              <w:spacing w:line="360" w:lineRule="auto"/>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CB1804" w:rsidRDefault="00CB1804">
            <w:pPr>
              <w:adjustRightInd w:val="0"/>
              <w:snapToGrid w:val="0"/>
              <w:spacing w:line="360" w:lineRule="auto"/>
              <w:jc w:val="left"/>
              <w:rPr>
                <w:rFonts w:ascii="宋体" w:hAnsi="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CB1804" w:rsidRDefault="00CB1804">
            <w:pPr>
              <w:adjustRightInd w:val="0"/>
              <w:snapToGrid w:val="0"/>
              <w:spacing w:line="360" w:lineRule="auto"/>
              <w:jc w:val="left"/>
              <w:rPr>
                <w:rFonts w:ascii="宋体" w:hAnsi="宋体"/>
                <w:sz w:val="24"/>
              </w:rPr>
            </w:pPr>
          </w:p>
        </w:tc>
        <w:tc>
          <w:tcPr>
            <w:tcW w:w="778" w:type="pct"/>
            <w:tcBorders>
              <w:top w:val="single" w:sz="6" w:space="0" w:color="auto"/>
              <w:left w:val="single" w:sz="6" w:space="0" w:color="auto"/>
              <w:bottom w:val="single" w:sz="6" w:space="0" w:color="auto"/>
              <w:right w:val="single" w:sz="12" w:space="0" w:color="auto"/>
            </w:tcBorders>
          </w:tcPr>
          <w:p w:rsidR="00CB1804" w:rsidRDefault="00CB1804">
            <w:pPr>
              <w:adjustRightInd w:val="0"/>
              <w:snapToGrid w:val="0"/>
              <w:spacing w:line="360" w:lineRule="auto"/>
              <w:jc w:val="left"/>
              <w:rPr>
                <w:rFonts w:ascii="宋体" w:hAnsi="宋体"/>
                <w:sz w:val="24"/>
              </w:rPr>
            </w:pPr>
          </w:p>
        </w:tc>
      </w:tr>
    </w:tbl>
    <w:p w:rsidR="00CB1804" w:rsidRDefault="00D60041">
      <w:pPr>
        <w:adjustRightInd w:val="0"/>
        <w:snapToGrid w:val="0"/>
        <w:spacing w:line="360" w:lineRule="auto"/>
        <w:rPr>
          <w:rFonts w:ascii="宋体" w:hAnsi="宋体"/>
          <w:b/>
          <w:sz w:val="24"/>
        </w:rPr>
      </w:pPr>
      <w:r>
        <w:rPr>
          <w:rFonts w:ascii="宋体" w:hAnsi="宋体" w:hint="eastAsia"/>
          <w:b/>
          <w:sz w:val="24"/>
        </w:rPr>
        <w:t>注：</w:t>
      </w:r>
    </w:p>
    <w:p w:rsidR="00CB1804" w:rsidRDefault="00D60041">
      <w:pPr>
        <w:adjustRightInd w:val="0"/>
        <w:snapToGrid w:val="0"/>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供应商提交的响应文件中与谈判文件第三部分“项目需求”中的技术部分的要求，应逐条填列在偏离表中。</w:t>
      </w:r>
      <w:r>
        <w:rPr>
          <w:rFonts w:ascii="宋体" w:hAnsi="宋体" w:hint="eastAsia"/>
          <w:color w:val="000000"/>
          <w:sz w:val="24"/>
        </w:rPr>
        <w:t>如为空白，视为无偏离。</w:t>
      </w:r>
    </w:p>
    <w:p w:rsidR="00CB1804" w:rsidRDefault="00D60041">
      <w:pPr>
        <w:adjustRightInd w:val="0"/>
        <w:snapToGrid w:val="0"/>
        <w:spacing w:line="360" w:lineRule="auto"/>
        <w:ind w:firstLineChars="200" w:firstLine="480"/>
        <w:rPr>
          <w:rFonts w:ascii="宋体" w:hAnsi="宋体"/>
          <w:sz w:val="24"/>
        </w:rPr>
      </w:pPr>
      <w:r>
        <w:rPr>
          <w:rFonts w:ascii="宋体" w:hAnsi="宋体" w:hint="eastAsia"/>
          <w:sz w:val="24"/>
        </w:rPr>
        <w:t xml:space="preserve">2. </w:t>
      </w:r>
      <w:r>
        <w:rPr>
          <w:rFonts w:ascii="宋体" w:hAnsi="宋体" w:hint="eastAsia"/>
          <w:sz w:val="24"/>
        </w:rPr>
        <w:t>“偏离说明”一</w:t>
      </w:r>
      <w:proofErr w:type="gramStart"/>
      <w:r>
        <w:rPr>
          <w:rFonts w:ascii="宋体" w:hAnsi="宋体" w:hint="eastAsia"/>
          <w:sz w:val="24"/>
        </w:rPr>
        <w:t>栏选择</w:t>
      </w:r>
      <w:proofErr w:type="gramEnd"/>
      <w:r>
        <w:rPr>
          <w:rFonts w:ascii="宋体" w:hAnsi="宋体" w:hint="eastAsia"/>
          <w:sz w:val="24"/>
        </w:rPr>
        <w:t>“正偏离”、“无偏离”、“负偏离”进行填写。正偏离、无偏离的确认和负偏离</w:t>
      </w:r>
      <w:r>
        <w:rPr>
          <w:rFonts w:ascii="宋体" w:hAnsi="宋体" w:hint="eastAsia"/>
          <w:color w:val="000000"/>
          <w:sz w:val="24"/>
        </w:rPr>
        <w:t>的是否响应招标文件，由评委认定。</w:t>
      </w:r>
    </w:p>
    <w:p w:rsidR="00CB1804" w:rsidRDefault="00D60041">
      <w:pPr>
        <w:adjustRightInd w:val="0"/>
        <w:snapToGrid w:val="0"/>
        <w:spacing w:line="360" w:lineRule="auto"/>
        <w:ind w:firstLineChars="200" w:firstLine="480"/>
        <w:rPr>
          <w:rFonts w:ascii="宋体" w:hAnsi="宋体"/>
          <w:sz w:val="24"/>
        </w:rPr>
      </w:pPr>
      <w:r>
        <w:rPr>
          <w:rFonts w:ascii="宋体" w:hAnsi="宋体" w:hint="eastAsia"/>
          <w:sz w:val="24"/>
        </w:rPr>
        <w:t xml:space="preserve">3. </w:t>
      </w:r>
      <w:r>
        <w:rPr>
          <w:rFonts w:ascii="宋体" w:hAnsi="宋体" w:hint="eastAsia"/>
          <w:sz w:val="24"/>
        </w:rPr>
        <w:t>供应商如果虚假响应，将被暂停参加</w:t>
      </w:r>
      <w:r>
        <w:rPr>
          <w:rFonts w:ascii="宋体" w:hAnsi="宋体" w:cs="宋体" w:hint="eastAsia"/>
          <w:sz w:val="24"/>
        </w:rPr>
        <w:t>采购单位</w:t>
      </w:r>
      <w:r>
        <w:rPr>
          <w:rFonts w:ascii="宋体" w:hAnsi="宋体" w:hint="eastAsia"/>
          <w:sz w:val="24"/>
        </w:rPr>
        <w:t>组织的如何采购活动。</w:t>
      </w:r>
    </w:p>
    <w:p w:rsidR="00CB1804" w:rsidRDefault="00D60041">
      <w:pPr>
        <w:adjustRightInd w:val="0"/>
        <w:snapToGrid w:val="0"/>
        <w:spacing w:line="360" w:lineRule="auto"/>
        <w:ind w:firstLineChars="200" w:firstLine="480"/>
        <w:rPr>
          <w:rFonts w:ascii="宋体" w:hAnsi="宋体"/>
          <w:bCs/>
          <w:sz w:val="24"/>
        </w:rPr>
      </w:pPr>
      <w:r>
        <w:rPr>
          <w:rFonts w:ascii="宋体" w:hAnsi="宋体" w:hint="eastAsia"/>
          <w:bCs/>
          <w:sz w:val="24"/>
        </w:rPr>
        <w:t>4.</w:t>
      </w:r>
      <w:r>
        <w:rPr>
          <w:rFonts w:ascii="宋体" w:hAnsi="宋体" w:hint="eastAsia"/>
          <w:bCs/>
          <w:sz w:val="24"/>
        </w:rPr>
        <w:t>供应商若提供其他增值服务，可以在表中自行据实填写。</w:t>
      </w:r>
    </w:p>
    <w:p w:rsidR="00CB1804" w:rsidRDefault="00CB1804">
      <w:pPr>
        <w:adjustRightInd w:val="0"/>
        <w:snapToGrid w:val="0"/>
        <w:spacing w:line="360" w:lineRule="auto"/>
        <w:ind w:firstLineChars="192" w:firstLine="463"/>
        <w:rPr>
          <w:rFonts w:ascii="宋体" w:hAnsi="宋体" w:cs="宋体"/>
          <w:b/>
          <w:kern w:val="0"/>
          <w:sz w:val="24"/>
        </w:rPr>
      </w:pPr>
    </w:p>
    <w:p w:rsidR="00CB1804" w:rsidRDefault="00CB1804">
      <w:pPr>
        <w:adjustRightInd w:val="0"/>
        <w:snapToGrid w:val="0"/>
        <w:spacing w:line="360" w:lineRule="auto"/>
        <w:ind w:firstLineChars="192" w:firstLine="463"/>
        <w:rPr>
          <w:rFonts w:ascii="宋体" w:hAnsi="宋体" w:cs="宋体"/>
          <w:b/>
          <w:kern w:val="0"/>
          <w:sz w:val="24"/>
        </w:rPr>
      </w:pPr>
    </w:p>
    <w:p w:rsidR="00CB1804" w:rsidRDefault="00D60041">
      <w:pPr>
        <w:snapToGrid w:val="0"/>
        <w:spacing w:line="360" w:lineRule="auto"/>
        <w:ind w:right="79" w:firstLineChars="1500" w:firstLine="3600"/>
        <w:textAlignment w:val="baseline"/>
        <w:rPr>
          <w:rFonts w:ascii="宋体" w:hAnsi="宋体" w:cs="宋体"/>
          <w:snapToGrid w:val="0"/>
          <w:color w:val="000000"/>
          <w:kern w:val="0"/>
          <w:sz w:val="24"/>
        </w:rPr>
      </w:pPr>
      <w:r>
        <w:rPr>
          <w:rFonts w:ascii="宋体" w:hAnsi="宋体" w:cs="宋体" w:hint="eastAsia"/>
          <w:snapToGrid w:val="0"/>
          <w:color w:val="000000"/>
          <w:kern w:val="0"/>
          <w:sz w:val="24"/>
        </w:rPr>
        <w:t>竞争性谈判响应单位</w:t>
      </w:r>
      <w:r>
        <w:rPr>
          <w:rFonts w:ascii="宋体" w:hAnsi="宋体" w:cs="宋体" w:hint="eastAsia"/>
          <w:snapToGrid w:val="0"/>
          <w:kern w:val="0"/>
          <w:sz w:val="24"/>
        </w:rPr>
        <w:t>：（单位盖章）</w:t>
      </w:r>
    </w:p>
    <w:p w:rsidR="00CB1804" w:rsidRDefault="00D60041">
      <w:pPr>
        <w:snapToGrid w:val="0"/>
        <w:spacing w:line="360" w:lineRule="auto"/>
        <w:ind w:firstLineChars="1500" w:firstLine="3600"/>
        <w:rPr>
          <w:rFonts w:ascii="宋体" w:hAnsi="宋体" w:cs="宋体"/>
          <w:sz w:val="24"/>
        </w:rPr>
      </w:pPr>
      <w:r>
        <w:rPr>
          <w:rFonts w:ascii="宋体" w:hAnsi="宋体" w:cs="宋体" w:hint="eastAsia"/>
          <w:snapToGrid w:val="0"/>
          <w:kern w:val="0"/>
          <w:sz w:val="24"/>
        </w:rPr>
        <w:t>法定代表人或代理人（签字或盖章）：</w:t>
      </w:r>
    </w:p>
    <w:p w:rsidR="00CB1804" w:rsidRDefault="00D60041">
      <w:pPr>
        <w:kinsoku w:val="0"/>
        <w:topLinePunct/>
        <w:snapToGrid w:val="0"/>
        <w:spacing w:line="360" w:lineRule="auto"/>
        <w:ind w:firstLineChars="1500" w:firstLine="3600"/>
        <w:jc w:val="left"/>
        <w:rPr>
          <w:rFonts w:ascii="宋体" w:hAnsi="宋体" w:cs="宋体"/>
          <w:sz w:val="24"/>
          <w:szCs w:val="21"/>
        </w:rPr>
      </w:pPr>
      <w:r>
        <w:rPr>
          <w:rFonts w:ascii="宋体" w:hAnsi="宋体" w:cs="宋体" w:hint="eastAsia"/>
          <w:sz w:val="24"/>
        </w:rPr>
        <w:t>日期：</w:t>
      </w: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p w:rsidR="00CB1804" w:rsidRDefault="00CB1804">
      <w:pPr>
        <w:adjustRightInd w:val="0"/>
        <w:snapToGrid w:val="0"/>
        <w:spacing w:line="360" w:lineRule="auto"/>
        <w:ind w:firstLineChars="192" w:firstLine="463"/>
        <w:rPr>
          <w:rFonts w:ascii="宋体" w:hAnsi="宋体" w:cs="宋体"/>
          <w:b/>
          <w:kern w:val="0"/>
          <w:sz w:val="24"/>
        </w:rPr>
      </w:pPr>
    </w:p>
    <w:p w:rsidR="00CB1804" w:rsidRDefault="00CB1804">
      <w:pPr>
        <w:adjustRightInd w:val="0"/>
        <w:snapToGrid w:val="0"/>
        <w:spacing w:line="360" w:lineRule="auto"/>
        <w:ind w:firstLineChars="192" w:firstLine="463"/>
        <w:rPr>
          <w:rFonts w:ascii="宋体" w:hAnsi="宋体" w:cs="宋体"/>
          <w:b/>
          <w:kern w:val="0"/>
          <w:sz w:val="24"/>
        </w:rPr>
      </w:pPr>
    </w:p>
    <w:p w:rsidR="00CB1804" w:rsidRDefault="00CB1804">
      <w:pPr>
        <w:adjustRightInd w:val="0"/>
        <w:snapToGrid w:val="0"/>
        <w:spacing w:line="360" w:lineRule="auto"/>
        <w:ind w:firstLineChars="192" w:firstLine="463"/>
        <w:rPr>
          <w:rFonts w:ascii="宋体" w:hAnsi="宋体" w:cs="宋体"/>
          <w:b/>
          <w:kern w:val="0"/>
          <w:sz w:val="24"/>
        </w:rPr>
      </w:pPr>
    </w:p>
    <w:p w:rsidR="00CB1804" w:rsidRDefault="00CB1804">
      <w:pPr>
        <w:adjustRightInd w:val="0"/>
        <w:snapToGrid w:val="0"/>
        <w:spacing w:line="360" w:lineRule="auto"/>
        <w:ind w:firstLineChars="192" w:firstLine="463"/>
        <w:rPr>
          <w:rFonts w:ascii="宋体" w:hAnsi="宋体" w:cs="宋体"/>
          <w:b/>
          <w:kern w:val="0"/>
          <w:sz w:val="24"/>
        </w:rPr>
      </w:pPr>
    </w:p>
    <w:p w:rsidR="00CB1804" w:rsidRDefault="00CB1804">
      <w:pPr>
        <w:snapToGrid w:val="0"/>
        <w:spacing w:beforeLines="50" w:before="120" w:afterLines="50" w:after="120" w:line="420" w:lineRule="exact"/>
        <w:jc w:val="center"/>
        <w:outlineLvl w:val="3"/>
        <w:rPr>
          <w:rFonts w:ascii="宋体" w:hAnsi="宋体" w:cs="宋体"/>
          <w:b/>
          <w:kern w:val="0"/>
          <w:sz w:val="28"/>
        </w:rPr>
      </w:pPr>
    </w:p>
    <w:p w:rsidR="00CB1804" w:rsidRDefault="00CB1804">
      <w:pPr>
        <w:snapToGrid w:val="0"/>
        <w:spacing w:beforeLines="50" w:before="120" w:afterLines="50" w:after="120" w:line="420" w:lineRule="exact"/>
        <w:jc w:val="center"/>
        <w:outlineLvl w:val="3"/>
        <w:rPr>
          <w:rFonts w:ascii="宋体" w:hAnsi="宋体" w:cs="宋体"/>
          <w:b/>
          <w:kern w:val="0"/>
          <w:sz w:val="28"/>
        </w:rPr>
      </w:pPr>
    </w:p>
    <w:p w:rsidR="00CB1804" w:rsidRDefault="00D60041">
      <w:pPr>
        <w:widowControl/>
        <w:spacing w:before="100" w:beforeAutospacing="1" w:after="100" w:afterAutospacing="1" w:line="500" w:lineRule="atLeast"/>
        <w:jc w:val="center"/>
        <w:rPr>
          <w:rFonts w:ascii="宋体" w:hAnsi="宋体" w:cs="宋体"/>
          <w:kern w:val="0"/>
          <w:sz w:val="32"/>
          <w:szCs w:val="32"/>
        </w:rPr>
      </w:pPr>
      <w:r>
        <w:rPr>
          <w:rFonts w:ascii="宋体" w:hAnsi="宋体" w:cs="宋体" w:hint="eastAsia"/>
          <w:b/>
          <w:bCs/>
          <w:kern w:val="0"/>
          <w:sz w:val="32"/>
          <w:szCs w:val="32"/>
        </w:rPr>
        <w:br w:type="page"/>
      </w:r>
      <w:r>
        <w:rPr>
          <w:rFonts w:ascii="宋体" w:hAnsi="宋体" w:cs="宋体" w:hint="eastAsia"/>
          <w:b/>
          <w:bCs/>
          <w:kern w:val="0"/>
          <w:sz w:val="32"/>
          <w:szCs w:val="32"/>
        </w:rPr>
        <w:lastRenderedPageBreak/>
        <w:t>报价总表</w:t>
      </w:r>
    </w:p>
    <w:p w:rsidR="00CB1804" w:rsidRDefault="00CB1804">
      <w:pPr>
        <w:snapToGrid w:val="0"/>
        <w:textAlignment w:val="baseline"/>
        <w:rPr>
          <w:kern w:val="0"/>
          <w:szCs w:val="21"/>
        </w:rPr>
      </w:pPr>
    </w:p>
    <w:tbl>
      <w:tblPr>
        <w:tblW w:w="9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8"/>
        <w:gridCol w:w="7725"/>
      </w:tblGrid>
      <w:tr w:rsidR="00CB1804">
        <w:trPr>
          <w:trHeight w:val="737"/>
          <w:jc w:val="center"/>
        </w:trPr>
        <w:tc>
          <w:tcPr>
            <w:tcW w:w="2228" w:type="dxa"/>
            <w:tcBorders>
              <w:top w:val="single" w:sz="8" w:space="0" w:color="E36671"/>
              <w:left w:val="single" w:sz="8" w:space="0" w:color="E36671"/>
              <w:bottom w:val="single" w:sz="8" w:space="0" w:color="E36671"/>
              <w:right w:val="single" w:sz="8" w:space="0" w:color="E36671"/>
            </w:tcBorders>
            <w:shd w:val="clear" w:color="auto" w:fill="F8D8DB"/>
            <w:vAlign w:val="center"/>
          </w:tcPr>
          <w:p w:rsidR="00CB1804" w:rsidRDefault="00D60041">
            <w:pPr>
              <w:snapToGrid w:val="0"/>
              <w:spacing w:line="480" w:lineRule="exact"/>
              <w:jc w:val="center"/>
              <w:textAlignment w:val="baseline"/>
              <w:rPr>
                <w:rFonts w:ascii="宋体" w:hAnsi="宋体" w:cs="宋体"/>
                <w:color w:val="000000"/>
                <w:sz w:val="24"/>
              </w:rPr>
            </w:pPr>
            <w:r>
              <w:rPr>
                <w:rFonts w:ascii="宋体" w:hAnsi="宋体" w:cs="宋体" w:hint="eastAsia"/>
                <w:color w:val="000000"/>
                <w:sz w:val="24"/>
              </w:rPr>
              <w:t>项目名称</w:t>
            </w:r>
          </w:p>
        </w:tc>
        <w:tc>
          <w:tcPr>
            <w:tcW w:w="7725" w:type="dxa"/>
            <w:tcBorders>
              <w:top w:val="single" w:sz="8" w:space="0" w:color="E36671"/>
              <w:left w:val="single" w:sz="8" w:space="0" w:color="E36671"/>
              <w:bottom w:val="single" w:sz="8" w:space="0" w:color="E36671"/>
              <w:right w:val="single" w:sz="8" w:space="0" w:color="E36671"/>
            </w:tcBorders>
            <w:shd w:val="clear" w:color="auto" w:fill="F8D8DB"/>
            <w:vAlign w:val="center"/>
          </w:tcPr>
          <w:p w:rsidR="00CB1804" w:rsidRDefault="00D60041">
            <w:pPr>
              <w:snapToGrid w:val="0"/>
              <w:spacing w:line="480" w:lineRule="exact"/>
              <w:jc w:val="center"/>
              <w:textAlignment w:val="baseline"/>
              <w:rPr>
                <w:rFonts w:ascii="宋体" w:hAnsi="宋体" w:cs="宋体"/>
                <w:color w:val="000000"/>
                <w:sz w:val="24"/>
              </w:rPr>
            </w:pPr>
            <w:r>
              <w:rPr>
                <w:rFonts w:ascii="宋体" w:hAnsi="宋体" w:cs="宋体" w:hint="eastAsia"/>
                <w:color w:val="000000"/>
                <w:sz w:val="24"/>
              </w:rPr>
              <w:t>南通市公安局</w:t>
            </w:r>
            <w:r>
              <w:rPr>
                <w:rFonts w:ascii="宋体" w:hAnsi="宋体" w:cs="宋体" w:hint="eastAsia"/>
                <w:color w:val="000000"/>
                <w:sz w:val="24"/>
              </w:rPr>
              <w:t>1</w:t>
            </w:r>
            <w:r>
              <w:rPr>
                <w:rFonts w:ascii="宋体" w:hAnsi="宋体" w:cs="宋体" w:hint="eastAsia"/>
                <w:color w:val="000000"/>
                <w:sz w:val="24"/>
              </w:rPr>
              <w:t>号楼车库改造项目</w:t>
            </w:r>
          </w:p>
        </w:tc>
      </w:tr>
      <w:tr w:rsidR="00CB1804">
        <w:trPr>
          <w:trHeight w:val="737"/>
          <w:jc w:val="center"/>
        </w:trPr>
        <w:tc>
          <w:tcPr>
            <w:tcW w:w="2228" w:type="dxa"/>
            <w:tcBorders>
              <w:top w:val="single" w:sz="8" w:space="0" w:color="E36671"/>
              <w:left w:val="single" w:sz="8" w:space="0" w:color="E36671"/>
              <w:bottom w:val="single" w:sz="8" w:space="0" w:color="E36671"/>
              <w:right w:val="single" w:sz="8" w:space="0" w:color="E36671"/>
            </w:tcBorders>
            <w:shd w:val="clear" w:color="auto" w:fill="FEFEFE"/>
            <w:vAlign w:val="center"/>
          </w:tcPr>
          <w:p w:rsidR="00CB1804" w:rsidRDefault="00D60041">
            <w:pPr>
              <w:snapToGrid w:val="0"/>
              <w:spacing w:line="480" w:lineRule="exact"/>
              <w:jc w:val="center"/>
              <w:textAlignment w:val="baseline"/>
              <w:rPr>
                <w:rFonts w:ascii="宋体" w:hAnsi="宋体" w:cs="宋体"/>
                <w:color w:val="000000"/>
                <w:sz w:val="24"/>
              </w:rPr>
            </w:pPr>
            <w:r>
              <w:rPr>
                <w:rFonts w:ascii="宋体" w:hAnsi="宋体" w:cs="宋体" w:hint="eastAsia"/>
                <w:color w:val="000000"/>
                <w:sz w:val="24"/>
              </w:rPr>
              <w:t>项目编号</w:t>
            </w:r>
          </w:p>
        </w:tc>
        <w:tc>
          <w:tcPr>
            <w:tcW w:w="7725" w:type="dxa"/>
            <w:tcBorders>
              <w:top w:val="single" w:sz="8" w:space="0" w:color="E36671"/>
              <w:left w:val="single" w:sz="8" w:space="0" w:color="E36671"/>
              <w:bottom w:val="single" w:sz="8" w:space="0" w:color="E36671"/>
              <w:right w:val="single" w:sz="8" w:space="0" w:color="E36671"/>
            </w:tcBorders>
            <w:shd w:val="clear" w:color="auto" w:fill="FEFEFE"/>
            <w:vAlign w:val="center"/>
          </w:tcPr>
          <w:p w:rsidR="00CB1804" w:rsidRDefault="00CB1804">
            <w:pPr>
              <w:snapToGrid w:val="0"/>
              <w:spacing w:line="480" w:lineRule="exact"/>
              <w:jc w:val="center"/>
              <w:textAlignment w:val="baseline"/>
              <w:rPr>
                <w:rFonts w:ascii="宋体" w:hAnsi="宋体" w:cs="宋体"/>
                <w:color w:val="000000"/>
                <w:sz w:val="24"/>
              </w:rPr>
            </w:pPr>
          </w:p>
        </w:tc>
      </w:tr>
      <w:tr w:rsidR="00CB1804">
        <w:trPr>
          <w:trHeight w:val="1417"/>
          <w:jc w:val="center"/>
        </w:trPr>
        <w:tc>
          <w:tcPr>
            <w:tcW w:w="2228" w:type="dxa"/>
            <w:tcBorders>
              <w:top w:val="single" w:sz="8" w:space="0" w:color="E36671"/>
              <w:left w:val="single" w:sz="8" w:space="0" w:color="E36671"/>
              <w:bottom w:val="single" w:sz="8" w:space="0" w:color="E36671"/>
              <w:right w:val="single" w:sz="8" w:space="0" w:color="E36671"/>
            </w:tcBorders>
            <w:shd w:val="clear" w:color="auto" w:fill="FEFEFE"/>
            <w:vAlign w:val="center"/>
          </w:tcPr>
          <w:p w:rsidR="00CB1804" w:rsidRDefault="00D60041">
            <w:pPr>
              <w:snapToGrid w:val="0"/>
              <w:spacing w:beforeLines="50" w:before="120"/>
              <w:jc w:val="center"/>
              <w:rPr>
                <w:rFonts w:ascii="宋体" w:hAnsi="宋体" w:cs="宋体"/>
                <w:snapToGrid w:val="0"/>
                <w:color w:val="000000"/>
                <w:kern w:val="0"/>
                <w:sz w:val="24"/>
              </w:rPr>
            </w:pPr>
            <w:r>
              <w:rPr>
                <w:rFonts w:ascii="宋体" w:hAnsi="宋体" w:cs="宋体" w:hint="eastAsia"/>
                <w:snapToGrid w:val="0"/>
                <w:color w:val="000000"/>
                <w:kern w:val="0"/>
                <w:sz w:val="24"/>
              </w:rPr>
              <w:t>第</w:t>
            </w:r>
            <w:r>
              <w:rPr>
                <w:rFonts w:ascii="宋体" w:hAnsi="宋体" w:cs="宋体" w:hint="eastAsia"/>
                <w:snapToGrid w:val="0"/>
                <w:color w:val="000000"/>
                <w:kern w:val="0"/>
                <w:sz w:val="24"/>
              </w:rPr>
              <w:t>1</w:t>
            </w:r>
            <w:r>
              <w:rPr>
                <w:rFonts w:ascii="宋体" w:hAnsi="宋体" w:cs="宋体" w:hint="eastAsia"/>
                <w:snapToGrid w:val="0"/>
                <w:color w:val="000000"/>
                <w:kern w:val="0"/>
                <w:sz w:val="24"/>
              </w:rPr>
              <w:t>轮报价</w:t>
            </w:r>
          </w:p>
        </w:tc>
        <w:tc>
          <w:tcPr>
            <w:tcW w:w="7725" w:type="dxa"/>
            <w:tcBorders>
              <w:top w:val="single" w:sz="8" w:space="0" w:color="E36671"/>
              <w:left w:val="single" w:sz="8" w:space="0" w:color="E36671"/>
              <w:bottom w:val="single" w:sz="8" w:space="0" w:color="E36671"/>
              <w:right w:val="single" w:sz="8" w:space="0" w:color="E36671"/>
            </w:tcBorders>
            <w:shd w:val="clear" w:color="auto" w:fill="FEFEFE"/>
            <w:vAlign w:val="center"/>
          </w:tcPr>
          <w:p w:rsidR="00CB1804" w:rsidRDefault="00D60041">
            <w:pPr>
              <w:widowControl/>
              <w:spacing w:line="360" w:lineRule="auto"/>
              <w:jc w:val="left"/>
              <w:rPr>
                <w:color w:val="000000"/>
                <w:sz w:val="24"/>
              </w:rPr>
            </w:pPr>
            <w:r>
              <w:rPr>
                <w:rFonts w:hint="eastAsia"/>
                <w:color w:val="000000"/>
                <w:sz w:val="24"/>
              </w:rPr>
              <w:t>大写：人民币</w:t>
            </w:r>
            <w:r>
              <w:rPr>
                <w:rFonts w:hint="eastAsia"/>
                <w:color w:val="000000"/>
                <w:sz w:val="24"/>
                <w:u w:val="single"/>
              </w:rPr>
              <w:t xml:space="preserve">    </w:t>
            </w:r>
            <w:r>
              <w:rPr>
                <w:rFonts w:hint="eastAsia"/>
                <w:color w:val="000000"/>
                <w:sz w:val="24"/>
                <w:u w:val="single"/>
              </w:rPr>
              <w:t>拾</w:t>
            </w:r>
            <w:r>
              <w:rPr>
                <w:rFonts w:hint="eastAsia"/>
                <w:color w:val="000000"/>
                <w:sz w:val="24"/>
                <w:u w:val="single"/>
              </w:rPr>
              <w:t xml:space="preserve">    </w:t>
            </w:r>
            <w:r>
              <w:rPr>
                <w:rFonts w:hint="eastAsia"/>
                <w:color w:val="000000"/>
                <w:sz w:val="24"/>
                <w:u w:val="single"/>
              </w:rPr>
              <w:t>万</w:t>
            </w:r>
            <w:r>
              <w:rPr>
                <w:rFonts w:hint="eastAsia"/>
                <w:color w:val="000000"/>
                <w:sz w:val="24"/>
                <w:u w:val="single"/>
              </w:rPr>
              <w:t xml:space="preserve">    </w:t>
            </w:r>
            <w:proofErr w:type="gramStart"/>
            <w:r>
              <w:rPr>
                <w:rFonts w:hint="eastAsia"/>
                <w:color w:val="000000"/>
                <w:sz w:val="24"/>
                <w:u w:val="single"/>
              </w:rPr>
              <w:t>仟</w:t>
            </w:r>
            <w:proofErr w:type="gramEnd"/>
            <w:r>
              <w:rPr>
                <w:rFonts w:hint="eastAsia"/>
                <w:color w:val="000000"/>
                <w:sz w:val="24"/>
                <w:u w:val="single"/>
              </w:rPr>
              <w:t xml:space="preserve">    </w:t>
            </w:r>
            <w:proofErr w:type="gramStart"/>
            <w:r>
              <w:rPr>
                <w:rFonts w:hint="eastAsia"/>
                <w:color w:val="000000"/>
                <w:sz w:val="24"/>
                <w:u w:val="single"/>
              </w:rPr>
              <w:t>佰</w:t>
            </w:r>
            <w:proofErr w:type="gramEnd"/>
            <w:r>
              <w:rPr>
                <w:rFonts w:hint="eastAsia"/>
                <w:color w:val="000000"/>
                <w:sz w:val="24"/>
                <w:u w:val="single"/>
              </w:rPr>
              <w:t xml:space="preserve">    </w:t>
            </w:r>
            <w:r>
              <w:rPr>
                <w:rFonts w:hint="eastAsia"/>
                <w:color w:val="000000"/>
                <w:sz w:val="24"/>
                <w:u w:val="single"/>
              </w:rPr>
              <w:t>拾</w:t>
            </w:r>
            <w:r>
              <w:rPr>
                <w:rFonts w:hint="eastAsia"/>
                <w:color w:val="000000"/>
                <w:sz w:val="24"/>
                <w:u w:val="single"/>
              </w:rPr>
              <w:t xml:space="preserve">    </w:t>
            </w:r>
            <w:r>
              <w:rPr>
                <w:rFonts w:hint="eastAsia"/>
                <w:color w:val="000000"/>
                <w:sz w:val="24"/>
                <w:u w:val="single"/>
              </w:rPr>
              <w:t>元</w:t>
            </w:r>
            <w:r>
              <w:rPr>
                <w:rFonts w:hint="eastAsia"/>
                <w:color w:val="000000"/>
                <w:sz w:val="24"/>
                <w:u w:val="single"/>
              </w:rPr>
              <w:t xml:space="preserve">    </w:t>
            </w:r>
            <w:r>
              <w:rPr>
                <w:rFonts w:hint="eastAsia"/>
                <w:color w:val="000000"/>
                <w:sz w:val="24"/>
                <w:u w:val="single"/>
              </w:rPr>
              <w:t>角</w:t>
            </w:r>
            <w:r>
              <w:rPr>
                <w:rFonts w:hint="eastAsia"/>
                <w:color w:val="000000"/>
                <w:sz w:val="24"/>
                <w:u w:val="single"/>
              </w:rPr>
              <w:t xml:space="preserve">    </w:t>
            </w:r>
            <w:r>
              <w:rPr>
                <w:rFonts w:hint="eastAsia"/>
                <w:color w:val="000000"/>
                <w:sz w:val="24"/>
                <w:u w:val="single"/>
              </w:rPr>
              <w:t>分</w:t>
            </w:r>
          </w:p>
          <w:p w:rsidR="00CB1804" w:rsidRDefault="00D60041">
            <w:pPr>
              <w:widowControl/>
              <w:spacing w:line="360" w:lineRule="auto"/>
              <w:jc w:val="left"/>
              <w:rPr>
                <w:color w:val="000000"/>
                <w:szCs w:val="21"/>
              </w:rPr>
            </w:pPr>
            <w:r>
              <w:rPr>
                <w:rFonts w:hint="eastAsia"/>
                <w:color w:val="000000"/>
                <w:sz w:val="24"/>
              </w:rPr>
              <w:t>小写：</w:t>
            </w:r>
            <w:r>
              <w:rPr>
                <w:rFonts w:hint="eastAsia"/>
                <w:color w:val="000000"/>
                <w:sz w:val="24"/>
                <w:u w:val="single"/>
              </w:rPr>
              <w:t xml:space="preserve">           </w:t>
            </w:r>
            <w:r>
              <w:rPr>
                <w:rFonts w:hint="eastAsia"/>
                <w:color w:val="000000"/>
                <w:sz w:val="24"/>
                <w:u w:val="single"/>
              </w:rPr>
              <w:t>元</w:t>
            </w:r>
          </w:p>
        </w:tc>
      </w:tr>
      <w:tr w:rsidR="00CB1804">
        <w:trPr>
          <w:trHeight w:val="1417"/>
          <w:jc w:val="center"/>
        </w:trPr>
        <w:tc>
          <w:tcPr>
            <w:tcW w:w="2228" w:type="dxa"/>
            <w:tcBorders>
              <w:top w:val="single" w:sz="8" w:space="0" w:color="E36671"/>
              <w:left w:val="single" w:sz="8" w:space="0" w:color="E36671"/>
              <w:bottom w:val="single" w:sz="8" w:space="0" w:color="E36671"/>
              <w:right w:val="single" w:sz="8" w:space="0" w:color="E36671"/>
            </w:tcBorders>
            <w:shd w:val="clear" w:color="auto" w:fill="FEFEFE"/>
            <w:vAlign w:val="center"/>
          </w:tcPr>
          <w:p w:rsidR="00CB1804" w:rsidRDefault="00D60041">
            <w:pPr>
              <w:adjustRightInd w:val="0"/>
              <w:snapToGrid w:val="0"/>
              <w:jc w:val="center"/>
              <w:rPr>
                <w:rFonts w:ascii="宋体" w:hAnsi="宋体" w:cs="宋体"/>
                <w:snapToGrid w:val="0"/>
                <w:color w:val="000000"/>
                <w:kern w:val="0"/>
                <w:sz w:val="24"/>
              </w:rPr>
            </w:pPr>
            <w:r>
              <w:rPr>
                <w:rFonts w:ascii="宋体" w:hAnsi="宋体" w:cs="宋体" w:hint="eastAsia"/>
                <w:snapToGrid w:val="0"/>
                <w:color w:val="000000"/>
                <w:kern w:val="0"/>
                <w:sz w:val="24"/>
              </w:rPr>
              <w:t>第</w:t>
            </w:r>
            <w:r>
              <w:rPr>
                <w:rFonts w:ascii="宋体" w:hAnsi="宋体" w:cs="宋体" w:hint="eastAsia"/>
                <w:snapToGrid w:val="0"/>
                <w:color w:val="000000"/>
                <w:kern w:val="0"/>
                <w:sz w:val="24"/>
              </w:rPr>
              <w:t>2</w:t>
            </w:r>
            <w:r>
              <w:rPr>
                <w:rFonts w:ascii="宋体" w:hAnsi="宋体" w:cs="宋体" w:hint="eastAsia"/>
                <w:snapToGrid w:val="0"/>
                <w:color w:val="000000"/>
                <w:kern w:val="0"/>
                <w:sz w:val="24"/>
              </w:rPr>
              <w:t>轮</w:t>
            </w:r>
            <w:r>
              <w:rPr>
                <w:rFonts w:ascii="宋体" w:hAnsi="宋体" w:cs="宋体" w:hint="eastAsia"/>
                <w:snapToGrid w:val="0"/>
                <w:color w:val="000000"/>
                <w:kern w:val="0"/>
                <w:sz w:val="24"/>
              </w:rPr>
              <w:t>(</w:t>
            </w:r>
            <w:r>
              <w:rPr>
                <w:rFonts w:ascii="宋体" w:hAnsi="宋体" w:cs="宋体" w:hint="eastAsia"/>
                <w:snapToGrid w:val="0"/>
                <w:color w:val="000000"/>
                <w:kern w:val="0"/>
                <w:sz w:val="24"/>
              </w:rPr>
              <w:t>最终</w:t>
            </w:r>
            <w:r>
              <w:rPr>
                <w:rFonts w:ascii="宋体" w:hAnsi="宋体" w:cs="宋体" w:hint="eastAsia"/>
                <w:snapToGrid w:val="0"/>
                <w:color w:val="000000"/>
                <w:kern w:val="0"/>
                <w:sz w:val="24"/>
              </w:rPr>
              <w:t>)</w:t>
            </w:r>
            <w:r>
              <w:rPr>
                <w:rFonts w:ascii="宋体" w:hAnsi="宋体" w:cs="宋体" w:hint="eastAsia"/>
                <w:snapToGrid w:val="0"/>
                <w:color w:val="000000"/>
                <w:kern w:val="0"/>
                <w:sz w:val="24"/>
              </w:rPr>
              <w:t>报价</w:t>
            </w:r>
          </w:p>
          <w:p w:rsidR="00CB1804" w:rsidRDefault="00D60041">
            <w:pPr>
              <w:widowControl/>
              <w:jc w:val="center"/>
              <w:rPr>
                <w:rFonts w:ascii="宋体" w:hAnsi="宋体" w:cs="宋体"/>
                <w:snapToGrid w:val="0"/>
                <w:color w:val="000000"/>
                <w:kern w:val="0"/>
                <w:sz w:val="24"/>
              </w:rPr>
            </w:pPr>
            <w:r>
              <w:rPr>
                <w:rFonts w:ascii="宋体" w:hAnsi="宋体" w:cs="宋体" w:hint="eastAsia"/>
                <w:b/>
                <w:bCs/>
                <w:color w:val="000000"/>
                <w:sz w:val="24"/>
                <w:highlight w:val="yellow"/>
                <w:u w:val="single" w:color="000000"/>
              </w:rPr>
              <w:t>（谈判现场填写）</w:t>
            </w:r>
          </w:p>
        </w:tc>
        <w:tc>
          <w:tcPr>
            <w:tcW w:w="7725" w:type="dxa"/>
            <w:tcBorders>
              <w:top w:val="single" w:sz="8" w:space="0" w:color="E36671"/>
              <w:left w:val="single" w:sz="8" w:space="0" w:color="E36671"/>
              <w:bottom w:val="single" w:sz="8" w:space="0" w:color="E36671"/>
              <w:right w:val="single" w:sz="8" w:space="0" w:color="E36671"/>
            </w:tcBorders>
            <w:shd w:val="clear" w:color="auto" w:fill="FEFEFE"/>
            <w:vAlign w:val="center"/>
          </w:tcPr>
          <w:p w:rsidR="00CB1804" w:rsidRDefault="00CB1804">
            <w:pPr>
              <w:widowControl/>
              <w:spacing w:line="360" w:lineRule="auto"/>
              <w:jc w:val="left"/>
              <w:rPr>
                <w:color w:val="000000"/>
                <w:sz w:val="24"/>
              </w:rPr>
            </w:pPr>
          </w:p>
          <w:p w:rsidR="00CB1804" w:rsidRDefault="00D60041">
            <w:pPr>
              <w:widowControl/>
              <w:spacing w:line="360" w:lineRule="auto"/>
              <w:jc w:val="left"/>
              <w:rPr>
                <w:color w:val="000000"/>
                <w:sz w:val="24"/>
              </w:rPr>
            </w:pPr>
            <w:r>
              <w:rPr>
                <w:rFonts w:hint="eastAsia"/>
                <w:color w:val="000000"/>
                <w:sz w:val="24"/>
              </w:rPr>
              <w:t>大写：人民币</w:t>
            </w:r>
            <w:r>
              <w:rPr>
                <w:rFonts w:hint="eastAsia"/>
                <w:color w:val="000000"/>
                <w:sz w:val="24"/>
                <w:u w:val="single"/>
              </w:rPr>
              <w:t xml:space="preserve">    </w:t>
            </w:r>
            <w:r>
              <w:rPr>
                <w:rFonts w:hint="eastAsia"/>
                <w:color w:val="000000"/>
                <w:sz w:val="24"/>
                <w:u w:val="single"/>
              </w:rPr>
              <w:t>拾</w:t>
            </w:r>
            <w:r>
              <w:rPr>
                <w:rFonts w:hint="eastAsia"/>
                <w:color w:val="000000"/>
                <w:sz w:val="24"/>
                <w:u w:val="single"/>
              </w:rPr>
              <w:t xml:space="preserve">    </w:t>
            </w:r>
            <w:r>
              <w:rPr>
                <w:rFonts w:hint="eastAsia"/>
                <w:color w:val="000000"/>
                <w:sz w:val="24"/>
                <w:u w:val="single"/>
              </w:rPr>
              <w:t>万</w:t>
            </w:r>
            <w:r>
              <w:rPr>
                <w:rFonts w:hint="eastAsia"/>
                <w:color w:val="000000"/>
                <w:sz w:val="24"/>
                <w:u w:val="single"/>
              </w:rPr>
              <w:t xml:space="preserve">    </w:t>
            </w:r>
            <w:proofErr w:type="gramStart"/>
            <w:r>
              <w:rPr>
                <w:rFonts w:hint="eastAsia"/>
                <w:color w:val="000000"/>
                <w:sz w:val="24"/>
                <w:u w:val="single"/>
              </w:rPr>
              <w:t>仟</w:t>
            </w:r>
            <w:proofErr w:type="gramEnd"/>
            <w:r>
              <w:rPr>
                <w:rFonts w:hint="eastAsia"/>
                <w:color w:val="000000"/>
                <w:sz w:val="24"/>
                <w:u w:val="single"/>
              </w:rPr>
              <w:t xml:space="preserve">    </w:t>
            </w:r>
            <w:proofErr w:type="gramStart"/>
            <w:r>
              <w:rPr>
                <w:rFonts w:hint="eastAsia"/>
                <w:color w:val="000000"/>
                <w:sz w:val="24"/>
                <w:u w:val="single"/>
              </w:rPr>
              <w:t>佰</w:t>
            </w:r>
            <w:proofErr w:type="gramEnd"/>
            <w:r>
              <w:rPr>
                <w:rFonts w:hint="eastAsia"/>
                <w:color w:val="000000"/>
                <w:sz w:val="24"/>
                <w:u w:val="single"/>
              </w:rPr>
              <w:t xml:space="preserve">    </w:t>
            </w:r>
            <w:r>
              <w:rPr>
                <w:rFonts w:hint="eastAsia"/>
                <w:color w:val="000000"/>
                <w:sz w:val="24"/>
                <w:u w:val="single"/>
              </w:rPr>
              <w:t>拾</w:t>
            </w:r>
            <w:r>
              <w:rPr>
                <w:rFonts w:hint="eastAsia"/>
                <w:color w:val="000000"/>
                <w:sz w:val="24"/>
                <w:u w:val="single"/>
              </w:rPr>
              <w:t xml:space="preserve">    </w:t>
            </w:r>
            <w:r>
              <w:rPr>
                <w:rFonts w:hint="eastAsia"/>
                <w:color w:val="000000"/>
                <w:sz w:val="24"/>
                <w:u w:val="single"/>
              </w:rPr>
              <w:t>元</w:t>
            </w:r>
            <w:r>
              <w:rPr>
                <w:rFonts w:hint="eastAsia"/>
                <w:color w:val="000000"/>
                <w:sz w:val="24"/>
                <w:u w:val="single"/>
              </w:rPr>
              <w:t xml:space="preserve">    </w:t>
            </w:r>
            <w:r>
              <w:rPr>
                <w:rFonts w:hint="eastAsia"/>
                <w:color w:val="000000"/>
                <w:sz w:val="24"/>
                <w:u w:val="single"/>
              </w:rPr>
              <w:t>角</w:t>
            </w:r>
            <w:r>
              <w:rPr>
                <w:rFonts w:hint="eastAsia"/>
                <w:color w:val="000000"/>
                <w:sz w:val="24"/>
                <w:u w:val="single"/>
              </w:rPr>
              <w:t xml:space="preserve">    </w:t>
            </w:r>
            <w:r>
              <w:rPr>
                <w:rFonts w:hint="eastAsia"/>
                <w:color w:val="000000"/>
                <w:sz w:val="24"/>
                <w:u w:val="single"/>
              </w:rPr>
              <w:t>分</w:t>
            </w:r>
          </w:p>
          <w:p w:rsidR="00CB1804" w:rsidRDefault="00D60041">
            <w:pPr>
              <w:widowControl/>
              <w:spacing w:line="360" w:lineRule="auto"/>
              <w:jc w:val="left"/>
              <w:rPr>
                <w:color w:val="000000"/>
                <w:sz w:val="24"/>
                <w:u w:val="single"/>
              </w:rPr>
            </w:pPr>
            <w:r>
              <w:rPr>
                <w:rFonts w:hint="eastAsia"/>
                <w:color w:val="000000"/>
                <w:sz w:val="24"/>
              </w:rPr>
              <w:t>小写：</w:t>
            </w:r>
            <w:r>
              <w:rPr>
                <w:rFonts w:hint="eastAsia"/>
                <w:color w:val="000000"/>
                <w:sz w:val="24"/>
                <w:u w:val="single"/>
              </w:rPr>
              <w:t xml:space="preserve">           </w:t>
            </w:r>
            <w:r>
              <w:rPr>
                <w:rFonts w:hint="eastAsia"/>
                <w:color w:val="000000"/>
                <w:sz w:val="24"/>
                <w:u w:val="single"/>
              </w:rPr>
              <w:t>元</w:t>
            </w:r>
          </w:p>
        </w:tc>
      </w:tr>
      <w:tr w:rsidR="00CB1804">
        <w:trPr>
          <w:trHeight w:val="713"/>
          <w:jc w:val="center"/>
        </w:trPr>
        <w:tc>
          <w:tcPr>
            <w:tcW w:w="2228" w:type="dxa"/>
            <w:tcBorders>
              <w:top w:val="single" w:sz="8" w:space="0" w:color="E36671"/>
              <w:left w:val="single" w:sz="8" w:space="0" w:color="E36671"/>
              <w:bottom w:val="single" w:sz="8" w:space="0" w:color="E36671"/>
              <w:right w:val="single" w:sz="8" w:space="0" w:color="E36671"/>
            </w:tcBorders>
            <w:shd w:val="clear" w:color="auto" w:fill="FEFEFE"/>
            <w:vAlign w:val="center"/>
          </w:tcPr>
          <w:p w:rsidR="00CB1804" w:rsidRDefault="00D60041">
            <w:pPr>
              <w:snapToGrid w:val="0"/>
              <w:spacing w:line="480" w:lineRule="exact"/>
              <w:jc w:val="center"/>
              <w:textAlignment w:val="baseline"/>
              <w:rPr>
                <w:rFonts w:ascii="宋体" w:hAnsi="宋体" w:cs="宋体"/>
                <w:color w:val="000000"/>
                <w:sz w:val="24"/>
              </w:rPr>
            </w:pPr>
            <w:r>
              <w:rPr>
                <w:rFonts w:ascii="宋体" w:hAnsi="宋体" w:cs="宋体" w:hint="eastAsia"/>
                <w:color w:val="000000"/>
                <w:sz w:val="24"/>
              </w:rPr>
              <w:t>付款条件</w:t>
            </w:r>
          </w:p>
        </w:tc>
        <w:tc>
          <w:tcPr>
            <w:tcW w:w="7725" w:type="dxa"/>
            <w:tcBorders>
              <w:top w:val="single" w:sz="8" w:space="0" w:color="E36671"/>
              <w:left w:val="single" w:sz="8" w:space="0" w:color="E36671"/>
              <w:bottom w:val="single" w:sz="8" w:space="0" w:color="E36671"/>
              <w:right w:val="single" w:sz="8" w:space="0" w:color="E36671"/>
            </w:tcBorders>
            <w:shd w:val="clear" w:color="auto" w:fill="FEFEFE"/>
            <w:vAlign w:val="center"/>
          </w:tcPr>
          <w:p w:rsidR="00CB1804" w:rsidRDefault="00D60041">
            <w:pPr>
              <w:snapToGrid w:val="0"/>
              <w:spacing w:line="480" w:lineRule="exact"/>
              <w:jc w:val="center"/>
              <w:textAlignment w:val="baseline"/>
              <w:rPr>
                <w:rFonts w:ascii="宋体" w:hAnsi="宋体" w:cs="宋体"/>
                <w:color w:val="000000"/>
                <w:sz w:val="24"/>
              </w:rPr>
            </w:pPr>
            <w:r>
              <w:rPr>
                <w:rFonts w:ascii="宋体" w:hAnsi="宋体" w:cs="宋体" w:hint="eastAsia"/>
                <w:color w:val="000000"/>
                <w:sz w:val="24"/>
              </w:rPr>
              <w:t>完全接受并响应本项目谈判文件的要求。</w:t>
            </w:r>
          </w:p>
        </w:tc>
      </w:tr>
      <w:tr w:rsidR="00CB1804">
        <w:trPr>
          <w:trHeight w:val="713"/>
          <w:jc w:val="center"/>
        </w:trPr>
        <w:tc>
          <w:tcPr>
            <w:tcW w:w="2228" w:type="dxa"/>
            <w:tcBorders>
              <w:top w:val="single" w:sz="8" w:space="0" w:color="E36671"/>
              <w:left w:val="single" w:sz="8" w:space="0" w:color="E36671"/>
              <w:bottom w:val="single" w:sz="8" w:space="0" w:color="E36671"/>
              <w:right w:val="single" w:sz="8" w:space="0" w:color="E36671"/>
            </w:tcBorders>
            <w:shd w:val="clear" w:color="auto" w:fill="FEFEFE"/>
            <w:vAlign w:val="center"/>
          </w:tcPr>
          <w:p w:rsidR="00CB1804" w:rsidRDefault="00D60041">
            <w:pPr>
              <w:snapToGrid w:val="0"/>
              <w:spacing w:line="480" w:lineRule="exact"/>
              <w:jc w:val="center"/>
              <w:textAlignment w:val="baseline"/>
              <w:rPr>
                <w:rFonts w:ascii="宋体" w:hAnsi="宋体" w:cs="宋体"/>
                <w:color w:val="000000"/>
                <w:sz w:val="24"/>
              </w:rPr>
            </w:pPr>
            <w:r>
              <w:rPr>
                <w:rFonts w:ascii="宋体" w:hAnsi="宋体" w:cs="宋体" w:hint="eastAsia"/>
                <w:color w:val="000000"/>
                <w:sz w:val="24"/>
              </w:rPr>
              <w:t>其他</w:t>
            </w:r>
          </w:p>
        </w:tc>
        <w:tc>
          <w:tcPr>
            <w:tcW w:w="7725" w:type="dxa"/>
            <w:tcBorders>
              <w:top w:val="single" w:sz="8" w:space="0" w:color="E36671"/>
              <w:left w:val="single" w:sz="8" w:space="0" w:color="E36671"/>
              <w:bottom w:val="single" w:sz="8" w:space="0" w:color="E36671"/>
              <w:right w:val="single" w:sz="8" w:space="0" w:color="E36671"/>
            </w:tcBorders>
            <w:shd w:val="clear" w:color="auto" w:fill="FEFEFE"/>
            <w:vAlign w:val="center"/>
          </w:tcPr>
          <w:p w:rsidR="00CB1804" w:rsidRDefault="00D60041">
            <w:pPr>
              <w:spacing w:line="420" w:lineRule="exact"/>
              <w:jc w:val="left"/>
              <w:rPr>
                <w:rFonts w:ascii="宋体" w:hAnsi="宋体" w:cs="宋体"/>
              </w:rPr>
            </w:pPr>
            <w:r>
              <w:rPr>
                <w:rFonts w:ascii="宋体" w:hAnsi="宋体" w:cs="宋体" w:hint="eastAsia"/>
              </w:rPr>
              <w:t>1</w:t>
            </w:r>
            <w:r>
              <w:rPr>
                <w:rFonts w:ascii="宋体" w:hAnsi="宋体" w:cs="宋体" w:hint="eastAsia"/>
              </w:rPr>
              <w:t>、若成交，各清单综合单价的计算原则：以第</w:t>
            </w:r>
            <w:r>
              <w:rPr>
                <w:rFonts w:ascii="宋体" w:hAnsi="宋体" w:cs="宋体" w:hint="eastAsia"/>
              </w:rPr>
              <w:t>1</w:t>
            </w:r>
            <w:r>
              <w:rPr>
                <w:rFonts w:ascii="宋体" w:hAnsi="宋体" w:cs="宋体" w:hint="eastAsia"/>
              </w:rPr>
              <w:t>轮报价的清单单价为基数，根据最终成交价与第</w:t>
            </w:r>
            <w:r>
              <w:rPr>
                <w:rFonts w:ascii="宋体" w:hAnsi="宋体" w:cs="宋体" w:hint="eastAsia"/>
              </w:rPr>
              <w:t>1</w:t>
            </w:r>
            <w:r>
              <w:rPr>
                <w:rFonts w:ascii="宋体" w:hAnsi="宋体" w:cs="宋体" w:hint="eastAsia"/>
              </w:rPr>
              <w:t>轮报价之间的下浮率（不可竞争费用不参加计算）进行同比例下浮，且以此作为确定最终各清单综合单价的依据。</w:t>
            </w:r>
          </w:p>
          <w:p w:rsidR="00CB1804" w:rsidRDefault="00D60041">
            <w:pPr>
              <w:snapToGrid w:val="0"/>
              <w:spacing w:line="480" w:lineRule="exact"/>
              <w:jc w:val="left"/>
              <w:textAlignment w:val="baseline"/>
              <w:rPr>
                <w:rFonts w:ascii="宋体" w:hAnsi="宋体" w:cs="宋体"/>
                <w:color w:val="000000"/>
                <w:sz w:val="24"/>
              </w:rPr>
            </w:pPr>
            <w:r>
              <w:rPr>
                <w:rFonts w:ascii="宋体" w:hAnsi="宋体" w:cs="宋体" w:hint="eastAsia"/>
              </w:rPr>
              <w:t>2</w:t>
            </w:r>
            <w:r>
              <w:rPr>
                <w:rFonts w:ascii="宋体" w:hAnsi="宋体" w:cs="宋体" w:hint="eastAsia"/>
              </w:rPr>
              <w:t>、响应竞争性谈判文件中工期和质量要求。</w:t>
            </w:r>
          </w:p>
        </w:tc>
      </w:tr>
    </w:tbl>
    <w:p w:rsidR="00CB1804" w:rsidRDefault="00CB1804">
      <w:pPr>
        <w:snapToGrid w:val="0"/>
        <w:spacing w:after="156"/>
        <w:textAlignment w:val="baseline"/>
      </w:pPr>
    </w:p>
    <w:p w:rsidR="00CB1804" w:rsidRDefault="00D60041">
      <w:pPr>
        <w:snapToGrid w:val="0"/>
        <w:spacing w:line="360" w:lineRule="auto"/>
        <w:textAlignment w:val="baseline"/>
        <w:rPr>
          <w:rFonts w:hAnsi="宋体" w:cs="宋体"/>
          <w:b/>
          <w:sz w:val="24"/>
          <w:szCs w:val="28"/>
        </w:rPr>
      </w:pPr>
      <w:r>
        <w:rPr>
          <w:rFonts w:hAnsi="宋体" w:cs="宋体" w:hint="eastAsia"/>
          <w:b/>
          <w:sz w:val="24"/>
          <w:szCs w:val="28"/>
        </w:rPr>
        <w:t>注：</w:t>
      </w:r>
      <w:r>
        <w:rPr>
          <w:rFonts w:hAnsi="宋体" w:cs="宋体" w:hint="eastAsia"/>
          <w:b/>
          <w:sz w:val="24"/>
          <w:szCs w:val="28"/>
        </w:rPr>
        <w:t>1</w:t>
      </w:r>
      <w:r>
        <w:rPr>
          <w:rFonts w:hAnsi="宋体" w:cs="宋体" w:hint="eastAsia"/>
          <w:b/>
          <w:sz w:val="24"/>
          <w:szCs w:val="28"/>
        </w:rPr>
        <w:t>、第</w:t>
      </w:r>
      <w:r>
        <w:rPr>
          <w:rFonts w:hAnsi="宋体" w:cs="宋体" w:hint="eastAsia"/>
          <w:b/>
          <w:sz w:val="24"/>
          <w:szCs w:val="28"/>
        </w:rPr>
        <w:t>2</w:t>
      </w:r>
      <w:r>
        <w:rPr>
          <w:rFonts w:hAnsi="宋体" w:cs="宋体" w:hint="eastAsia"/>
          <w:b/>
          <w:sz w:val="24"/>
          <w:szCs w:val="28"/>
        </w:rPr>
        <w:t>轮</w:t>
      </w:r>
      <w:r>
        <w:rPr>
          <w:rFonts w:hAnsi="宋体" w:cs="宋体" w:hint="eastAsia"/>
          <w:b/>
          <w:sz w:val="24"/>
          <w:szCs w:val="28"/>
        </w:rPr>
        <w:t>(</w:t>
      </w:r>
      <w:r>
        <w:rPr>
          <w:rFonts w:hAnsi="宋体" w:cs="宋体" w:hint="eastAsia"/>
          <w:b/>
          <w:sz w:val="24"/>
          <w:szCs w:val="28"/>
        </w:rPr>
        <w:t>最终</w:t>
      </w:r>
      <w:r>
        <w:rPr>
          <w:rFonts w:hAnsi="宋体" w:cs="宋体" w:hint="eastAsia"/>
          <w:b/>
          <w:sz w:val="24"/>
          <w:szCs w:val="28"/>
        </w:rPr>
        <w:t>)</w:t>
      </w:r>
      <w:r>
        <w:rPr>
          <w:rFonts w:hAnsi="宋体" w:cs="宋体" w:hint="eastAsia"/>
          <w:b/>
          <w:sz w:val="24"/>
          <w:szCs w:val="28"/>
        </w:rPr>
        <w:t>报价将在谈判时填写，响应文件密封提交时只需填写第</w:t>
      </w:r>
      <w:r>
        <w:rPr>
          <w:rFonts w:hAnsi="宋体" w:cs="宋体" w:hint="eastAsia"/>
          <w:b/>
          <w:sz w:val="24"/>
          <w:szCs w:val="28"/>
        </w:rPr>
        <w:t>1</w:t>
      </w:r>
      <w:r>
        <w:rPr>
          <w:rFonts w:hAnsi="宋体" w:cs="宋体" w:hint="eastAsia"/>
          <w:b/>
          <w:sz w:val="24"/>
          <w:szCs w:val="28"/>
        </w:rPr>
        <w:t>轮谈判报价。</w:t>
      </w:r>
    </w:p>
    <w:p w:rsidR="00CB1804" w:rsidRDefault="00D60041">
      <w:pPr>
        <w:numPr>
          <w:ilvl w:val="0"/>
          <w:numId w:val="3"/>
        </w:numPr>
        <w:snapToGrid w:val="0"/>
        <w:spacing w:line="360" w:lineRule="auto"/>
        <w:ind w:firstLineChars="200" w:firstLine="482"/>
        <w:textAlignment w:val="baseline"/>
        <w:rPr>
          <w:rFonts w:hAnsi="宋体" w:cs="宋体"/>
          <w:b/>
          <w:sz w:val="24"/>
          <w:szCs w:val="28"/>
        </w:rPr>
      </w:pPr>
      <w:r>
        <w:rPr>
          <w:rFonts w:hAnsi="宋体" w:cs="宋体" w:hint="eastAsia"/>
          <w:b/>
          <w:sz w:val="24"/>
          <w:szCs w:val="28"/>
        </w:rPr>
        <w:t>本表式不得自行改动。</w:t>
      </w:r>
    </w:p>
    <w:p w:rsidR="00CB1804" w:rsidRDefault="00D60041">
      <w:pPr>
        <w:snapToGrid w:val="0"/>
        <w:spacing w:line="360" w:lineRule="auto"/>
        <w:ind w:firstLineChars="200" w:firstLine="482"/>
        <w:textAlignment w:val="baseline"/>
        <w:rPr>
          <w:rFonts w:hAnsi="宋体" w:cs="宋体"/>
          <w:b/>
          <w:sz w:val="24"/>
          <w:szCs w:val="28"/>
        </w:rPr>
      </w:pPr>
      <w:r>
        <w:rPr>
          <w:rFonts w:hAnsi="宋体" w:cs="宋体" w:hint="eastAsia"/>
          <w:b/>
          <w:sz w:val="24"/>
          <w:szCs w:val="28"/>
        </w:rPr>
        <w:t>3</w:t>
      </w:r>
      <w:r>
        <w:rPr>
          <w:rFonts w:hAnsi="宋体" w:cs="宋体" w:hint="eastAsia"/>
          <w:b/>
          <w:sz w:val="24"/>
          <w:szCs w:val="28"/>
        </w:rPr>
        <w:t>、供应商的最终报价不得高于</w:t>
      </w:r>
      <w:proofErr w:type="gramStart"/>
      <w:r>
        <w:rPr>
          <w:rFonts w:hAnsi="宋体" w:cs="宋体" w:hint="eastAsia"/>
          <w:b/>
          <w:sz w:val="24"/>
          <w:szCs w:val="28"/>
        </w:rPr>
        <w:t>自已</w:t>
      </w:r>
      <w:proofErr w:type="gramEnd"/>
      <w:r>
        <w:rPr>
          <w:rFonts w:hAnsi="宋体" w:cs="宋体" w:hint="eastAsia"/>
          <w:b/>
          <w:sz w:val="24"/>
          <w:szCs w:val="28"/>
        </w:rPr>
        <w:t>首次报价，否则视为无效响应。</w:t>
      </w:r>
    </w:p>
    <w:p w:rsidR="00CB1804" w:rsidRDefault="00D60041">
      <w:pPr>
        <w:snapToGrid w:val="0"/>
        <w:spacing w:line="360" w:lineRule="auto"/>
        <w:textAlignment w:val="baseline"/>
        <w:rPr>
          <w:rFonts w:hAnsi="宋体" w:cs="宋体"/>
          <w:b/>
          <w:sz w:val="24"/>
          <w:szCs w:val="28"/>
        </w:rPr>
      </w:pPr>
      <w:r>
        <w:rPr>
          <w:rFonts w:hAnsi="宋体" w:cs="宋体" w:hint="eastAsia"/>
          <w:b/>
          <w:sz w:val="24"/>
          <w:szCs w:val="28"/>
        </w:rPr>
        <w:t xml:space="preserve">  </w:t>
      </w:r>
      <w:r>
        <w:rPr>
          <w:rFonts w:hAnsi="宋体" w:cs="宋体" w:hint="eastAsia"/>
          <w:b/>
          <w:sz w:val="24"/>
          <w:szCs w:val="28"/>
        </w:rPr>
        <w:t xml:space="preserve">  4</w:t>
      </w:r>
      <w:r>
        <w:rPr>
          <w:rFonts w:hAnsi="宋体" w:cs="宋体" w:hint="eastAsia"/>
          <w:b/>
          <w:sz w:val="24"/>
          <w:szCs w:val="28"/>
        </w:rPr>
        <w:t>、本次改造项目含暂列金</w:t>
      </w:r>
      <w:r>
        <w:rPr>
          <w:rFonts w:hAnsi="宋体" w:cs="宋体" w:hint="eastAsia"/>
          <w:b/>
          <w:sz w:val="24"/>
          <w:szCs w:val="28"/>
        </w:rPr>
        <w:t>4000.00</w:t>
      </w:r>
      <w:r>
        <w:rPr>
          <w:rFonts w:hAnsi="宋体" w:cs="宋体" w:hint="eastAsia"/>
          <w:b/>
          <w:sz w:val="24"/>
          <w:szCs w:val="28"/>
        </w:rPr>
        <w:t>元。</w:t>
      </w:r>
    </w:p>
    <w:p w:rsidR="00CB1804" w:rsidRDefault="00CB1804">
      <w:pPr>
        <w:tabs>
          <w:tab w:val="left" w:pos="5665"/>
          <w:tab w:val="right" w:pos="8360"/>
        </w:tabs>
        <w:snapToGrid w:val="0"/>
        <w:spacing w:line="360" w:lineRule="auto"/>
        <w:ind w:right="42" w:firstLineChars="650" w:firstLine="1560"/>
        <w:textAlignment w:val="baseline"/>
        <w:rPr>
          <w:rFonts w:ascii="宋体" w:hAnsi="宋体" w:cs="宋体"/>
          <w:sz w:val="24"/>
          <w:szCs w:val="28"/>
        </w:rPr>
      </w:pPr>
    </w:p>
    <w:p w:rsidR="00CB1804" w:rsidRDefault="00D60041">
      <w:pPr>
        <w:snapToGrid w:val="0"/>
        <w:spacing w:line="360" w:lineRule="auto"/>
        <w:ind w:right="79"/>
        <w:textAlignment w:val="baseline"/>
        <w:rPr>
          <w:rFonts w:ascii="宋体" w:hAnsi="宋体" w:cs="宋体"/>
          <w:color w:val="000000"/>
          <w:sz w:val="24"/>
        </w:rPr>
      </w:pPr>
      <w:r>
        <w:rPr>
          <w:rFonts w:ascii="宋体" w:hAnsi="宋体" w:cs="宋体" w:hint="eastAsia"/>
          <w:sz w:val="24"/>
        </w:rPr>
        <w:t>竞争性谈判响应供应商：</w:t>
      </w:r>
      <w:r>
        <w:rPr>
          <w:rFonts w:hint="eastAsia"/>
          <w:color w:val="000000"/>
          <w:sz w:val="24"/>
          <w:u w:val="single"/>
        </w:rPr>
        <w:t xml:space="preserve">                        </w:t>
      </w:r>
      <w:r>
        <w:rPr>
          <w:rFonts w:ascii="宋体" w:hAnsi="宋体" w:cs="宋体" w:hint="eastAsia"/>
          <w:sz w:val="24"/>
        </w:rPr>
        <w:t>（单位盖章）</w:t>
      </w:r>
    </w:p>
    <w:p w:rsidR="00CB1804" w:rsidRDefault="00D60041">
      <w:pPr>
        <w:tabs>
          <w:tab w:val="left" w:pos="5665"/>
          <w:tab w:val="right" w:pos="8360"/>
        </w:tabs>
        <w:snapToGrid w:val="0"/>
        <w:spacing w:line="360" w:lineRule="auto"/>
        <w:ind w:right="42"/>
        <w:textAlignment w:val="baseline"/>
        <w:rPr>
          <w:rFonts w:ascii="宋体" w:hAnsi="宋体" w:cs="宋体"/>
          <w:sz w:val="24"/>
          <w:szCs w:val="28"/>
          <w:u w:val="single"/>
        </w:rPr>
      </w:pPr>
      <w:r>
        <w:rPr>
          <w:rFonts w:ascii="宋体" w:hAnsi="宋体" w:cs="宋体" w:hint="eastAsia"/>
          <w:sz w:val="24"/>
          <w:szCs w:val="28"/>
        </w:rPr>
        <w:t>法定代表人或</w:t>
      </w:r>
      <w:r>
        <w:rPr>
          <w:rFonts w:ascii="宋体" w:hAnsi="宋体" w:cs="仿宋_GB2312" w:hint="eastAsia"/>
          <w:sz w:val="24"/>
          <w:szCs w:val="28"/>
        </w:rPr>
        <w:t>被授权人（签字或盖章）</w:t>
      </w:r>
      <w:r>
        <w:rPr>
          <w:rFonts w:ascii="宋体" w:hAnsi="宋体" w:cs="宋体" w:hint="eastAsia"/>
          <w:sz w:val="24"/>
          <w:szCs w:val="28"/>
        </w:rPr>
        <w:t>：</w:t>
      </w:r>
      <w:r>
        <w:rPr>
          <w:rFonts w:hint="eastAsia"/>
          <w:color w:val="000000"/>
          <w:sz w:val="24"/>
          <w:u w:val="single"/>
        </w:rPr>
        <w:t xml:space="preserve">                </w:t>
      </w:r>
    </w:p>
    <w:p w:rsidR="00CB1804" w:rsidRDefault="00D60041">
      <w:pPr>
        <w:tabs>
          <w:tab w:val="left" w:pos="5665"/>
          <w:tab w:val="right" w:pos="8360"/>
        </w:tabs>
        <w:snapToGrid w:val="0"/>
        <w:spacing w:line="360" w:lineRule="auto"/>
        <w:ind w:right="42"/>
        <w:textAlignment w:val="baseline"/>
        <w:rPr>
          <w:rFonts w:ascii="宋体" w:hAnsi="宋体" w:cs="宋体"/>
          <w:color w:val="000000"/>
          <w:sz w:val="24"/>
          <w:szCs w:val="28"/>
          <w:lang w:val="zh-CN"/>
        </w:rPr>
      </w:pPr>
      <w:r>
        <w:rPr>
          <w:rFonts w:ascii="宋体" w:hAnsi="宋体" w:cs="宋体" w:hint="eastAsia"/>
          <w:color w:val="000000"/>
          <w:sz w:val="24"/>
          <w:szCs w:val="28"/>
          <w:lang w:val="zh-CN"/>
        </w:rPr>
        <w:t>日期：</w:t>
      </w:r>
      <w:r>
        <w:rPr>
          <w:rFonts w:ascii="宋体" w:hAnsi="Courier New" w:cs="宋体" w:hint="eastAsia"/>
          <w:color w:val="000000"/>
          <w:sz w:val="24"/>
          <w:szCs w:val="28"/>
        </w:rPr>
        <w:t xml:space="preserve">  </w:t>
      </w:r>
      <w:r>
        <w:rPr>
          <w:rFonts w:ascii="宋体" w:hAnsi="宋体" w:cs="宋体" w:hint="eastAsia"/>
          <w:color w:val="000000"/>
          <w:sz w:val="24"/>
          <w:szCs w:val="28"/>
          <w:lang w:val="zh-CN"/>
        </w:rPr>
        <w:t>年</w:t>
      </w:r>
      <w:r>
        <w:rPr>
          <w:rFonts w:ascii="宋体" w:hAnsi="Courier New" w:cs="宋体" w:hint="eastAsia"/>
          <w:color w:val="000000"/>
          <w:sz w:val="24"/>
          <w:szCs w:val="28"/>
        </w:rPr>
        <w:t xml:space="preserve">   </w:t>
      </w:r>
      <w:r>
        <w:rPr>
          <w:rFonts w:ascii="宋体" w:hAnsi="宋体" w:cs="宋体" w:hint="eastAsia"/>
          <w:color w:val="000000"/>
          <w:sz w:val="24"/>
          <w:szCs w:val="28"/>
          <w:lang w:val="zh-CN"/>
        </w:rPr>
        <w:t>月</w:t>
      </w:r>
      <w:r>
        <w:rPr>
          <w:rFonts w:ascii="宋体" w:hAnsi="Courier New" w:cs="宋体" w:hint="eastAsia"/>
          <w:color w:val="000000"/>
          <w:sz w:val="24"/>
          <w:szCs w:val="28"/>
        </w:rPr>
        <w:t xml:space="preserve">   </w:t>
      </w:r>
      <w:r>
        <w:rPr>
          <w:rFonts w:ascii="宋体" w:hAnsi="宋体" w:cs="宋体" w:hint="eastAsia"/>
          <w:color w:val="000000"/>
          <w:sz w:val="24"/>
          <w:szCs w:val="28"/>
          <w:lang w:val="zh-CN"/>
        </w:rPr>
        <w:t>日</w:t>
      </w:r>
    </w:p>
    <w:p w:rsidR="00CB1804" w:rsidRDefault="00CB1804">
      <w:pPr>
        <w:snapToGrid w:val="0"/>
        <w:spacing w:line="400" w:lineRule="exact"/>
        <w:ind w:firstLineChars="192" w:firstLine="540"/>
        <w:contextualSpacing/>
        <w:rPr>
          <w:rFonts w:ascii="宋体" w:hAnsi="宋体" w:cs="宋体"/>
          <w:b/>
          <w:kern w:val="0"/>
          <w:sz w:val="28"/>
          <w:szCs w:val="28"/>
        </w:rPr>
      </w:pPr>
    </w:p>
    <w:p w:rsidR="00CB1804" w:rsidRDefault="00CB1804">
      <w:pPr>
        <w:snapToGrid w:val="0"/>
        <w:spacing w:line="400" w:lineRule="exact"/>
        <w:ind w:firstLineChars="192" w:firstLine="540"/>
        <w:contextualSpacing/>
        <w:rPr>
          <w:rFonts w:ascii="宋体" w:hAnsi="宋体" w:cs="宋体"/>
          <w:b/>
          <w:kern w:val="0"/>
          <w:sz w:val="28"/>
          <w:szCs w:val="28"/>
        </w:rPr>
      </w:pPr>
    </w:p>
    <w:p w:rsidR="00CB1804" w:rsidRDefault="00CB1804">
      <w:pPr>
        <w:snapToGrid w:val="0"/>
        <w:spacing w:line="400" w:lineRule="exact"/>
        <w:ind w:firstLineChars="192" w:firstLine="540"/>
        <w:contextualSpacing/>
        <w:rPr>
          <w:rFonts w:ascii="宋体" w:hAnsi="宋体" w:cs="宋体"/>
          <w:b/>
          <w:kern w:val="0"/>
          <w:sz w:val="28"/>
          <w:szCs w:val="28"/>
        </w:rPr>
      </w:pPr>
    </w:p>
    <w:p w:rsidR="00CB1804" w:rsidRDefault="00D60041">
      <w:pPr>
        <w:spacing w:line="520" w:lineRule="exact"/>
        <w:ind w:firstLine="480"/>
        <w:jc w:val="center"/>
        <w:outlineLvl w:val="3"/>
        <w:rPr>
          <w:rFonts w:ascii="宋体" w:hAnsi="宋体"/>
          <w:b/>
          <w:bCs/>
          <w:sz w:val="32"/>
          <w:szCs w:val="32"/>
        </w:rPr>
      </w:pPr>
      <w:r>
        <w:rPr>
          <w:rFonts w:ascii="宋体" w:hAnsi="宋体" w:cs="宋体"/>
          <w:b/>
          <w:kern w:val="0"/>
          <w:sz w:val="28"/>
          <w:szCs w:val="28"/>
        </w:rPr>
        <w:lastRenderedPageBreak/>
        <w:br w:type="page"/>
      </w:r>
    </w:p>
    <w:p w:rsidR="00CB1804" w:rsidRDefault="00D60041">
      <w:pPr>
        <w:jc w:val="center"/>
        <w:rPr>
          <w:rFonts w:ascii="宋体" w:hAnsi="宋体"/>
          <w:b/>
          <w:bCs/>
          <w:sz w:val="32"/>
          <w:szCs w:val="32"/>
        </w:rPr>
      </w:pPr>
      <w:r>
        <w:rPr>
          <w:rFonts w:ascii="宋体" w:hAnsi="宋体" w:hint="eastAsia"/>
          <w:b/>
          <w:bCs/>
          <w:sz w:val="32"/>
          <w:szCs w:val="32"/>
        </w:rPr>
        <w:lastRenderedPageBreak/>
        <w:t>质疑函范本</w:t>
      </w:r>
    </w:p>
    <w:p w:rsidR="00CB1804" w:rsidRDefault="00CB1804">
      <w:pPr>
        <w:adjustRightInd w:val="0"/>
        <w:snapToGrid w:val="0"/>
        <w:spacing w:line="360" w:lineRule="auto"/>
        <w:rPr>
          <w:rFonts w:ascii="宋体" w:hAnsi="宋体" w:cs="仿宋"/>
          <w:bCs/>
          <w:sz w:val="24"/>
        </w:rPr>
      </w:pPr>
    </w:p>
    <w:p w:rsidR="00CB1804" w:rsidRDefault="00D60041">
      <w:pPr>
        <w:adjustRightInd w:val="0"/>
        <w:snapToGrid w:val="0"/>
        <w:spacing w:line="360" w:lineRule="auto"/>
        <w:rPr>
          <w:rFonts w:ascii="宋体" w:hAnsi="宋体" w:cs="仿宋"/>
          <w:bCs/>
          <w:sz w:val="24"/>
        </w:rPr>
      </w:pPr>
      <w:r>
        <w:rPr>
          <w:rFonts w:ascii="宋体" w:hAnsi="宋体" w:cs="仿宋" w:hint="eastAsia"/>
          <w:bCs/>
          <w:sz w:val="24"/>
        </w:rPr>
        <w:t>一、质疑供应商基本信息</w:t>
      </w:r>
    </w:p>
    <w:p w:rsidR="00CB1804" w:rsidRDefault="00D60041">
      <w:pPr>
        <w:adjustRightInd w:val="0"/>
        <w:snapToGrid w:val="0"/>
        <w:spacing w:line="360" w:lineRule="auto"/>
        <w:rPr>
          <w:rFonts w:ascii="宋体" w:hAnsi="宋体" w:cs="仿宋"/>
          <w:sz w:val="24"/>
          <w:u w:val="dotted"/>
        </w:rPr>
      </w:pPr>
      <w:r>
        <w:rPr>
          <w:rFonts w:ascii="宋体" w:hAnsi="宋体" w:cs="仿宋" w:hint="eastAsia"/>
          <w:sz w:val="24"/>
        </w:rPr>
        <w:t>质疑供应商：</w:t>
      </w:r>
    </w:p>
    <w:p w:rsidR="00CB1804" w:rsidRDefault="00D60041">
      <w:pPr>
        <w:adjustRightInd w:val="0"/>
        <w:snapToGrid w:val="0"/>
        <w:spacing w:line="360" w:lineRule="auto"/>
        <w:rPr>
          <w:rFonts w:ascii="宋体" w:hAnsi="宋体" w:cs="仿宋"/>
          <w:sz w:val="24"/>
        </w:rPr>
      </w:pPr>
      <w:r>
        <w:rPr>
          <w:rFonts w:ascii="宋体" w:hAnsi="宋体" w:cs="仿宋" w:hint="eastAsia"/>
          <w:sz w:val="24"/>
        </w:rPr>
        <w:t>地址：</w:t>
      </w:r>
      <w:r>
        <w:rPr>
          <w:rFonts w:ascii="宋体" w:hAnsi="宋体" w:cs="仿宋" w:hint="eastAsia"/>
          <w:sz w:val="24"/>
        </w:rPr>
        <w:t xml:space="preserve">                 </w:t>
      </w:r>
      <w:r>
        <w:rPr>
          <w:rFonts w:ascii="宋体" w:hAnsi="宋体" w:cs="仿宋" w:hint="eastAsia"/>
          <w:sz w:val="24"/>
        </w:rPr>
        <w:t>邮编：</w:t>
      </w:r>
    </w:p>
    <w:p w:rsidR="00CB1804" w:rsidRDefault="00D60041">
      <w:pPr>
        <w:adjustRightInd w:val="0"/>
        <w:snapToGrid w:val="0"/>
        <w:spacing w:line="360" w:lineRule="auto"/>
        <w:rPr>
          <w:rFonts w:ascii="宋体" w:hAnsi="宋体" w:cs="仿宋"/>
          <w:sz w:val="24"/>
        </w:rPr>
      </w:pPr>
      <w:r>
        <w:rPr>
          <w:rFonts w:ascii="宋体" w:hAnsi="宋体" w:cs="仿宋" w:hint="eastAsia"/>
          <w:sz w:val="24"/>
        </w:rPr>
        <w:t>联系人：</w:t>
      </w:r>
      <w:r>
        <w:rPr>
          <w:rFonts w:ascii="宋体" w:hAnsi="宋体" w:cs="仿宋" w:hint="eastAsia"/>
          <w:sz w:val="24"/>
        </w:rPr>
        <w:t xml:space="preserve">               </w:t>
      </w:r>
      <w:r>
        <w:rPr>
          <w:rFonts w:ascii="宋体" w:hAnsi="宋体" w:cs="仿宋" w:hint="eastAsia"/>
          <w:sz w:val="24"/>
        </w:rPr>
        <w:t>联系电话：</w:t>
      </w:r>
    </w:p>
    <w:p w:rsidR="00CB1804" w:rsidRDefault="00D60041">
      <w:pPr>
        <w:adjustRightInd w:val="0"/>
        <w:snapToGrid w:val="0"/>
        <w:spacing w:line="360" w:lineRule="auto"/>
        <w:rPr>
          <w:rFonts w:ascii="宋体" w:hAnsi="宋体" w:cs="仿宋"/>
          <w:sz w:val="24"/>
          <w:u w:val="dotted"/>
        </w:rPr>
      </w:pPr>
      <w:r>
        <w:rPr>
          <w:rFonts w:ascii="宋体" w:hAnsi="宋体" w:cs="仿宋" w:hint="eastAsia"/>
          <w:sz w:val="24"/>
        </w:rPr>
        <w:t>授权代表：</w:t>
      </w:r>
    </w:p>
    <w:p w:rsidR="00CB1804" w:rsidRDefault="00D60041">
      <w:pPr>
        <w:adjustRightInd w:val="0"/>
        <w:snapToGrid w:val="0"/>
        <w:spacing w:line="360" w:lineRule="auto"/>
        <w:rPr>
          <w:rFonts w:ascii="宋体" w:hAnsi="宋体" w:cs="仿宋"/>
          <w:sz w:val="24"/>
        </w:rPr>
      </w:pPr>
      <w:r>
        <w:rPr>
          <w:rFonts w:ascii="宋体" w:hAnsi="宋体" w:cs="仿宋" w:hint="eastAsia"/>
          <w:sz w:val="24"/>
        </w:rPr>
        <w:t>联系电话：</w:t>
      </w:r>
    </w:p>
    <w:p w:rsidR="00CB1804" w:rsidRDefault="00D60041">
      <w:pPr>
        <w:adjustRightInd w:val="0"/>
        <w:snapToGrid w:val="0"/>
        <w:spacing w:line="360" w:lineRule="auto"/>
        <w:rPr>
          <w:rFonts w:ascii="宋体" w:hAnsi="宋体" w:cs="仿宋"/>
          <w:sz w:val="24"/>
        </w:rPr>
      </w:pPr>
      <w:r>
        <w:rPr>
          <w:rFonts w:ascii="宋体" w:hAnsi="宋体" w:cs="仿宋" w:hint="eastAsia"/>
          <w:sz w:val="24"/>
        </w:rPr>
        <w:t>地址：</w:t>
      </w:r>
      <w:r>
        <w:rPr>
          <w:rFonts w:ascii="宋体" w:hAnsi="宋体" w:cs="仿宋" w:hint="eastAsia"/>
          <w:sz w:val="24"/>
        </w:rPr>
        <w:t xml:space="preserve">                 </w:t>
      </w:r>
      <w:r>
        <w:rPr>
          <w:rFonts w:ascii="宋体" w:hAnsi="宋体" w:cs="仿宋" w:hint="eastAsia"/>
          <w:sz w:val="24"/>
        </w:rPr>
        <w:t>邮编：</w:t>
      </w:r>
    </w:p>
    <w:p w:rsidR="00CB1804" w:rsidRDefault="00D60041">
      <w:pPr>
        <w:adjustRightInd w:val="0"/>
        <w:snapToGrid w:val="0"/>
        <w:spacing w:line="360" w:lineRule="auto"/>
        <w:rPr>
          <w:rFonts w:ascii="宋体" w:hAnsi="宋体" w:cs="仿宋"/>
          <w:bCs/>
          <w:sz w:val="24"/>
        </w:rPr>
      </w:pPr>
      <w:r>
        <w:rPr>
          <w:rFonts w:ascii="宋体" w:hAnsi="宋体" w:cs="仿宋" w:hint="eastAsia"/>
          <w:bCs/>
          <w:sz w:val="24"/>
        </w:rPr>
        <w:t>二、质疑项目基本情况</w:t>
      </w:r>
    </w:p>
    <w:p w:rsidR="00CB1804" w:rsidRDefault="00D60041">
      <w:pPr>
        <w:adjustRightInd w:val="0"/>
        <w:snapToGrid w:val="0"/>
        <w:spacing w:line="360" w:lineRule="auto"/>
        <w:rPr>
          <w:rFonts w:ascii="宋体" w:hAnsi="宋体" w:cs="仿宋"/>
          <w:sz w:val="24"/>
        </w:rPr>
      </w:pPr>
      <w:r>
        <w:rPr>
          <w:rFonts w:ascii="宋体" w:hAnsi="宋体" w:cs="仿宋" w:hint="eastAsia"/>
          <w:sz w:val="24"/>
        </w:rPr>
        <w:t>质疑项目的名称：</w:t>
      </w:r>
    </w:p>
    <w:p w:rsidR="00CB1804" w:rsidRDefault="00D60041">
      <w:pPr>
        <w:adjustRightInd w:val="0"/>
        <w:snapToGrid w:val="0"/>
        <w:spacing w:line="360" w:lineRule="auto"/>
        <w:rPr>
          <w:rFonts w:ascii="宋体" w:hAnsi="宋体" w:cs="仿宋"/>
          <w:sz w:val="24"/>
        </w:rPr>
      </w:pPr>
      <w:r>
        <w:rPr>
          <w:rFonts w:ascii="宋体" w:hAnsi="宋体" w:cs="仿宋" w:hint="eastAsia"/>
          <w:sz w:val="24"/>
        </w:rPr>
        <w:t>质疑项目的编号：</w:t>
      </w:r>
      <w:r>
        <w:rPr>
          <w:rFonts w:ascii="宋体" w:hAnsi="宋体" w:cs="仿宋" w:hint="eastAsia"/>
          <w:sz w:val="24"/>
        </w:rPr>
        <w:t xml:space="preserve">                  </w:t>
      </w:r>
      <w:r>
        <w:rPr>
          <w:rFonts w:ascii="宋体" w:hAnsi="宋体" w:cs="仿宋" w:hint="eastAsia"/>
          <w:sz w:val="24"/>
        </w:rPr>
        <w:t>包号：</w:t>
      </w:r>
    </w:p>
    <w:p w:rsidR="00CB1804" w:rsidRDefault="00D60041">
      <w:pPr>
        <w:adjustRightInd w:val="0"/>
        <w:snapToGrid w:val="0"/>
        <w:spacing w:line="360" w:lineRule="auto"/>
        <w:rPr>
          <w:rFonts w:ascii="宋体" w:hAnsi="宋体" w:cs="仿宋"/>
          <w:sz w:val="24"/>
          <w:u w:val="dotted"/>
        </w:rPr>
      </w:pPr>
      <w:r>
        <w:rPr>
          <w:rFonts w:ascii="宋体" w:hAnsi="宋体" w:cs="仿宋" w:hint="eastAsia"/>
          <w:sz w:val="24"/>
        </w:rPr>
        <w:t>采购单位名称：</w:t>
      </w:r>
    </w:p>
    <w:p w:rsidR="00CB1804" w:rsidRDefault="00D60041">
      <w:pPr>
        <w:adjustRightInd w:val="0"/>
        <w:snapToGrid w:val="0"/>
        <w:spacing w:line="360" w:lineRule="auto"/>
        <w:rPr>
          <w:rFonts w:ascii="宋体" w:hAnsi="宋体" w:cs="仿宋"/>
          <w:sz w:val="24"/>
        </w:rPr>
      </w:pPr>
      <w:r>
        <w:rPr>
          <w:rFonts w:ascii="宋体" w:hAnsi="宋体" w:cs="仿宋" w:hint="eastAsia"/>
          <w:sz w:val="24"/>
        </w:rPr>
        <w:t>采购文件获取日期：</w:t>
      </w:r>
    </w:p>
    <w:p w:rsidR="00CB1804" w:rsidRDefault="00D60041">
      <w:pPr>
        <w:adjustRightInd w:val="0"/>
        <w:snapToGrid w:val="0"/>
        <w:spacing w:line="360" w:lineRule="auto"/>
        <w:rPr>
          <w:rFonts w:ascii="宋体" w:hAnsi="宋体" w:cs="仿宋"/>
          <w:bCs/>
          <w:sz w:val="24"/>
        </w:rPr>
      </w:pPr>
      <w:r>
        <w:rPr>
          <w:rFonts w:ascii="宋体" w:hAnsi="宋体" w:cs="仿宋" w:hint="eastAsia"/>
          <w:bCs/>
          <w:sz w:val="24"/>
        </w:rPr>
        <w:t>三、质疑事项具体内容</w:t>
      </w:r>
    </w:p>
    <w:p w:rsidR="00CB1804" w:rsidRDefault="00D60041">
      <w:pPr>
        <w:adjustRightInd w:val="0"/>
        <w:snapToGrid w:val="0"/>
        <w:spacing w:line="360" w:lineRule="auto"/>
        <w:rPr>
          <w:rFonts w:ascii="宋体" w:hAnsi="宋体" w:cs="仿宋"/>
          <w:sz w:val="24"/>
          <w:u w:val="dotted"/>
        </w:rPr>
      </w:pPr>
      <w:r>
        <w:rPr>
          <w:rFonts w:ascii="宋体" w:hAnsi="宋体" w:cs="仿宋" w:hint="eastAsia"/>
          <w:sz w:val="24"/>
        </w:rPr>
        <w:t>质疑事项</w:t>
      </w:r>
      <w:r>
        <w:rPr>
          <w:rFonts w:ascii="宋体" w:hAnsi="宋体" w:cs="仿宋" w:hint="eastAsia"/>
          <w:sz w:val="24"/>
        </w:rPr>
        <w:t>1</w:t>
      </w:r>
      <w:r>
        <w:rPr>
          <w:rFonts w:ascii="宋体" w:hAnsi="宋体" w:cs="仿宋" w:hint="eastAsia"/>
          <w:sz w:val="24"/>
        </w:rPr>
        <w:t>：</w:t>
      </w:r>
    </w:p>
    <w:p w:rsidR="00CB1804" w:rsidRDefault="00D60041">
      <w:pPr>
        <w:adjustRightInd w:val="0"/>
        <w:snapToGrid w:val="0"/>
        <w:spacing w:line="360" w:lineRule="auto"/>
        <w:rPr>
          <w:rFonts w:ascii="宋体" w:hAnsi="宋体" w:cs="仿宋"/>
          <w:sz w:val="24"/>
          <w:u w:val="dotted"/>
        </w:rPr>
      </w:pPr>
      <w:r>
        <w:rPr>
          <w:rFonts w:ascii="宋体" w:hAnsi="宋体" w:cs="仿宋" w:hint="eastAsia"/>
          <w:sz w:val="24"/>
        </w:rPr>
        <w:t>事实依据：</w:t>
      </w:r>
    </w:p>
    <w:p w:rsidR="00CB1804" w:rsidRDefault="00CB1804">
      <w:pPr>
        <w:adjustRightInd w:val="0"/>
        <w:snapToGrid w:val="0"/>
        <w:spacing w:line="360" w:lineRule="auto"/>
        <w:rPr>
          <w:rFonts w:ascii="宋体" w:hAnsi="宋体" w:cs="仿宋"/>
          <w:sz w:val="24"/>
        </w:rPr>
      </w:pPr>
    </w:p>
    <w:p w:rsidR="00CB1804" w:rsidRDefault="00D60041">
      <w:pPr>
        <w:adjustRightInd w:val="0"/>
        <w:snapToGrid w:val="0"/>
        <w:spacing w:line="360" w:lineRule="auto"/>
        <w:rPr>
          <w:rFonts w:ascii="宋体" w:hAnsi="宋体" w:cs="仿宋"/>
          <w:sz w:val="24"/>
          <w:u w:val="dotted"/>
        </w:rPr>
      </w:pPr>
      <w:r>
        <w:rPr>
          <w:rFonts w:ascii="宋体" w:hAnsi="宋体" w:cs="仿宋" w:hint="eastAsia"/>
          <w:sz w:val="24"/>
        </w:rPr>
        <w:t>法律依据：</w:t>
      </w:r>
    </w:p>
    <w:p w:rsidR="00CB1804" w:rsidRDefault="00CB1804">
      <w:pPr>
        <w:adjustRightInd w:val="0"/>
        <w:snapToGrid w:val="0"/>
        <w:spacing w:line="360" w:lineRule="auto"/>
        <w:rPr>
          <w:rFonts w:ascii="宋体" w:hAnsi="宋体" w:cs="仿宋"/>
          <w:sz w:val="24"/>
          <w:u w:val="dotted"/>
        </w:rPr>
      </w:pPr>
    </w:p>
    <w:p w:rsidR="00CB1804" w:rsidRDefault="00D60041">
      <w:pPr>
        <w:adjustRightInd w:val="0"/>
        <w:snapToGrid w:val="0"/>
        <w:spacing w:line="360" w:lineRule="auto"/>
        <w:rPr>
          <w:rFonts w:ascii="宋体" w:hAnsi="宋体" w:cs="仿宋"/>
          <w:sz w:val="24"/>
          <w:u w:val="dotted"/>
        </w:rPr>
      </w:pPr>
      <w:r>
        <w:rPr>
          <w:rFonts w:ascii="宋体" w:hAnsi="宋体" w:cs="仿宋" w:hint="eastAsia"/>
          <w:sz w:val="24"/>
        </w:rPr>
        <w:t>质疑事项</w:t>
      </w:r>
      <w:r>
        <w:rPr>
          <w:rFonts w:ascii="宋体" w:hAnsi="宋体" w:cs="仿宋" w:hint="eastAsia"/>
          <w:sz w:val="24"/>
        </w:rPr>
        <w:t>2</w:t>
      </w:r>
    </w:p>
    <w:p w:rsidR="00CB1804" w:rsidRDefault="00D60041">
      <w:pPr>
        <w:adjustRightInd w:val="0"/>
        <w:snapToGrid w:val="0"/>
        <w:spacing w:line="360" w:lineRule="auto"/>
        <w:rPr>
          <w:rFonts w:ascii="宋体" w:hAnsi="宋体" w:cs="仿宋"/>
          <w:sz w:val="24"/>
        </w:rPr>
      </w:pPr>
      <w:r>
        <w:rPr>
          <w:rFonts w:ascii="宋体" w:hAnsi="宋体" w:cs="仿宋" w:hint="eastAsia"/>
          <w:sz w:val="24"/>
        </w:rPr>
        <w:t>……</w:t>
      </w:r>
    </w:p>
    <w:p w:rsidR="00CB1804" w:rsidRDefault="00D60041">
      <w:pPr>
        <w:adjustRightInd w:val="0"/>
        <w:snapToGrid w:val="0"/>
        <w:spacing w:line="360" w:lineRule="auto"/>
        <w:rPr>
          <w:rFonts w:ascii="宋体" w:hAnsi="宋体" w:cs="仿宋"/>
          <w:bCs/>
          <w:sz w:val="24"/>
        </w:rPr>
      </w:pPr>
      <w:r>
        <w:rPr>
          <w:rFonts w:ascii="宋体" w:hAnsi="宋体" w:cs="仿宋" w:hint="eastAsia"/>
          <w:bCs/>
          <w:sz w:val="24"/>
        </w:rPr>
        <w:t>四、与质疑事项相关的质疑请求</w:t>
      </w:r>
    </w:p>
    <w:p w:rsidR="00CB1804" w:rsidRDefault="00D60041">
      <w:pPr>
        <w:adjustRightInd w:val="0"/>
        <w:snapToGrid w:val="0"/>
        <w:spacing w:line="360" w:lineRule="auto"/>
        <w:rPr>
          <w:rFonts w:ascii="宋体" w:hAnsi="宋体" w:cs="仿宋"/>
          <w:sz w:val="24"/>
          <w:u w:val="dotted"/>
        </w:rPr>
      </w:pPr>
      <w:r>
        <w:rPr>
          <w:rFonts w:ascii="宋体" w:hAnsi="宋体" w:cs="仿宋" w:hint="eastAsia"/>
          <w:sz w:val="24"/>
        </w:rPr>
        <w:t>请求：</w:t>
      </w:r>
    </w:p>
    <w:p w:rsidR="00CB1804" w:rsidRDefault="00D60041">
      <w:pPr>
        <w:adjustRightInd w:val="0"/>
        <w:snapToGrid w:val="0"/>
        <w:spacing w:line="360" w:lineRule="auto"/>
        <w:rPr>
          <w:rFonts w:ascii="宋体" w:hAnsi="宋体"/>
          <w:sz w:val="24"/>
        </w:rPr>
      </w:pPr>
      <w:r>
        <w:rPr>
          <w:rFonts w:ascii="宋体" w:hAnsi="宋体" w:hint="eastAsia"/>
          <w:sz w:val="24"/>
        </w:rPr>
        <w:t>签字</w:t>
      </w:r>
      <w:r>
        <w:rPr>
          <w:rFonts w:ascii="宋体" w:hAnsi="宋体" w:hint="eastAsia"/>
          <w:sz w:val="24"/>
        </w:rPr>
        <w:t>(</w:t>
      </w:r>
      <w:r>
        <w:rPr>
          <w:rFonts w:ascii="宋体" w:hAnsi="宋体" w:hint="eastAsia"/>
          <w:sz w:val="24"/>
        </w:rPr>
        <w:t>签章</w:t>
      </w:r>
      <w:r>
        <w:rPr>
          <w:rFonts w:ascii="宋体" w:hAnsi="宋体" w:hint="eastAsia"/>
          <w:sz w:val="24"/>
        </w:rPr>
        <w:t>)</w:t>
      </w:r>
      <w:r>
        <w:rPr>
          <w:rFonts w:ascii="宋体" w:hAnsi="宋体" w:hint="eastAsia"/>
          <w:sz w:val="24"/>
        </w:rPr>
        <w:t>：</w:t>
      </w:r>
      <w:r>
        <w:rPr>
          <w:rFonts w:ascii="宋体" w:hAnsi="宋体" w:hint="eastAsia"/>
          <w:sz w:val="24"/>
        </w:rPr>
        <w:t xml:space="preserve">                   </w:t>
      </w:r>
      <w:r>
        <w:rPr>
          <w:rFonts w:ascii="宋体" w:hAnsi="宋体" w:hint="eastAsia"/>
          <w:sz w:val="24"/>
        </w:rPr>
        <w:t>公章：</w:t>
      </w:r>
      <w:r>
        <w:rPr>
          <w:rFonts w:ascii="宋体" w:hAnsi="宋体" w:hint="eastAsia"/>
          <w:sz w:val="24"/>
        </w:rPr>
        <w:t xml:space="preserve">                      </w:t>
      </w:r>
    </w:p>
    <w:p w:rsidR="00CB1804" w:rsidRDefault="00D60041">
      <w:pPr>
        <w:adjustRightInd w:val="0"/>
        <w:snapToGrid w:val="0"/>
        <w:spacing w:line="360" w:lineRule="auto"/>
        <w:rPr>
          <w:rFonts w:ascii="宋体" w:hAnsi="宋体"/>
          <w:sz w:val="24"/>
        </w:rPr>
      </w:pPr>
      <w:r>
        <w:rPr>
          <w:rFonts w:ascii="宋体" w:hAnsi="宋体" w:hint="eastAsia"/>
          <w:sz w:val="24"/>
        </w:rPr>
        <w:t>日期：</w:t>
      </w:r>
      <w:r>
        <w:rPr>
          <w:rFonts w:ascii="宋体" w:hAnsi="宋体" w:hint="eastAsia"/>
          <w:sz w:val="24"/>
        </w:rPr>
        <w:t xml:space="preserve">    </w:t>
      </w:r>
    </w:p>
    <w:p w:rsidR="00CB1804" w:rsidRDefault="00CB1804">
      <w:pPr>
        <w:adjustRightInd w:val="0"/>
        <w:snapToGrid w:val="0"/>
        <w:spacing w:line="360" w:lineRule="auto"/>
        <w:rPr>
          <w:rFonts w:ascii="宋体" w:hAnsi="宋体" w:cs="仿宋"/>
          <w:sz w:val="24"/>
        </w:rPr>
      </w:pPr>
    </w:p>
    <w:p w:rsidR="00CB1804" w:rsidRDefault="00CB1804">
      <w:pPr>
        <w:adjustRightInd w:val="0"/>
        <w:snapToGrid w:val="0"/>
        <w:spacing w:line="360" w:lineRule="auto"/>
        <w:rPr>
          <w:rFonts w:ascii="宋体" w:hAnsi="宋体"/>
          <w:b/>
          <w:sz w:val="24"/>
        </w:rPr>
      </w:pPr>
    </w:p>
    <w:p w:rsidR="00CB1804" w:rsidRDefault="00D60041">
      <w:pPr>
        <w:adjustRightInd w:val="0"/>
        <w:snapToGrid w:val="0"/>
        <w:spacing w:line="360" w:lineRule="auto"/>
        <w:rPr>
          <w:rFonts w:ascii="宋体" w:hAnsi="宋体"/>
          <w:b/>
          <w:sz w:val="24"/>
        </w:rPr>
      </w:pPr>
      <w:r>
        <w:rPr>
          <w:rFonts w:ascii="宋体" w:hAnsi="宋体"/>
          <w:b/>
          <w:sz w:val="24"/>
        </w:rPr>
        <w:br w:type="page"/>
      </w:r>
    </w:p>
    <w:p w:rsidR="00CB1804" w:rsidRDefault="00D60041">
      <w:pPr>
        <w:adjustRightInd w:val="0"/>
        <w:snapToGrid w:val="0"/>
        <w:spacing w:line="360" w:lineRule="auto"/>
        <w:rPr>
          <w:rFonts w:ascii="宋体" w:hAnsi="宋体"/>
          <w:b/>
          <w:sz w:val="24"/>
        </w:rPr>
      </w:pPr>
      <w:r>
        <w:rPr>
          <w:rFonts w:ascii="宋体" w:hAnsi="宋体" w:hint="eastAsia"/>
          <w:b/>
          <w:sz w:val="24"/>
        </w:rPr>
        <w:lastRenderedPageBreak/>
        <w:t>质疑函制作说明：</w:t>
      </w:r>
    </w:p>
    <w:p w:rsidR="00CB1804" w:rsidRDefault="00D60041">
      <w:pPr>
        <w:widowControl/>
        <w:adjustRightInd w:val="0"/>
        <w:snapToGrid w:val="0"/>
        <w:spacing w:line="360" w:lineRule="auto"/>
        <w:ind w:firstLineChars="200" w:firstLine="480"/>
        <w:jc w:val="left"/>
        <w:rPr>
          <w:rFonts w:ascii="宋体" w:hAnsi="宋体"/>
          <w:sz w:val="24"/>
        </w:rPr>
      </w:pPr>
      <w:r>
        <w:rPr>
          <w:rFonts w:ascii="宋体" w:hAnsi="宋体" w:hint="eastAsia"/>
          <w:sz w:val="24"/>
        </w:rPr>
        <w:t>1.</w:t>
      </w:r>
      <w:r>
        <w:rPr>
          <w:rFonts w:ascii="宋体" w:hAnsi="宋体" w:hint="eastAsia"/>
          <w:sz w:val="24"/>
        </w:rPr>
        <w:t>供应商提出质疑时，应提交质疑函和必要的证明材料。</w:t>
      </w:r>
    </w:p>
    <w:p w:rsidR="00CB1804" w:rsidRDefault="00D60041">
      <w:pPr>
        <w:widowControl/>
        <w:adjustRightInd w:val="0"/>
        <w:snapToGrid w:val="0"/>
        <w:spacing w:line="360" w:lineRule="auto"/>
        <w:ind w:firstLineChars="200" w:firstLine="480"/>
        <w:jc w:val="left"/>
        <w:rPr>
          <w:rFonts w:ascii="宋体" w:hAnsi="宋体"/>
          <w:sz w:val="24"/>
        </w:rPr>
      </w:pPr>
      <w:r>
        <w:rPr>
          <w:rFonts w:ascii="宋体" w:hAnsi="宋体" w:hint="eastAsia"/>
          <w:sz w:val="24"/>
        </w:rPr>
        <w:t>2.</w:t>
      </w:r>
      <w:r>
        <w:rPr>
          <w:rFonts w:ascii="宋体" w:hAnsi="宋体" w:hint="eastAsia"/>
          <w:sz w:val="24"/>
        </w:rPr>
        <w:t>质疑供应商若委托代理人进行质疑的，</w:t>
      </w:r>
      <w:proofErr w:type="gramStart"/>
      <w:r>
        <w:rPr>
          <w:rFonts w:ascii="宋体" w:hAnsi="宋体" w:hint="eastAsia"/>
          <w:sz w:val="24"/>
        </w:rPr>
        <w:t>质疑函应按</w:t>
      </w:r>
      <w:proofErr w:type="gramEnd"/>
      <w:r>
        <w:rPr>
          <w:rFonts w:ascii="宋体" w:hAnsi="宋体" w:hint="eastAsia"/>
          <w:sz w:val="24"/>
        </w:rPr>
        <w:t>要求列明“授权代表”的有关内容，并在附件中提交由质疑</w:t>
      </w:r>
      <w:r>
        <w:rPr>
          <w:rFonts w:ascii="宋体" w:hAnsi="宋体" w:cs="宋体" w:hint="eastAsia"/>
          <w:kern w:val="0"/>
          <w:sz w:val="24"/>
        </w:rPr>
        <w:t>供应商签署的授权委托书。授权委托书应载明代理人的姓名或者名称、代理事项、具体权限、期限和相关事项。</w:t>
      </w:r>
    </w:p>
    <w:p w:rsidR="00CB1804" w:rsidRDefault="00D60041">
      <w:pPr>
        <w:widowControl/>
        <w:adjustRightInd w:val="0"/>
        <w:snapToGrid w:val="0"/>
        <w:spacing w:line="360" w:lineRule="auto"/>
        <w:ind w:firstLineChars="200" w:firstLine="480"/>
        <w:jc w:val="left"/>
        <w:rPr>
          <w:rFonts w:ascii="宋体" w:hAnsi="宋体"/>
          <w:sz w:val="24"/>
        </w:rPr>
      </w:pPr>
      <w:r>
        <w:rPr>
          <w:rFonts w:ascii="宋体" w:hAnsi="宋体" w:hint="eastAsia"/>
          <w:sz w:val="24"/>
        </w:rPr>
        <w:t>3.</w:t>
      </w:r>
      <w:r>
        <w:rPr>
          <w:rFonts w:ascii="宋体" w:hAnsi="宋体" w:hint="eastAsia"/>
          <w:sz w:val="24"/>
        </w:rPr>
        <w:t>质疑供应商若对项目的某一分包进行质疑，质疑函中应列明具体分包号。</w:t>
      </w:r>
    </w:p>
    <w:p w:rsidR="00CB1804" w:rsidRDefault="00D60041">
      <w:pPr>
        <w:widowControl/>
        <w:adjustRightInd w:val="0"/>
        <w:snapToGrid w:val="0"/>
        <w:spacing w:line="360" w:lineRule="auto"/>
        <w:ind w:firstLineChars="200" w:firstLine="480"/>
        <w:jc w:val="left"/>
        <w:rPr>
          <w:rFonts w:ascii="宋体" w:hAnsi="宋体"/>
          <w:sz w:val="24"/>
        </w:rPr>
      </w:pPr>
      <w:r>
        <w:rPr>
          <w:rFonts w:ascii="宋体" w:hAnsi="宋体" w:hint="eastAsia"/>
          <w:sz w:val="24"/>
        </w:rPr>
        <w:t>4.</w:t>
      </w:r>
      <w:r>
        <w:rPr>
          <w:rFonts w:ascii="宋体" w:hAnsi="宋体" w:hint="eastAsia"/>
          <w:sz w:val="24"/>
        </w:rPr>
        <w:t>质疑函的质疑事项应具体、明确，并有必要的事实依据和法律依据。</w:t>
      </w:r>
    </w:p>
    <w:p w:rsidR="00CB1804" w:rsidRDefault="00D60041">
      <w:pPr>
        <w:widowControl/>
        <w:adjustRightInd w:val="0"/>
        <w:snapToGrid w:val="0"/>
        <w:spacing w:line="360" w:lineRule="auto"/>
        <w:ind w:firstLineChars="200" w:firstLine="480"/>
        <w:jc w:val="left"/>
        <w:rPr>
          <w:rFonts w:ascii="宋体" w:hAnsi="宋体"/>
          <w:sz w:val="24"/>
        </w:rPr>
      </w:pPr>
      <w:r>
        <w:rPr>
          <w:rFonts w:ascii="宋体" w:hAnsi="宋体" w:hint="eastAsia"/>
          <w:sz w:val="24"/>
        </w:rPr>
        <w:t>5.</w:t>
      </w:r>
      <w:r>
        <w:rPr>
          <w:rFonts w:ascii="宋体" w:hAnsi="宋体" w:hint="eastAsia"/>
          <w:sz w:val="24"/>
        </w:rPr>
        <w:t>质疑函的质疑请求应与质疑事项相关。</w:t>
      </w:r>
    </w:p>
    <w:p w:rsidR="00CB1804" w:rsidRDefault="00D60041">
      <w:pPr>
        <w:widowControl/>
        <w:adjustRightInd w:val="0"/>
        <w:snapToGrid w:val="0"/>
        <w:spacing w:line="360" w:lineRule="auto"/>
        <w:ind w:firstLineChars="200" w:firstLine="480"/>
        <w:jc w:val="left"/>
        <w:rPr>
          <w:rFonts w:ascii="宋体" w:hAnsi="宋体"/>
          <w:sz w:val="24"/>
        </w:rPr>
      </w:pPr>
      <w:r>
        <w:rPr>
          <w:rFonts w:ascii="宋体" w:hAnsi="宋体" w:hint="eastAsia"/>
          <w:sz w:val="24"/>
        </w:rPr>
        <w:t>6.</w:t>
      </w:r>
      <w:r>
        <w:rPr>
          <w:rFonts w:ascii="宋体" w:hAnsi="宋体" w:hint="eastAsia"/>
          <w:sz w:val="24"/>
        </w:rPr>
        <w:t>质疑供应商为自然人的，</w:t>
      </w:r>
      <w:proofErr w:type="gramStart"/>
      <w:r>
        <w:rPr>
          <w:rFonts w:ascii="宋体" w:hAnsi="宋体" w:hint="eastAsia"/>
          <w:sz w:val="24"/>
        </w:rPr>
        <w:t>质疑函应由</w:t>
      </w:r>
      <w:proofErr w:type="gramEnd"/>
      <w:r>
        <w:rPr>
          <w:rFonts w:ascii="宋体" w:hAnsi="宋体" w:hint="eastAsia"/>
          <w:sz w:val="24"/>
        </w:rPr>
        <w:t>本人签字；质疑供应商为法人或者其他组织的，</w:t>
      </w:r>
      <w:proofErr w:type="gramStart"/>
      <w:r>
        <w:rPr>
          <w:rFonts w:ascii="宋体" w:hAnsi="宋体" w:hint="eastAsia"/>
          <w:sz w:val="24"/>
        </w:rPr>
        <w:t>质疑函应由</w:t>
      </w:r>
      <w:proofErr w:type="gramEnd"/>
      <w:r>
        <w:rPr>
          <w:rFonts w:ascii="宋体" w:hAnsi="宋体" w:hint="eastAsia"/>
          <w:sz w:val="24"/>
        </w:rPr>
        <w:t>法定代表人、主要负责人，或者其授权代表签字或者盖章，并加盖公章。</w:t>
      </w:r>
    </w:p>
    <w:p w:rsidR="00CB1804" w:rsidRDefault="00CB1804">
      <w:pPr>
        <w:widowControl/>
        <w:adjustRightInd w:val="0"/>
        <w:snapToGrid w:val="0"/>
        <w:spacing w:line="360" w:lineRule="auto"/>
        <w:jc w:val="left"/>
        <w:rPr>
          <w:rFonts w:ascii="宋体" w:hAnsi="宋体"/>
          <w:sz w:val="32"/>
          <w:szCs w:val="32"/>
        </w:rPr>
      </w:pPr>
    </w:p>
    <w:sectPr w:rsidR="00CB1804">
      <w:pgSz w:w="11907" w:h="16839"/>
      <w:pgMar w:top="1440" w:right="1267" w:bottom="1276" w:left="1600" w:header="720" w:footer="720" w:gutter="0"/>
      <w:pgNumType w:start="1"/>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041" w:rsidRDefault="00D60041">
      <w:r>
        <w:separator/>
      </w:r>
    </w:p>
  </w:endnote>
  <w:endnote w:type="continuationSeparator" w:id="0">
    <w:p w:rsidR="00D60041" w:rsidRDefault="00D60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monospace">
    <w:altName w:val="Times New Roman"/>
    <w:charset w:val="00"/>
    <w:family w:val="auto"/>
    <w:pitch w:val="default"/>
    <w:sig w:usb0="00000000" w:usb1="00000000" w:usb2="00000000" w:usb3="00000000" w:csb0="00040001"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等线">
    <w:altName w:val="微软雅黑"/>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华文楷体">
    <w:altName w:val="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804" w:rsidRDefault="00CB1804">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804" w:rsidRDefault="00D60041">
    <w:pPr>
      <w:pStyle w:val="ab"/>
      <w:jc w:val="right"/>
    </w:pPr>
    <w:r>
      <w:rPr>
        <w:rFonts w:hint="eastAsia"/>
      </w:rPr>
      <w:t xml:space="preserve">                                                                                   </w:t>
    </w:r>
    <w:r>
      <w:fldChar w:fldCharType="begin"/>
    </w:r>
    <w:r>
      <w:instrText>PAGE   \* MERGEFORMAT</w:instrText>
    </w:r>
    <w:r>
      <w:fldChar w:fldCharType="separate"/>
    </w:r>
    <w:r w:rsidR="00D8701E" w:rsidRPr="00D8701E">
      <w:rPr>
        <w:noProof/>
        <w:lang w:val="zh-CN"/>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804" w:rsidRDefault="00CB180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041" w:rsidRDefault="00D60041">
      <w:r>
        <w:separator/>
      </w:r>
    </w:p>
  </w:footnote>
  <w:footnote w:type="continuationSeparator" w:id="0">
    <w:p w:rsidR="00D60041" w:rsidRDefault="00D600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804" w:rsidRDefault="00CB1804">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804" w:rsidRDefault="00D60041">
    <w:pPr>
      <w:pStyle w:val="ac"/>
      <w:pBdr>
        <w:bottom w:val="none" w:sz="0" w:space="0" w:color="auto"/>
      </w:pBdr>
      <w:rPr>
        <w:sz w:val="21"/>
        <w:szCs w:val="21"/>
        <w:u w:val="single"/>
      </w:rPr>
    </w:pPr>
    <w:r>
      <w:rPr>
        <w:rFonts w:ascii="宋体" w:hAnsi="宋体" w:cs="微软雅黑" w:hint="eastAsia"/>
        <w:bCs/>
        <w:kern w:val="1"/>
        <w:sz w:val="21"/>
        <w:szCs w:val="21"/>
        <w:u w:val="single"/>
      </w:rPr>
      <w:t>[</w:t>
    </w:r>
    <w:r>
      <w:rPr>
        <w:rFonts w:ascii="宋体" w:hAnsi="宋体" w:cs="微软雅黑" w:hint="eastAsia"/>
        <w:bCs/>
        <w:kern w:val="1"/>
        <w:sz w:val="21"/>
        <w:szCs w:val="21"/>
        <w:u w:val="single"/>
      </w:rPr>
      <w:t>招标文件</w:t>
    </w:r>
    <w:r>
      <w:rPr>
        <w:rFonts w:ascii="宋体" w:hAnsi="宋体" w:cs="微软雅黑" w:hint="eastAsia"/>
        <w:bCs/>
        <w:kern w:val="1"/>
        <w:sz w:val="21"/>
        <w:szCs w:val="21"/>
        <w:u w:val="single"/>
      </w:rPr>
      <w:t>]</w:t>
    </w:r>
    <w:r>
      <w:rPr>
        <w:rFonts w:ascii="宋体" w:hAnsi="宋体" w:cs="微软雅黑" w:hint="eastAsia"/>
        <w:bCs/>
        <w:kern w:val="1"/>
        <w:sz w:val="21"/>
        <w:szCs w:val="21"/>
        <w:u w:val="single"/>
      </w:rPr>
      <w:t>南通市公安局</w:t>
    </w:r>
    <w:r>
      <w:rPr>
        <w:rFonts w:ascii="宋体" w:hAnsi="宋体" w:cs="微软雅黑" w:hint="eastAsia"/>
        <w:bCs/>
        <w:kern w:val="1"/>
        <w:sz w:val="21"/>
        <w:szCs w:val="21"/>
        <w:u w:val="single"/>
      </w:rPr>
      <w:t>1</w:t>
    </w:r>
    <w:r>
      <w:rPr>
        <w:rFonts w:ascii="宋体" w:hAnsi="宋体" w:cs="微软雅黑" w:hint="eastAsia"/>
        <w:bCs/>
        <w:kern w:val="1"/>
        <w:sz w:val="21"/>
        <w:szCs w:val="21"/>
        <w:u w:val="single"/>
      </w:rPr>
      <w:t>号楼</w:t>
    </w:r>
    <w:r>
      <w:rPr>
        <w:rFonts w:ascii="宋体" w:hAnsi="宋体" w:cs="微软雅黑" w:hint="eastAsia"/>
        <w:bCs/>
        <w:kern w:val="1"/>
        <w:sz w:val="21"/>
        <w:szCs w:val="21"/>
        <w:u w:val="single"/>
      </w:rPr>
      <w:t>车库改造</w:t>
    </w:r>
    <w:r>
      <w:rPr>
        <w:rFonts w:ascii="宋体" w:hAnsi="宋体" w:cs="微软雅黑" w:hint="eastAsia"/>
        <w:bCs/>
        <w:kern w:val="1"/>
        <w:sz w:val="21"/>
        <w:szCs w:val="21"/>
        <w:u w:val="single"/>
      </w:rPr>
      <w:t>项目</w:t>
    </w:r>
    <w:r>
      <w:rPr>
        <w:rFonts w:ascii="宋体" w:hAnsi="宋体" w:cs="微软雅黑" w:hint="eastAsia"/>
        <w:bCs/>
        <w:kern w:val="1"/>
        <w:sz w:val="21"/>
        <w:szCs w:val="21"/>
        <w:u w:val="single"/>
      </w:rPr>
      <w:t xml:space="preserve">                                </w:t>
    </w:r>
    <w:r>
      <w:rPr>
        <w:rFonts w:ascii="宋体" w:hAnsi="宋体" w:cs="微软雅黑" w:hint="eastAsia"/>
        <w:bCs/>
        <w:kern w:val="1"/>
        <w:sz w:val="21"/>
        <w:szCs w:val="21"/>
        <w:u w:val="single"/>
      </w:rPr>
      <w:t>竞争性谈判文件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804" w:rsidRDefault="00CB1804">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D6D973"/>
    <w:multiLevelType w:val="singleLevel"/>
    <w:tmpl w:val="A4D6D973"/>
    <w:lvl w:ilvl="0">
      <w:start w:val="2"/>
      <w:numFmt w:val="decimal"/>
      <w:suff w:val="nothing"/>
      <w:lvlText w:val="%1、"/>
      <w:lvlJc w:val="left"/>
    </w:lvl>
  </w:abstractNum>
  <w:abstractNum w:abstractNumId="1">
    <w:nsid w:val="B4021569"/>
    <w:multiLevelType w:val="singleLevel"/>
    <w:tmpl w:val="B4021569"/>
    <w:lvl w:ilvl="0">
      <w:start w:val="4"/>
      <w:numFmt w:val="decimal"/>
      <w:suff w:val="space"/>
      <w:lvlText w:val="%1."/>
      <w:lvlJc w:val="left"/>
    </w:lvl>
  </w:abstractNum>
  <w:abstractNum w:abstractNumId="2">
    <w:nsid w:val="F97A6E7C"/>
    <w:multiLevelType w:val="singleLevel"/>
    <w:tmpl w:val="F97A6E7C"/>
    <w:lvl w:ilvl="0">
      <w:start w:val="5"/>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43"/>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0N2U0ZWI5MmYxZmQyZWI4YWQwNzM0MjhhYmZmYjMifQ=="/>
  </w:docVars>
  <w:rsids>
    <w:rsidRoot w:val="00E1428C"/>
    <w:rsid w:val="000027DF"/>
    <w:rsid w:val="00004FB3"/>
    <w:rsid w:val="00006069"/>
    <w:rsid w:val="00006222"/>
    <w:rsid w:val="00006B64"/>
    <w:rsid w:val="00006E64"/>
    <w:rsid w:val="00007342"/>
    <w:rsid w:val="00011F29"/>
    <w:rsid w:val="00012F0F"/>
    <w:rsid w:val="00013DC0"/>
    <w:rsid w:val="000214C9"/>
    <w:rsid w:val="00021EE5"/>
    <w:rsid w:val="000244BD"/>
    <w:rsid w:val="000247CE"/>
    <w:rsid w:val="000249D8"/>
    <w:rsid w:val="00026C53"/>
    <w:rsid w:val="00027214"/>
    <w:rsid w:val="00031E5F"/>
    <w:rsid w:val="0003285D"/>
    <w:rsid w:val="00033A03"/>
    <w:rsid w:val="00034FFC"/>
    <w:rsid w:val="00035F29"/>
    <w:rsid w:val="000363E7"/>
    <w:rsid w:val="00040BC7"/>
    <w:rsid w:val="00043CCD"/>
    <w:rsid w:val="0004687B"/>
    <w:rsid w:val="00046AE8"/>
    <w:rsid w:val="00050A61"/>
    <w:rsid w:val="00051BE5"/>
    <w:rsid w:val="00051C4B"/>
    <w:rsid w:val="000531E3"/>
    <w:rsid w:val="00055731"/>
    <w:rsid w:val="00057C9F"/>
    <w:rsid w:val="0006312A"/>
    <w:rsid w:val="00064E5C"/>
    <w:rsid w:val="0006533C"/>
    <w:rsid w:val="000674BE"/>
    <w:rsid w:val="00067D3A"/>
    <w:rsid w:val="000707B4"/>
    <w:rsid w:val="000733BC"/>
    <w:rsid w:val="000733D5"/>
    <w:rsid w:val="000743C3"/>
    <w:rsid w:val="00074EC1"/>
    <w:rsid w:val="00077641"/>
    <w:rsid w:val="000811BB"/>
    <w:rsid w:val="00081A99"/>
    <w:rsid w:val="0008288C"/>
    <w:rsid w:val="000860E4"/>
    <w:rsid w:val="00087E34"/>
    <w:rsid w:val="000902C9"/>
    <w:rsid w:val="000930EC"/>
    <w:rsid w:val="000931E9"/>
    <w:rsid w:val="0009351A"/>
    <w:rsid w:val="00093B09"/>
    <w:rsid w:val="00093F93"/>
    <w:rsid w:val="000949F1"/>
    <w:rsid w:val="00096D7E"/>
    <w:rsid w:val="000A3BFD"/>
    <w:rsid w:val="000A5B2F"/>
    <w:rsid w:val="000B0744"/>
    <w:rsid w:val="000B09B6"/>
    <w:rsid w:val="000B25A7"/>
    <w:rsid w:val="000B44AC"/>
    <w:rsid w:val="000B45CB"/>
    <w:rsid w:val="000B5F67"/>
    <w:rsid w:val="000B78D1"/>
    <w:rsid w:val="000B7DF5"/>
    <w:rsid w:val="000C09DC"/>
    <w:rsid w:val="000C433D"/>
    <w:rsid w:val="000C6148"/>
    <w:rsid w:val="000C6432"/>
    <w:rsid w:val="000C660A"/>
    <w:rsid w:val="000C70B7"/>
    <w:rsid w:val="000D0543"/>
    <w:rsid w:val="000D3C5A"/>
    <w:rsid w:val="000D4824"/>
    <w:rsid w:val="000D68E3"/>
    <w:rsid w:val="000D6B97"/>
    <w:rsid w:val="000E0E54"/>
    <w:rsid w:val="000E2F2C"/>
    <w:rsid w:val="000E474C"/>
    <w:rsid w:val="000E6565"/>
    <w:rsid w:val="000F23EA"/>
    <w:rsid w:val="000F28DF"/>
    <w:rsid w:val="000F5ACE"/>
    <w:rsid w:val="000F7D4F"/>
    <w:rsid w:val="00102CB7"/>
    <w:rsid w:val="00104AF2"/>
    <w:rsid w:val="0010514D"/>
    <w:rsid w:val="001104D2"/>
    <w:rsid w:val="0011259F"/>
    <w:rsid w:val="00115E82"/>
    <w:rsid w:val="00116E44"/>
    <w:rsid w:val="001244CE"/>
    <w:rsid w:val="00124B80"/>
    <w:rsid w:val="0012592D"/>
    <w:rsid w:val="0012699C"/>
    <w:rsid w:val="00127475"/>
    <w:rsid w:val="0013196B"/>
    <w:rsid w:val="00132D06"/>
    <w:rsid w:val="001359DC"/>
    <w:rsid w:val="00137F66"/>
    <w:rsid w:val="00140053"/>
    <w:rsid w:val="00141B11"/>
    <w:rsid w:val="001443A6"/>
    <w:rsid w:val="0014603C"/>
    <w:rsid w:val="001463C7"/>
    <w:rsid w:val="001467F4"/>
    <w:rsid w:val="001506DA"/>
    <w:rsid w:val="00150D31"/>
    <w:rsid w:val="00151847"/>
    <w:rsid w:val="00154178"/>
    <w:rsid w:val="00155581"/>
    <w:rsid w:val="00156591"/>
    <w:rsid w:val="001570D4"/>
    <w:rsid w:val="0015743C"/>
    <w:rsid w:val="00160309"/>
    <w:rsid w:val="0016109E"/>
    <w:rsid w:val="001620CF"/>
    <w:rsid w:val="00162A03"/>
    <w:rsid w:val="001639C2"/>
    <w:rsid w:val="00163D0B"/>
    <w:rsid w:val="00163ED4"/>
    <w:rsid w:val="001646CB"/>
    <w:rsid w:val="0017113F"/>
    <w:rsid w:val="00171B10"/>
    <w:rsid w:val="001726CF"/>
    <w:rsid w:val="001731C5"/>
    <w:rsid w:val="00173C44"/>
    <w:rsid w:val="0017626E"/>
    <w:rsid w:val="00181ED3"/>
    <w:rsid w:val="00182CCA"/>
    <w:rsid w:val="001869A8"/>
    <w:rsid w:val="00187BE1"/>
    <w:rsid w:val="001903D4"/>
    <w:rsid w:val="0019251D"/>
    <w:rsid w:val="00192DB5"/>
    <w:rsid w:val="001A0364"/>
    <w:rsid w:val="001A0C8B"/>
    <w:rsid w:val="001A1AC6"/>
    <w:rsid w:val="001A3EDD"/>
    <w:rsid w:val="001A47E3"/>
    <w:rsid w:val="001A6333"/>
    <w:rsid w:val="001A67C9"/>
    <w:rsid w:val="001B2572"/>
    <w:rsid w:val="001B344D"/>
    <w:rsid w:val="001B663D"/>
    <w:rsid w:val="001B6EC8"/>
    <w:rsid w:val="001C1D5F"/>
    <w:rsid w:val="001C45F5"/>
    <w:rsid w:val="001C4662"/>
    <w:rsid w:val="001C6AFF"/>
    <w:rsid w:val="001D279A"/>
    <w:rsid w:val="001D3500"/>
    <w:rsid w:val="001D4EC2"/>
    <w:rsid w:val="001D66F0"/>
    <w:rsid w:val="001D6723"/>
    <w:rsid w:val="001D6A81"/>
    <w:rsid w:val="001D709F"/>
    <w:rsid w:val="001E1433"/>
    <w:rsid w:val="001E1E92"/>
    <w:rsid w:val="001E53BC"/>
    <w:rsid w:val="001F120D"/>
    <w:rsid w:val="001F3AEC"/>
    <w:rsid w:val="001F4F3E"/>
    <w:rsid w:val="001F7EC5"/>
    <w:rsid w:val="002007BF"/>
    <w:rsid w:val="00201576"/>
    <w:rsid w:val="00204B7C"/>
    <w:rsid w:val="002106EA"/>
    <w:rsid w:val="002131C8"/>
    <w:rsid w:val="00214649"/>
    <w:rsid w:val="00214B6D"/>
    <w:rsid w:val="00215DD8"/>
    <w:rsid w:val="002164F9"/>
    <w:rsid w:val="0021679D"/>
    <w:rsid w:val="00223407"/>
    <w:rsid w:val="00223F57"/>
    <w:rsid w:val="002244DA"/>
    <w:rsid w:val="00227E29"/>
    <w:rsid w:val="00230636"/>
    <w:rsid w:val="002330E2"/>
    <w:rsid w:val="0023425B"/>
    <w:rsid w:val="00234DAB"/>
    <w:rsid w:val="00235DF7"/>
    <w:rsid w:val="00237E0C"/>
    <w:rsid w:val="00241BB8"/>
    <w:rsid w:val="00244939"/>
    <w:rsid w:val="002468F0"/>
    <w:rsid w:val="00247C93"/>
    <w:rsid w:val="00250900"/>
    <w:rsid w:val="002546EC"/>
    <w:rsid w:val="00254A15"/>
    <w:rsid w:val="00254B39"/>
    <w:rsid w:val="00255AAF"/>
    <w:rsid w:val="002602DD"/>
    <w:rsid w:val="0026147D"/>
    <w:rsid w:val="0026242C"/>
    <w:rsid w:val="002647BE"/>
    <w:rsid w:val="00270410"/>
    <w:rsid w:val="00274032"/>
    <w:rsid w:val="002748BD"/>
    <w:rsid w:val="0027499D"/>
    <w:rsid w:val="00275C65"/>
    <w:rsid w:val="002840DC"/>
    <w:rsid w:val="002871A5"/>
    <w:rsid w:val="00287362"/>
    <w:rsid w:val="00290923"/>
    <w:rsid w:val="00291471"/>
    <w:rsid w:val="00292164"/>
    <w:rsid w:val="00294605"/>
    <w:rsid w:val="002975D9"/>
    <w:rsid w:val="002A1054"/>
    <w:rsid w:val="002A11AF"/>
    <w:rsid w:val="002A287A"/>
    <w:rsid w:val="002A3E8C"/>
    <w:rsid w:val="002A4991"/>
    <w:rsid w:val="002A7755"/>
    <w:rsid w:val="002A79A7"/>
    <w:rsid w:val="002A7F5E"/>
    <w:rsid w:val="002B1A8B"/>
    <w:rsid w:val="002B1C13"/>
    <w:rsid w:val="002B1C92"/>
    <w:rsid w:val="002B6371"/>
    <w:rsid w:val="002B64B0"/>
    <w:rsid w:val="002C02A7"/>
    <w:rsid w:val="002C04E9"/>
    <w:rsid w:val="002C221F"/>
    <w:rsid w:val="002C29D9"/>
    <w:rsid w:val="002C41EE"/>
    <w:rsid w:val="002C4C6D"/>
    <w:rsid w:val="002C72A6"/>
    <w:rsid w:val="002C7639"/>
    <w:rsid w:val="002D0144"/>
    <w:rsid w:val="002D04B2"/>
    <w:rsid w:val="002D0C68"/>
    <w:rsid w:val="002D1841"/>
    <w:rsid w:val="002D255D"/>
    <w:rsid w:val="002D4EE1"/>
    <w:rsid w:val="002D6B94"/>
    <w:rsid w:val="002D714C"/>
    <w:rsid w:val="002E0E57"/>
    <w:rsid w:val="002E1B37"/>
    <w:rsid w:val="002E27F7"/>
    <w:rsid w:val="002E42CD"/>
    <w:rsid w:val="002E56B3"/>
    <w:rsid w:val="002E5F8C"/>
    <w:rsid w:val="002E7263"/>
    <w:rsid w:val="002F0CF8"/>
    <w:rsid w:val="002F1F93"/>
    <w:rsid w:val="002F2DDD"/>
    <w:rsid w:val="002F4256"/>
    <w:rsid w:val="002F5BD8"/>
    <w:rsid w:val="002F60B7"/>
    <w:rsid w:val="002F6EC6"/>
    <w:rsid w:val="002F70DF"/>
    <w:rsid w:val="003009D5"/>
    <w:rsid w:val="00300A5F"/>
    <w:rsid w:val="00302E16"/>
    <w:rsid w:val="00303E5D"/>
    <w:rsid w:val="00306D1A"/>
    <w:rsid w:val="00310100"/>
    <w:rsid w:val="00310EFD"/>
    <w:rsid w:val="003121B1"/>
    <w:rsid w:val="00314C38"/>
    <w:rsid w:val="003164A3"/>
    <w:rsid w:val="00320476"/>
    <w:rsid w:val="00320B07"/>
    <w:rsid w:val="00320C34"/>
    <w:rsid w:val="00321CBF"/>
    <w:rsid w:val="00322B57"/>
    <w:rsid w:val="00330686"/>
    <w:rsid w:val="0033200D"/>
    <w:rsid w:val="00334C59"/>
    <w:rsid w:val="00337E52"/>
    <w:rsid w:val="003406AD"/>
    <w:rsid w:val="003436D0"/>
    <w:rsid w:val="00343D2E"/>
    <w:rsid w:val="003504E4"/>
    <w:rsid w:val="0035199B"/>
    <w:rsid w:val="00355DE5"/>
    <w:rsid w:val="00356994"/>
    <w:rsid w:val="003602C3"/>
    <w:rsid w:val="003604DF"/>
    <w:rsid w:val="00361079"/>
    <w:rsid w:val="00364309"/>
    <w:rsid w:val="00366498"/>
    <w:rsid w:val="0036688B"/>
    <w:rsid w:val="00367A68"/>
    <w:rsid w:val="0037007E"/>
    <w:rsid w:val="0037119F"/>
    <w:rsid w:val="0037319F"/>
    <w:rsid w:val="00375458"/>
    <w:rsid w:val="00380B67"/>
    <w:rsid w:val="00381D8F"/>
    <w:rsid w:val="00383292"/>
    <w:rsid w:val="00385B36"/>
    <w:rsid w:val="0039137F"/>
    <w:rsid w:val="00395FAE"/>
    <w:rsid w:val="003A3808"/>
    <w:rsid w:val="003A42A7"/>
    <w:rsid w:val="003A4DE4"/>
    <w:rsid w:val="003B1C66"/>
    <w:rsid w:val="003B38ED"/>
    <w:rsid w:val="003B5148"/>
    <w:rsid w:val="003C6991"/>
    <w:rsid w:val="003C71ED"/>
    <w:rsid w:val="003D041B"/>
    <w:rsid w:val="003D06E5"/>
    <w:rsid w:val="003D199E"/>
    <w:rsid w:val="003D4401"/>
    <w:rsid w:val="003D64B6"/>
    <w:rsid w:val="003E2B34"/>
    <w:rsid w:val="003E3257"/>
    <w:rsid w:val="003F1853"/>
    <w:rsid w:val="003F3E0C"/>
    <w:rsid w:val="003F4D19"/>
    <w:rsid w:val="003F549E"/>
    <w:rsid w:val="003F5D1B"/>
    <w:rsid w:val="003F5EDC"/>
    <w:rsid w:val="003F5F2A"/>
    <w:rsid w:val="003F7843"/>
    <w:rsid w:val="00401864"/>
    <w:rsid w:val="00403B9D"/>
    <w:rsid w:val="00407224"/>
    <w:rsid w:val="00407903"/>
    <w:rsid w:val="00407BFC"/>
    <w:rsid w:val="004101B0"/>
    <w:rsid w:val="004103F6"/>
    <w:rsid w:val="00410D0B"/>
    <w:rsid w:val="00411A90"/>
    <w:rsid w:val="00412036"/>
    <w:rsid w:val="00417B67"/>
    <w:rsid w:val="00417E98"/>
    <w:rsid w:val="00422590"/>
    <w:rsid w:val="00422FCC"/>
    <w:rsid w:val="00423142"/>
    <w:rsid w:val="004247C4"/>
    <w:rsid w:val="00426626"/>
    <w:rsid w:val="00431BA5"/>
    <w:rsid w:val="00432FD1"/>
    <w:rsid w:val="0043442A"/>
    <w:rsid w:val="00434A49"/>
    <w:rsid w:val="004358AD"/>
    <w:rsid w:val="00435AA8"/>
    <w:rsid w:val="00443A6B"/>
    <w:rsid w:val="00443C88"/>
    <w:rsid w:val="0044543D"/>
    <w:rsid w:val="00446291"/>
    <w:rsid w:val="004464E9"/>
    <w:rsid w:val="00447FA0"/>
    <w:rsid w:val="00452A22"/>
    <w:rsid w:val="00453341"/>
    <w:rsid w:val="00454E44"/>
    <w:rsid w:val="00456B89"/>
    <w:rsid w:val="00460282"/>
    <w:rsid w:val="00461B41"/>
    <w:rsid w:val="00462EA0"/>
    <w:rsid w:val="00464D34"/>
    <w:rsid w:val="00472FA9"/>
    <w:rsid w:val="0047528B"/>
    <w:rsid w:val="00475D2E"/>
    <w:rsid w:val="00476030"/>
    <w:rsid w:val="00476320"/>
    <w:rsid w:val="004767BD"/>
    <w:rsid w:val="0048021C"/>
    <w:rsid w:val="00480AC6"/>
    <w:rsid w:val="00481750"/>
    <w:rsid w:val="0048181A"/>
    <w:rsid w:val="00482671"/>
    <w:rsid w:val="00483895"/>
    <w:rsid w:val="00485B40"/>
    <w:rsid w:val="00487E9D"/>
    <w:rsid w:val="00490A35"/>
    <w:rsid w:val="00495061"/>
    <w:rsid w:val="004956F7"/>
    <w:rsid w:val="00495EB8"/>
    <w:rsid w:val="00496FC3"/>
    <w:rsid w:val="00497322"/>
    <w:rsid w:val="00497CD4"/>
    <w:rsid w:val="004A1844"/>
    <w:rsid w:val="004A3046"/>
    <w:rsid w:val="004A4B9D"/>
    <w:rsid w:val="004A704F"/>
    <w:rsid w:val="004A72A4"/>
    <w:rsid w:val="004A7C96"/>
    <w:rsid w:val="004B05CA"/>
    <w:rsid w:val="004B0F7A"/>
    <w:rsid w:val="004B4B6D"/>
    <w:rsid w:val="004C1163"/>
    <w:rsid w:val="004C1B27"/>
    <w:rsid w:val="004C201C"/>
    <w:rsid w:val="004C385B"/>
    <w:rsid w:val="004D01E3"/>
    <w:rsid w:val="004D144D"/>
    <w:rsid w:val="004D1CDD"/>
    <w:rsid w:val="004D21FC"/>
    <w:rsid w:val="004D2202"/>
    <w:rsid w:val="004D2E8C"/>
    <w:rsid w:val="004D3773"/>
    <w:rsid w:val="004D44E4"/>
    <w:rsid w:val="004D45FF"/>
    <w:rsid w:val="004D5292"/>
    <w:rsid w:val="004E152F"/>
    <w:rsid w:val="004E2A00"/>
    <w:rsid w:val="004E2F63"/>
    <w:rsid w:val="004E3BF5"/>
    <w:rsid w:val="004F099F"/>
    <w:rsid w:val="004F19C4"/>
    <w:rsid w:val="004F2EBC"/>
    <w:rsid w:val="004F3B7E"/>
    <w:rsid w:val="004F3CB4"/>
    <w:rsid w:val="00503474"/>
    <w:rsid w:val="00503BA7"/>
    <w:rsid w:val="0050700C"/>
    <w:rsid w:val="00513B39"/>
    <w:rsid w:val="00514E8A"/>
    <w:rsid w:val="00515B97"/>
    <w:rsid w:val="00515D24"/>
    <w:rsid w:val="00516020"/>
    <w:rsid w:val="0052071E"/>
    <w:rsid w:val="00521230"/>
    <w:rsid w:val="00523066"/>
    <w:rsid w:val="00524C3F"/>
    <w:rsid w:val="00525AB7"/>
    <w:rsid w:val="00526739"/>
    <w:rsid w:val="00527470"/>
    <w:rsid w:val="00530A3C"/>
    <w:rsid w:val="00531955"/>
    <w:rsid w:val="00532491"/>
    <w:rsid w:val="00533458"/>
    <w:rsid w:val="0053376D"/>
    <w:rsid w:val="00533A7A"/>
    <w:rsid w:val="00534A41"/>
    <w:rsid w:val="00534F0F"/>
    <w:rsid w:val="00537FB8"/>
    <w:rsid w:val="00540B38"/>
    <w:rsid w:val="00541A40"/>
    <w:rsid w:val="00542B48"/>
    <w:rsid w:val="00542C35"/>
    <w:rsid w:val="0054329E"/>
    <w:rsid w:val="00545012"/>
    <w:rsid w:val="005468AD"/>
    <w:rsid w:val="00551258"/>
    <w:rsid w:val="00554692"/>
    <w:rsid w:val="00554B19"/>
    <w:rsid w:val="00556006"/>
    <w:rsid w:val="005569D2"/>
    <w:rsid w:val="00561A91"/>
    <w:rsid w:val="005627F2"/>
    <w:rsid w:val="00562FB5"/>
    <w:rsid w:val="005632D0"/>
    <w:rsid w:val="00570AF4"/>
    <w:rsid w:val="005710D2"/>
    <w:rsid w:val="00573B17"/>
    <w:rsid w:val="00574BC3"/>
    <w:rsid w:val="00574E68"/>
    <w:rsid w:val="00581010"/>
    <w:rsid w:val="00581AA7"/>
    <w:rsid w:val="00585AEF"/>
    <w:rsid w:val="00585EF4"/>
    <w:rsid w:val="00585FAF"/>
    <w:rsid w:val="00586D80"/>
    <w:rsid w:val="00586E7E"/>
    <w:rsid w:val="00587878"/>
    <w:rsid w:val="005909CE"/>
    <w:rsid w:val="00595E2F"/>
    <w:rsid w:val="0059608C"/>
    <w:rsid w:val="0059678A"/>
    <w:rsid w:val="005A1415"/>
    <w:rsid w:val="005A506D"/>
    <w:rsid w:val="005A5633"/>
    <w:rsid w:val="005A5ADC"/>
    <w:rsid w:val="005A7731"/>
    <w:rsid w:val="005B02F9"/>
    <w:rsid w:val="005B0E49"/>
    <w:rsid w:val="005B1F16"/>
    <w:rsid w:val="005B1F8C"/>
    <w:rsid w:val="005B21BD"/>
    <w:rsid w:val="005B5D7D"/>
    <w:rsid w:val="005B5E6D"/>
    <w:rsid w:val="005B688B"/>
    <w:rsid w:val="005B71B9"/>
    <w:rsid w:val="005C06AF"/>
    <w:rsid w:val="005C0BF8"/>
    <w:rsid w:val="005C20F7"/>
    <w:rsid w:val="005C2ABD"/>
    <w:rsid w:val="005C38A7"/>
    <w:rsid w:val="005C7A1F"/>
    <w:rsid w:val="005D015B"/>
    <w:rsid w:val="005D0AD7"/>
    <w:rsid w:val="005D0C2B"/>
    <w:rsid w:val="005D2DCB"/>
    <w:rsid w:val="005D7364"/>
    <w:rsid w:val="005D7993"/>
    <w:rsid w:val="005E1A14"/>
    <w:rsid w:val="005E44C9"/>
    <w:rsid w:val="005E4685"/>
    <w:rsid w:val="005E5BB9"/>
    <w:rsid w:val="005F1266"/>
    <w:rsid w:val="005F16EC"/>
    <w:rsid w:val="005F4B25"/>
    <w:rsid w:val="005F4F51"/>
    <w:rsid w:val="005F57EA"/>
    <w:rsid w:val="005F6069"/>
    <w:rsid w:val="005F60A5"/>
    <w:rsid w:val="005F70F9"/>
    <w:rsid w:val="005F7ACA"/>
    <w:rsid w:val="006001DA"/>
    <w:rsid w:val="006011ED"/>
    <w:rsid w:val="00603D1A"/>
    <w:rsid w:val="00605FEF"/>
    <w:rsid w:val="00606BE4"/>
    <w:rsid w:val="006078EC"/>
    <w:rsid w:val="0061055E"/>
    <w:rsid w:val="0061376F"/>
    <w:rsid w:val="00614C21"/>
    <w:rsid w:val="00615482"/>
    <w:rsid w:val="00615983"/>
    <w:rsid w:val="00615F7F"/>
    <w:rsid w:val="00616192"/>
    <w:rsid w:val="00621D6D"/>
    <w:rsid w:val="006227BD"/>
    <w:rsid w:val="00624F5F"/>
    <w:rsid w:val="0062611B"/>
    <w:rsid w:val="006277EC"/>
    <w:rsid w:val="0063199F"/>
    <w:rsid w:val="00632BD0"/>
    <w:rsid w:val="00634A4B"/>
    <w:rsid w:val="00635ECA"/>
    <w:rsid w:val="00637DDA"/>
    <w:rsid w:val="00642E22"/>
    <w:rsid w:val="00655F61"/>
    <w:rsid w:val="00663E65"/>
    <w:rsid w:val="00665DDD"/>
    <w:rsid w:val="00667586"/>
    <w:rsid w:val="006679E2"/>
    <w:rsid w:val="00667CE5"/>
    <w:rsid w:val="0067083A"/>
    <w:rsid w:val="00670CCF"/>
    <w:rsid w:val="00670E4B"/>
    <w:rsid w:val="0067155A"/>
    <w:rsid w:val="006724BC"/>
    <w:rsid w:val="006746C4"/>
    <w:rsid w:val="006771C9"/>
    <w:rsid w:val="00677ABA"/>
    <w:rsid w:val="00684B51"/>
    <w:rsid w:val="00687A51"/>
    <w:rsid w:val="00690502"/>
    <w:rsid w:val="00691715"/>
    <w:rsid w:val="0069299B"/>
    <w:rsid w:val="00692F85"/>
    <w:rsid w:val="006A4C2F"/>
    <w:rsid w:val="006A5C54"/>
    <w:rsid w:val="006A5D76"/>
    <w:rsid w:val="006B2BD2"/>
    <w:rsid w:val="006B5071"/>
    <w:rsid w:val="006B6DA9"/>
    <w:rsid w:val="006B71E7"/>
    <w:rsid w:val="006C4A10"/>
    <w:rsid w:val="006C5036"/>
    <w:rsid w:val="006C5470"/>
    <w:rsid w:val="006C5AA4"/>
    <w:rsid w:val="006C6D70"/>
    <w:rsid w:val="006C7523"/>
    <w:rsid w:val="006D12EF"/>
    <w:rsid w:val="006D6598"/>
    <w:rsid w:val="006D6A87"/>
    <w:rsid w:val="006D6D47"/>
    <w:rsid w:val="006E3200"/>
    <w:rsid w:val="006E3E45"/>
    <w:rsid w:val="006E4A3F"/>
    <w:rsid w:val="006E5AD6"/>
    <w:rsid w:val="006F0802"/>
    <w:rsid w:val="006F2FDC"/>
    <w:rsid w:val="0070050A"/>
    <w:rsid w:val="00701FC9"/>
    <w:rsid w:val="00702715"/>
    <w:rsid w:val="00703177"/>
    <w:rsid w:val="007070D1"/>
    <w:rsid w:val="007110EF"/>
    <w:rsid w:val="00714C6D"/>
    <w:rsid w:val="007155C8"/>
    <w:rsid w:val="00716863"/>
    <w:rsid w:val="00717570"/>
    <w:rsid w:val="007177BD"/>
    <w:rsid w:val="00717CC3"/>
    <w:rsid w:val="00721F06"/>
    <w:rsid w:val="00723E77"/>
    <w:rsid w:val="00725C76"/>
    <w:rsid w:val="00726914"/>
    <w:rsid w:val="007276C7"/>
    <w:rsid w:val="007300A3"/>
    <w:rsid w:val="007306B8"/>
    <w:rsid w:val="00731236"/>
    <w:rsid w:val="00731C55"/>
    <w:rsid w:val="00732767"/>
    <w:rsid w:val="0073472E"/>
    <w:rsid w:val="00736373"/>
    <w:rsid w:val="00747E37"/>
    <w:rsid w:val="007513A7"/>
    <w:rsid w:val="00751504"/>
    <w:rsid w:val="007517B2"/>
    <w:rsid w:val="007526C6"/>
    <w:rsid w:val="0075320C"/>
    <w:rsid w:val="007536EF"/>
    <w:rsid w:val="00753BF0"/>
    <w:rsid w:val="00755FC7"/>
    <w:rsid w:val="00760802"/>
    <w:rsid w:val="00760CB0"/>
    <w:rsid w:val="00760DDB"/>
    <w:rsid w:val="0076390F"/>
    <w:rsid w:val="00765BEA"/>
    <w:rsid w:val="007666DE"/>
    <w:rsid w:val="0077291C"/>
    <w:rsid w:val="007738FD"/>
    <w:rsid w:val="00773A5D"/>
    <w:rsid w:val="00773E70"/>
    <w:rsid w:val="007746F0"/>
    <w:rsid w:val="00776D95"/>
    <w:rsid w:val="00781919"/>
    <w:rsid w:val="007826F0"/>
    <w:rsid w:val="00784F2D"/>
    <w:rsid w:val="00787BE5"/>
    <w:rsid w:val="00791CD7"/>
    <w:rsid w:val="007923D4"/>
    <w:rsid w:val="00792E96"/>
    <w:rsid w:val="00793250"/>
    <w:rsid w:val="00794B53"/>
    <w:rsid w:val="007975A1"/>
    <w:rsid w:val="007A116D"/>
    <w:rsid w:val="007A29EE"/>
    <w:rsid w:val="007A41E8"/>
    <w:rsid w:val="007B0654"/>
    <w:rsid w:val="007B10D0"/>
    <w:rsid w:val="007B4D8F"/>
    <w:rsid w:val="007B5B52"/>
    <w:rsid w:val="007B6989"/>
    <w:rsid w:val="007B77F4"/>
    <w:rsid w:val="007C1564"/>
    <w:rsid w:val="007C1C13"/>
    <w:rsid w:val="007C2E08"/>
    <w:rsid w:val="007C456E"/>
    <w:rsid w:val="007C4F92"/>
    <w:rsid w:val="007C63C9"/>
    <w:rsid w:val="007D1241"/>
    <w:rsid w:val="007D1696"/>
    <w:rsid w:val="007D4874"/>
    <w:rsid w:val="007D4996"/>
    <w:rsid w:val="007D5914"/>
    <w:rsid w:val="007D76AC"/>
    <w:rsid w:val="007E04C2"/>
    <w:rsid w:val="007E3A62"/>
    <w:rsid w:val="007E4448"/>
    <w:rsid w:val="007E4C1C"/>
    <w:rsid w:val="007E64FE"/>
    <w:rsid w:val="007F098A"/>
    <w:rsid w:val="007F1A35"/>
    <w:rsid w:val="007F1DB3"/>
    <w:rsid w:val="007F4892"/>
    <w:rsid w:val="007F6A4A"/>
    <w:rsid w:val="007F7F83"/>
    <w:rsid w:val="00800DC9"/>
    <w:rsid w:val="0080161F"/>
    <w:rsid w:val="00802238"/>
    <w:rsid w:val="0080270D"/>
    <w:rsid w:val="008031D6"/>
    <w:rsid w:val="00803663"/>
    <w:rsid w:val="0080455C"/>
    <w:rsid w:val="00805658"/>
    <w:rsid w:val="00806901"/>
    <w:rsid w:val="00807C9C"/>
    <w:rsid w:val="00810974"/>
    <w:rsid w:val="00811C64"/>
    <w:rsid w:val="0081445E"/>
    <w:rsid w:val="0081539D"/>
    <w:rsid w:val="00817EE0"/>
    <w:rsid w:val="00820BBA"/>
    <w:rsid w:val="00825CEA"/>
    <w:rsid w:val="00826495"/>
    <w:rsid w:val="00826A8E"/>
    <w:rsid w:val="008276AF"/>
    <w:rsid w:val="00827AB4"/>
    <w:rsid w:val="00832770"/>
    <w:rsid w:val="00833AE4"/>
    <w:rsid w:val="008346D9"/>
    <w:rsid w:val="00834E31"/>
    <w:rsid w:val="00835269"/>
    <w:rsid w:val="00841969"/>
    <w:rsid w:val="0084230F"/>
    <w:rsid w:val="00843E6D"/>
    <w:rsid w:val="0084449A"/>
    <w:rsid w:val="0084496E"/>
    <w:rsid w:val="00846157"/>
    <w:rsid w:val="00851F7D"/>
    <w:rsid w:val="008535D2"/>
    <w:rsid w:val="00854624"/>
    <w:rsid w:val="008619A1"/>
    <w:rsid w:val="00861D87"/>
    <w:rsid w:val="00861F35"/>
    <w:rsid w:val="0086246D"/>
    <w:rsid w:val="00862904"/>
    <w:rsid w:val="008646B1"/>
    <w:rsid w:val="008660CD"/>
    <w:rsid w:val="00866AFF"/>
    <w:rsid w:val="00870789"/>
    <w:rsid w:val="0087299F"/>
    <w:rsid w:val="0087426A"/>
    <w:rsid w:val="0087707F"/>
    <w:rsid w:val="00880AE4"/>
    <w:rsid w:val="00881756"/>
    <w:rsid w:val="0088337A"/>
    <w:rsid w:val="008858B1"/>
    <w:rsid w:val="00886511"/>
    <w:rsid w:val="00887480"/>
    <w:rsid w:val="00887FD2"/>
    <w:rsid w:val="00895657"/>
    <w:rsid w:val="008966C9"/>
    <w:rsid w:val="00897A59"/>
    <w:rsid w:val="008A2A50"/>
    <w:rsid w:val="008A4BAB"/>
    <w:rsid w:val="008A662B"/>
    <w:rsid w:val="008A74E6"/>
    <w:rsid w:val="008A778E"/>
    <w:rsid w:val="008A7EED"/>
    <w:rsid w:val="008B25B3"/>
    <w:rsid w:val="008B39AF"/>
    <w:rsid w:val="008B54A4"/>
    <w:rsid w:val="008B5D02"/>
    <w:rsid w:val="008B6038"/>
    <w:rsid w:val="008B7D19"/>
    <w:rsid w:val="008C5D50"/>
    <w:rsid w:val="008C617D"/>
    <w:rsid w:val="008C67B4"/>
    <w:rsid w:val="008C6E04"/>
    <w:rsid w:val="008D0955"/>
    <w:rsid w:val="008D099A"/>
    <w:rsid w:val="008D13F8"/>
    <w:rsid w:val="008D19E0"/>
    <w:rsid w:val="008D5D69"/>
    <w:rsid w:val="008E05A2"/>
    <w:rsid w:val="008E0F02"/>
    <w:rsid w:val="008E20BA"/>
    <w:rsid w:val="008E4EE4"/>
    <w:rsid w:val="008E61F1"/>
    <w:rsid w:val="008E6ABA"/>
    <w:rsid w:val="008E6C8B"/>
    <w:rsid w:val="008E7641"/>
    <w:rsid w:val="008F141B"/>
    <w:rsid w:val="008F5E85"/>
    <w:rsid w:val="008F70FC"/>
    <w:rsid w:val="00900FB2"/>
    <w:rsid w:val="009015EF"/>
    <w:rsid w:val="00901DB7"/>
    <w:rsid w:val="00904499"/>
    <w:rsid w:val="00904AA6"/>
    <w:rsid w:val="00906B25"/>
    <w:rsid w:val="00906EE0"/>
    <w:rsid w:val="00912E3B"/>
    <w:rsid w:val="00916E16"/>
    <w:rsid w:val="009209D2"/>
    <w:rsid w:val="009235DA"/>
    <w:rsid w:val="00930118"/>
    <w:rsid w:val="009313F0"/>
    <w:rsid w:val="00932298"/>
    <w:rsid w:val="009325CD"/>
    <w:rsid w:val="00935232"/>
    <w:rsid w:val="009357B9"/>
    <w:rsid w:val="00935FF2"/>
    <w:rsid w:val="00937D34"/>
    <w:rsid w:val="0094094A"/>
    <w:rsid w:val="00941FC0"/>
    <w:rsid w:val="009462EB"/>
    <w:rsid w:val="009501A5"/>
    <w:rsid w:val="0095029E"/>
    <w:rsid w:val="00951CB7"/>
    <w:rsid w:val="009606F2"/>
    <w:rsid w:val="00961CEF"/>
    <w:rsid w:val="00962975"/>
    <w:rsid w:val="00963A5D"/>
    <w:rsid w:val="009666EA"/>
    <w:rsid w:val="00970A22"/>
    <w:rsid w:val="00971AA2"/>
    <w:rsid w:val="00973D4B"/>
    <w:rsid w:val="00981AB2"/>
    <w:rsid w:val="00981C49"/>
    <w:rsid w:val="009835B6"/>
    <w:rsid w:val="0098598E"/>
    <w:rsid w:val="0099104D"/>
    <w:rsid w:val="009960BD"/>
    <w:rsid w:val="009967CC"/>
    <w:rsid w:val="009A2102"/>
    <w:rsid w:val="009A2379"/>
    <w:rsid w:val="009A270A"/>
    <w:rsid w:val="009A376E"/>
    <w:rsid w:val="009A6905"/>
    <w:rsid w:val="009B0D30"/>
    <w:rsid w:val="009B2C76"/>
    <w:rsid w:val="009B47BE"/>
    <w:rsid w:val="009B4AAA"/>
    <w:rsid w:val="009B67C6"/>
    <w:rsid w:val="009C00B4"/>
    <w:rsid w:val="009C0D97"/>
    <w:rsid w:val="009C176B"/>
    <w:rsid w:val="009C1E60"/>
    <w:rsid w:val="009C260F"/>
    <w:rsid w:val="009C2B05"/>
    <w:rsid w:val="009C44F2"/>
    <w:rsid w:val="009C5FA5"/>
    <w:rsid w:val="009C62C2"/>
    <w:rsid w:val="009C6DB3"/>
    <w:rsid w:val="009D085C"/>
    <w:rsid w:val="009D3960"/>
    <w:rsid w:val="009D5073"/>
    <w:rsid w:val="009D6C42"/>
    <w:rsid w:val="009D70A0"/>
    <w:rsid w:val="009D76F6"/>
    <w:rsid w:val="009D7ECB"/>
    <w:rsid w:val="009E1273"/>
    <w:rsid w:val="009E1DA1"/>
    <w:rsid w:val="009E25F3"/>
    <w:rsid w:val="009E2A30"/>
    <w:rsid w:val="009E2B98"/>
    <w:rsid w:val="009E2D5F"/>
    <w:rsid w:val="009E33FD"/>
    <w:rsid w:val="009E4013"/>
    <w:rsid w:val="009F390E"/>
    <w:rsid w:val="009F481A"/>
    <w:rsid w:val="009F491F"/>
    <w:rsid w:val="009F5BBC"/>
    <w:rsid w:val="009F6C56"/>
    <w:rsid w:val="00A005C1"/>
    <w:rsid w:val="00A044A5"/>
    <w:rsid w:val="00A06123"/>
    <w:rsid w:val="00A062B5"/>
    <w:rsid w:val="00A06A12"/>
    <w:rsid w:val="00A1045F"/>
    <w:rsid w:val="00A1184C"/>
    <w:rsid w:val="00A12970"/>
    <w:rsid w:val="00A13ECB"/>
    <w:rsid w:val="00A140A1"/>
    <w:rsid w:val="00A16E4A"/>
    <w:rsid w:val="00A20293"/>
    <w:rsid w:val="00A21B17"/>
    <w:rsid w:val="00A22664"/>
    <w:rsid w:val="00A22E72"/>
    <w:rsid w:val="00A26193"/>
    <w:rsid w:val="00A3088A"/>
    <w:rsid w:val="00A3120C"/>
    <w:rsid w:val="00A31C8C"/>
    <w:rsid w:val="00A337AF"/>
    <w:rsid w:val="00A33EF5"/>
    <w:rsid w:val="00A3549E"/>
    <w:rsid w:val="00A35C88"/>
    <w:rsid w:val="00A41C16"/>
    <w:rsid w:val="00A4252F"/>
    <w:rsid w:val="00A43E5B"/>
    <w:rsid w:val="00A4492E"/>
    <w:rsid w:val="00A4524C"/>
    <w:rsid w:val="00A4559F"/>
    <w:rsid w:val="00A45CD1"/>
    <w:rsid w:val="00A51B03"/>
    <w:rsid w:val="00A51BDE"/>
    <w:rsid w:val="00A5669E"/>
    <w:rsid w:val="00A5672A"/>
    <w:rsid w:val="00A57106"/>
    <w:rsid w:val="00A57A7F"/>
    <w:rsid w:val="00A60435"/>
    <w:rsid w:val="00A61617"/>
    <w:rsid w:val="00A63925"/>
    <w:rsid w:val="00A63EC2"/>
    <w:rsid w:val="00A70DDB"/>
    <w:rsid w:val="00A7144E"/>
    <w:rsid w:val="00A73C9D"/>
    <w:rsid w:val="00A767FF"/>
    <w:rsid w:val="00A769D3"/>
    <w:rsid w:val="00A76CF8"/>
    <w:rsid w:val="00A82845"/>
    <w:rsid w:val="00A839D1"/>
    <w:rsid w:val="00A85F9C"/>
    <w:rsid w:val="00A86330"/>
    <w:rsid w:val="00A86999"/>
    <w:rsid w:val="00A9167C"/>
    <w:rsid w:val="00A93082"/>
    <w:rsid w:val="00AA246F"/>
    <w:rsid w:val="00AA2866"/>
    <w:rsid w:val="00AA2A90"/>
    <w:rsid w:val="00AA30AC"/>
    <w:rsid w:val="00AA4BD2"/>
    <w:rsid w:val="00AA664D"/>
    <w:rsid w:val="00AB0BBE"/>
    <w:rsid w:val="00AB1BBD"/>
    <w:rsid w:val="00AB1E43"/>
    <w:rsid w:val="00AB43A7"/>
    <w:rsid w:val="00AB44AD"/>
    <w:rsid w:val="00AB46C0"/>
    <w:rsid w:val="00AB5F14"/>
    <w:rsid w:val="00AB70E0"/>
    <w:rsid w:val="00AB751F"/>
    <w:rsid w:val="00AC05F9"/>
    <w:rsid w:val="00AC0D38"/>
    <w:rsid w:val="00AC2232"/>
    <w:rsid w:val="00AC3BE8"/>
    <w:rsid w:val="00AC3F30"/>
    <w:rsid w:val="00AD03F1"/>
    <w:rsid w:val="00AD0EB0"/>
    <w:rsid w:val="00AD13A1"/>
    <w:rsid w:val="00AD16CF"/>
    <w:rsid w:val="00AD2CDE"/>
    <w:rsid w:val="00AD49B2"/>
    <w:rsid w:val="00AD5688"/>
    <w:rsid w:val="00AD5E0C"/>
    <w:rsid w:val="00AE040F"/>
    <w:rsid w:val="00AE0617"/>
    <w:rsid w:val="00AE3F16"/>
    <w:rsid w:val="00AE6E0C"/>
    <w:rsid w:val="00AE7343"/>
    <w:rsid w:val="00AE7E5F"/>
    <w:rsid w:val="00AF0BB1"/>
    <w:rsid w:val="00AF201C"/>
    <w:rsid w:val="00AF3DFF"/>
    <w:rsid w:val="00AF400D"/>
    <w:rsid w:val="00AF4B7E"/>
    <w:rsid w:val="00B012B5"/>
    <w:rsid w:val="00B03B6E"/>
    <w:rsid w:val="00B041B3"/>
    <w:rsid w:val="00B04FC9"/>
    <w:rsid w:val="00B057ED"/>
    <w:rsid w:val="00B07CFC"/>
    <w:rsid w:val="00B12763"/>
    <w:rsid w:val="00B12DBC"/>
    <w:rsid w:val="00B13F4C"/>
    <w:rsid w:val="00B16451"/>
    <w:rsid w:val="00B208BA"/>
    <w:rsid w:val="00B22B58"/>
    <w:rsid w:val="00B24B44"/>
    <w:rsid w:val="00B2548E"/>
    <w:rsid w:val="00B30803"/>
    <w:rsid w:val="00B31C19"/>
    <w:rsid w:val="00B34F46"/>
    <w:rsid w:val="00B36C5C"/>
    <w:rsid w:val="00B37478"/>
    <w:rsid w:val="00B428F2"/>
    <w:rsid w:val="00B435FB"/>
    <w:rsid w:val="00B45E8F"/>
    <w:rsid w:val="00B46CB3"/>
    <w:rsid w:val="00B51453"/>
    <w:rsid w:val="00B51554"/>
    <w:rsid w:val="00B51739"/>
    <w:rsid w:val="00B53061"/>
    <w:rsid w:val="00B55C18"/>
    <w:rsid w:val="00B56258"/>
    <w:rsid w:val="00B56B96"/>
    <w:rsid w:val="00B64054"/>
    <w:rsid w:val="00B65A74"/>
    <w:rsid w:val="00B65DBF"/>
    <w:rsid w:val="00B70F8B"/>
    <w:rsid w:val="00B71578"/>
    <w:rsid w:val="00B720DF"/>
    <w:rsid w:val="00B7386A"/>
    <w:rsid w:val="00B74502"/>
    <w:rsid w:val="00B76EB7"/>
    <w:rsid w:val="00B771F9"/>
    <w:rsid w:val="00B80736"/>
    <w:rsid w:val="00B81902"/>
    <w:rsid w:val="00B92EB2"/>
    <w:rsid w:val="00B97308"/>
    <w:rsid w:val="00BA3508"/>
    <w:rsid w:val="00BA4274"/>
    <w:rsid w:val="00BA4B7B"/>
    <w:rsid w:val="00BA56C2"/>
    <w:rsid w:val="00BB1214"/>
    <w:rsid w:val="00BB1CA6"/>
    <w:rsid w:val="00BB2B73"/>
    <w:rsid w:val="00BB4961"/>
    <w:rsid w:val="00BB50B4"/>
    <w:rsid w:val="00BB7FAA"/>
    <w:rsid w:val="00BC1CCB"/>
    <w:rsid w:val="00BC3874"/>
    <w:rsid w:val="00BC6CD4"/>
    <w:rsid w:val="00BC7BC3"/>
    <w:rsid w:val="00BD0869"/>
    <w:rsid w:val="00BD0960"/>
    <w:rsid w:val="00BD2B2A"/>
    <w:rsid w:val="00BD3F6A"/>
    <w:rsid w:val="00BD4BED"/>
    <w:rsid w:val="00BD5610"/>
    <w:rsid w:val="00BD56DB"/>
    <w:rsid w:val="00BE3921"/>
    <w:rsid w:val="00BE40B8"/>
    <w:rsid w:val="00BF130A"/>
    <w:rsid w:val="00BF185F"/>
    <w:rsid w:val="00BF2C83"/>
    <w:rsid w:val="00BF40F9"/>
    <w:rsid w:val="00BF5FB2"/>
    <w:rsid w:val="00BF7E9A"/>
    <w:rsid w:val="00C00D7C"/>
    <w:rsid w:val="00C0231B"/>
    <w:rsid w:val="00C103D4"/>
    <w:rsid w:val="00C10771"/>
    <w:rsid w:val="00C1162E"/>
    <w:rsid w:val="00C13466"/>
    <w:rsid w:val="00C134F4"/>
    <w:rsid w:val="00C14370"/>
    <w:rsid w:val="00C148C0"/>
    <w:rsid w:val="00C14E6E"/>
    <w:rsid w:val="00C23B0F"/>
    <w:rsid w:val="00C261EA"/>
    <w:rsid w:val="00C3671A"/>
    <w:rsid w:val="00C36875"/>
    <w:rsid w:val="00C425B0"/>
    <w:rsid w:val="00C42F30"/>
    <w:rsid w:val="00C46925"/>
    <w:rsid w:val="00C46CD6"/>
    <w:rsid w:val="00C54773"/>
    <w:rsid w:val="00C558CC"/>
    <w:rsid w:val="00C55FAC"/>
    <w:rsid w:val="00C56AA5"/>
    <w:rsid w:val="00C56C38"/>
    <w:rsid w:val="00C6161E"/>
    <w:rsid w:val="00C63986"/>
    <w:rsid w:val="00C675E4"/>
    <w:rsid w:val="00C67D60"/>
    <w:rsid w:val="00C70515"/>
    <w:rsid w:val="00C748AB"/>
    <w:rsid w:val="00C804F7"/>
    <w:rsid w:val="00C82B0E"/>
    <w:rsid w:val="00C843E2"/>
    <w:rsid w:val="00C84D6D"/>
    <w:rsid w:val="00C85B97"/>
    <w:rsid w:val="00C85E5E"/>
    <w:rsid w:val="00C86F1B"/>
    <w:rsid w:val="00C9096D"/>
    <w:rsid w:val="00C91BC1"/>
    <w:rsid w:val="00C93767"/>
    <w:rsid w:val="00C95930"/>
    <w:rsid w:val="00C96E7C"/>
    <w:rsid w:val="00C97D17"/>
    <w:rsid w:val="00CA069C"/>
    <w:rsid w:val="00CA1A4C"/>
    <w:rsid w:val="00CA2A8C"/>
    <w:rsid w:val="00CA3A76"/>
    <w:rsid w:val="00CB1804"/>
    <w:rsid w:val="00CB38D7"/>
    <w:rsid w:val="00CB5DA1"/>
    <w:rsid w:val="00CB6600"/>
    <w:rsid w:val="00CB7762"/>
    <w:rsid w:val="00CC30E1"/>
    <w:rsid w:val="00CC360E"/>
    <w:rsid w:val="00CC423B"/>
    <w:rsid w:val="00CC56AF"/>
    <w:rsid w:val="00CD225E"/>
    <w:rsid w:val="00CD3768"/>
    <w:rsid w:val="00CD5D9B"/>
    <w:rsid w:val="00CD756F"/>
    <w:rsid w:val="00CD7A31"/>
    <w:rsid w:val="00CD7BF8"/>
    <w:rsid w:val="00CE08D4"/>
    <w:rsid w:val="00CE299E"/>
    <w:rsid w:val="00CE3B6F"/>
    <w:rsid w:val="00CE7F20"/>
    <w:rsid w:val="00CF494E"/>
    <w:rsid w:val="00D016D5"/>
    <w:rsid w:val="00D02743"/>
    <w:rsid w:val="00D0448D"/>
    <w:rsid w:val="00D10242"/>
    <w:rsid w:val="00D11318"/>
    <w:rsid w:val="00D11C98"/>
    <w:rsid w:val="00D13E9D"/>
    <w:rsid w:val="00D148F7"/>
    <w:rsid w:val="00D15FA8"/>
    <w:rsid w:val="00D17C6C"/>
    <w:rsid w:val="00D23F94"/>
    <w:rsid w:val="00D246AB"/>
    <w:rsid w:val="00D2481B"/>
    <w:rsid w:val="00D25ED9"/>
    <w:rsid w:val="00D275F2"/>
    <w:rsid w:val="00D30EAF"/>
    <w:rsid w:val="00D32CD4"/>
    <w:rsid w:val="00D3394F"/>
    <w:rsid w:val="00D34759"/>
    <w:rsid w:val="00D41370"/>
    <w:rsid w:val="00D428F9"/>
    <w:rsid w:val="00D434B2"/>
    <w:rsid w:val="00D44626"/>
    <w:rsid w:val="00D448BC"/>
    <w:rsid w:val="00D505FA"/>
    <w:rsid w:val="00D508EE"/>
    <w:rsid w:val="00D50A14"/>
    <w:rsid w:val="00D5101F"/>
    <w:rsid w:val="00D5236E"/>
    <w:rsid w:val="00D532E1"/>
    <w:rsid w:val="00D55A52"/>
    <w:rsid w:val="00D5633E"/>
    <w:rsid w:val="00D60041"/>
    <w:rsid w:val="00D617EB"/>
    <w:rsid w:val="00D64133"/>
    <w:rsid w:val="00D65F8D"/>
    <w:rsid w:val="00D71A37"/>
    <w:rsid w:val="00D7394A"/>
    <w:rsid w:val="00D7641E"/>
    <w:rsid w:val="00D816AA"/>
    <w:rsid w:val="00D83BDC"/>
    <w:rsid w:val="00D851A1"/>
    <w:rsid w:val="00D8597C"/>
    <w:rsid w:val="00D8701E"/>
    <w:rsid w:val="00D92EF6"/>
    <w:rsid w:val="00D96A6E"/>
    <w:rsid w:val="00DA3130"/>
    <w:rsid w:val="00DA58E4"/>
    <w:rsid w:val="00DB0E66"/>
    <w:rsid w:val="00DB2655"/>
    <w:rsid w:val="00DB2B03"/>
    <w:rsid w:val="00DB4729"/>
    <w:rsid w:val="00DB4F16"/>
    <w:rsid w:val="00DC2653"/>
    <w:rsid w:val="00DC4C2A"/>
    <w:rsid w:val="00DC6996"/>
    <w:rsid w:val="00DC6C13"/>
    <w:rsid w:val="00DC7E9F"/>
    <w:rsid w:val="00DD0A1B"/>
    <w:rsid w:val="00DD0B99"/>
    <w:rsid w:val="00DD195C"/>
    <w:rsid w:val="00DD40E9"/>
    <w:rsid w:val="00DD426E"/>
    <w:rsid w:val="00DD600D"/>
    <w:rsid w:val="00DD6E72"/>
    <w:rsid w:val="00DD7797"/>
    <w:rsid w:val="00DE2FA0"/>
    <w:rsid w:val="00DE6465"/>
    <w:rsid w:val="00DE6711"/>
    <w:rsid w:val="00DF3105"/>
    <w:rsid w:val="00DF3DE4"/>
    <w:rsid w:val="00DF3E87"/>
    <w:rsid w:val="00DF756F"/>
    <w:rsid w:val="00E0036C"/>
    <w:rsid w:val="00E00B2E"/>
    <w:rsid w:val="00E023DF"/>
    <w:rsid w:val="00E05508"/>
    <w:rsid w:val="00E0551F"/>
    <w:rsid w:val="00E05E14"/>
    <w:rsid w:val="00E1428C"/>
    <w:rsid w:val="00E1739C"/>
    <w:rsid w:val="00E24F24"/>
    <w:rsid w:val="00E32272"/>
    <w:rsid w:val="00E32B08"/>
    <w:rsid w:val="00E330B3"/>
    <w:rsid w:val="00E3344C"/>
    <w:rsid w:val="00E35707"/>
    <w:rsid w:val="00E35DD8"/>
    <w:rsid w:val="00E37623"/>
    <w:rsid w:val="00E422F7"/>
    <w:rsid w:val="00E433EB"/>
    <w:rsid w:val="00E477EF"/>
    <w:rsid w:val="00E47811"/>
    <w:rsid w:val="00E5194C"/>
    <w:rsid w:val="00E55B5E"/>
    <w:rsid w:val="00E56B57"/>
    <w:rsid w:val="00E57385"/>
    <w:rsid w:val="00E60777"/>
    <w:rsid w:val="00E622FC"/>
    <w:rsid w:val="00E62DA0"/>
    <w:rsid w:val="00E64C57"/>
    <w:rsid w:val="00E66F14"/>
    <w:rsid w:val="00E7103C"/>
    <w:rsid w:val="00E71286"/>
    <w:rsid w:val="00E72DEE"/>
    <w:rsid w:val="00E73AB1"/>
    <w:rsid w:val="00E73C3B"/>
    <w:rsid w:val="00E74758"/>
    <w:rsid w:val="00E74A45"/>
    <w:rsid w:val="00E74F32"/>
    <w:rsid w:val="00E759C2"/>
    <w:rsid w:val="00E75B76"/>
    <w:rsid w:val="00E82529"/>
    <w:rsid w:val="00E839E0"/>
    <w:rsid w:val="00E846EF"/>
    <w:rsid w:val="00E849D1"/>
    <w:rsid w:val="00E84B4C"/>
    <w:rsid w:val="00E86621"/>
    <w:rsid w:val="00E93AC5"/>
    <w:rsid w:val="00E94579"/>
    <w:rsid w:val="00E9459D"/>
    <w:rsid w:val="00E97110"/>
    <w:rsid w:val="00E9798C"/>
    <w:rsid w:val="00EA0B57"/>
    <w:rsid w:val="00EA1035"/>
    <w:rsid w:val="00EA1F98"/>
    <w:rsid w:val="00EA3C4B"/>
    <w:rsid w:val="00EA4FB9"/>
    <w:rsid w:val="00EA5D83"/>
    <w:rsid w:val="00EA69B6"/>
    <w:rsid w:val="00EB1DC5"/>
    <w:rsid w:val="00EB1F25"/>
    <w:rsid w:val="00EB340B"/>
    <w:rsid w:val="00EB41D1"/>
    <w:rsid w:val="00EB54DF"/>
    <w:rsid w:val="00EB5C12"/>
    <w:rsid w:val="00EB7CBA"/>
    <w:rsid w:val="00EC014B"/>
    <w:rsid w:val="00EC20A8"/>
    <w:rsid w:val="00EC4DA7"/>
    <w:rsid w:val="00EC5B1A"/>
    <w:rsid w:val="00EC6112"/>
    <w:rsid w:val="00EC7446"/>
    <w:rsid w:val="00ED1774"/>
    <w:rsid w:val="00ED2EED"/>
    <w:rsid w:val="00ED361D"/>
    <w:rsid w:val="00ED51F7"/>
    <w:rsid w:val="00ED6978"/>
    <w:rsid w:val="00ED7A88"/>
    <w:rsid w:val="00EE0752"/>
    <w:rsid w:val="00EE0BE9"/>
    <w:rsid w:val="00EE2198"/>
    <w:rsid w:val="00EE3A0B"/>
    <w:rsid w:val="00EE422D"/>
    <w:rsid w:val="00EE5ADB"/>
    <w:rsid w:val="00EE627E"/>
    <w:rsid w:val="00EF0F24"/>
    <w:rsid w:val="00EF17C7"/>
    <w:rsid w:val="00EF2803"/>
    <w:rsid w:val="00EF32E8"/>
    <w:rsid w:val="00EF3721"/>
    <w:rsid w:val="00EF5DE4"/>
    <w:rsid w:val="00EF6580"/>
    <w:rsid w:val="00EF6658"/>
    <w:rsid w:val="00EF6E76"/>
    <w:rsid w:val="00EF738A"/>
    <w:rsid w:val="00F01B5D"/>
    <w:rsid w:val="00F11E42"/>
    <w:rsid w:val="00F12347"/>
    <w:rsid w:val="00F13525"/>
    <w:rsid w:val="00F1616F"/>
    <w:rsid w:val="00F16830"/>
    <w:rsid w:val="00F209DC"/>
    <w:rsid w:val="00F22592"/>
    <w:rsid w:val="00F23ECA"/>
    <w:rsid w:val="00F24DD9"/>
    <w:rsid w:val="00F2528C"/>
    <w:rsid w:val="00F31655"/>
    <w:rsid w:val="00F32735"/>
    <w:rsid w:val="00F348A6"/>
    <w:rsid w:val="00F36F9F"/>
    <w:rsid w:val="00F41B53"/>
    <w:rsid w:val="00F424D0"/>
    <w:rsid w:val="00F42EEF"/>
    <w:rsid w:val="00F42EF2"/>
    <w:rsid w:val="00F433FF"/>
    <w:rsid w:val="00F4414C"/>
    <w:rsid w:val="00F442E0"/>
    <w:rsid w:val="00F44F9D"/>
    <w:rsid w:val="00F473B3"/>
    <w:rsid w:val="00F50AB2"/>
    <w:rsid w:val="00F51457"/>
    <w:rsid w:val="00F52884"/>
    <w:rsid w:val="00F549CF"/>
    <w:rsid w:val="00F56D41"/>
    <w:rsid w:val="00F57D8B"/>
    <w:rsid w:val="00F602FC"/>
    <w:rsid w:val="00F60EAE"/>
    <w:rsid w:val="00F63670"/>
    <w:rsid w:val="00F65276"/>
    <w:rsid w:val="00F721D0"/>
    <w:rsid w:val="00F73F1B"/>
    <w:rsid w:val="00F742B5"/>
    <w:rsid w:val="00F776EA"/>
    <w:rsid w:val="00F80CE5"/>
    <w:rsid w:val="00F814E8"/>
    <w:rsid w:val="00F8253D"/>
    <w:rsid w:val="00F82C93"/>
    <w:rsid w:val="00F9388E"/>
    <w:rsid w:val="00F94A0B"/>
    <w:rsid w:val="00F95688"/>
    <w:rsid w:val="00F978EA"/>
    <w:rsid w:val="00FA2083"/>
    <w:rsid w:val="00FA22E2"/>
    <w:rsid w:val="00FA335C"/>
    <w:rsid w:val="00FA5344"/>
    <w:rsid w:val="00FB157B"/>
    <w:rsid w:val="00FB4994"/>
    <w:rsid w:val="00FB5B08"/>
    <w:rsid w:val="00FC3FDF"/>
    <w:rsid w:val="00FC4C5B"/>
    <w:rsid w:val="00FC5E5A"/>
    <w:rsid w:val="00FC64B2"/>
    <w:rsid w:val="00FC688A"/>
    <w:rsid w:val="00FC79ED"/>
    <w:rsid w:val="00FD0A4D"/>
    <w:rsid w:val="00FD2FA0"/>
    <w:rsid w:val="00FD551E"/>
    <w:rsid w:val="00FE0163"/>
    <w:rsid w:val="00FE1227"/>
    <w:rsid w:val="00FE2037"/>
    <w:rsid w:val="00FE21A8"/>
    <w:rsid w:val="00FE4859"/>
    <w:rsid w:val="00FE4936"/>
    <w:rsid w:val="00FE5300"/>
    <w:rsid w:val="00FE6E46"/>
    <w:rsid w:val="00FE7FAD"/>
    <w:rsid w:val="00FF2F4D"/>
    <w:rsid w:val="00FF35AC"/>
    <w:rsid w:val="00FF37EF"/>
    <w:rsid w:val="00FF3F0A"/>
    <w:rsid w:val="00FF52C3"/>
    <w:rsid w:val="00FF544B"/>
    <w:rsid w:val="00FF6834"/>
    <w:rsid w:val="00FF7076"/>
    <w:rsid w:val="012873D3"/>
    <w:rsid w:val="01317E72"/>
    <w:rsid w:val="027F093D"/>
    <w:rsid w:val="02F30FA1"/>
    <w:rsid w:val="05144FA5"/>
    <w:rsid w:val="05946D18"/>
    <w:rsid w:val="06F91383"/>
    <w:rsid w:val="07F27FE4"/>
    <w:rsid w:val="091360F4"/>
    <w:rsid w:val="09694699"/>
    <w:rsid w:val="09E8138B"/>
    <w:rsid w:val="0A01290E"/>
    <w:rsid w:val="0B112BB9"/>
    <w:rsid w:val="0BC92E21"/>
    <w:rsid w:val="0D57008A"/>
    <w:rsid w:val="0DA56F93"/>
    <w:rsid w:val="0E7E1C83"/>
    <w:rsid w:val="0EE95422"/>
    <w:rsid w:val="101F3547"/>
    <w:rsid w:val="12FA67BA"/>
    <w:rsid w:val="142011A6"/>
    <w:rsid w:val="15763D45"/>
    <w:rsid w:val="15932B49"/>
    <w:rsid w:val="15965C16"/>
    <w:rsid w:val="16277A0B"/>
    <w:rsid w:val="16852D6C"/>
    <w:rsid w:val="177E15D6"/>
    <w:rsid w:val="178B753E"/>
    <w:rsid w:val="17B24919"/>
    <w:rsid w:val="17B4163D"/>
    <w:rsid w:val="17FB2C27"/>
    <w:rsid w:val="1860015C"/>
    <w:rsid w:val="18AF29F3"/>
    <w:rsid w:val="19E0571A"/>
    <w:rsid w:val="1ABD41C4"/>
    <w:rsid w:val="1BC3391C"/>
    <w:rsid w:val="1BDE5832"/>
    <w:rsid w:val="1BE15756"/>
    <w:rsid w:val="1BF10E3C"/>
    <w:rsid w:val="1C9D67BE"/>
    <w:rsid w:val="1CCF354C"/>
    <w:rsid w:val="1E097B16"/>
    <w:rsid w:val="1E8C49C5"/>
    <w:rsid w:val="20EE6FC1"/>
    <w:rsid w:val="21606878"/>
    <w:rsid w:val="21BC51D5"/>
    <w:rsid w:val="22027AEB"/>
    <w:rsid w:val="226F60C9"/>
    <w:rsid w:val="23403DAC"/>
    <w:rsid w:val="2346546E"/>
    <w:rsid w:val="23A42D0F"/>
    <w:rsid w:val="24062928"/>
    <w:rsid w:val="24462A2D"/>
    <w:rsid w:val="246C5885"/>
    <w:rsid w:val="258D7E10"/>
    <w:rsid w:val="263A6BB2"/>
    <w:rsid w:val="26B36D0C"/>
    <w:rsid w:val="26C70FC3"/>
    <w:rsid w:val="272F1FA5"/>
    <w:rsid w:val="272F3A51"/>
    <w:rsid w:val="2735009A"/>
    <w:rsid w:val="28E6213C"/>
    <w:rsid w:val="291E0E75"/>
    <w:rsid w:val="29362D86"/>
    <w:rsid w:val="298727B9"/>
    <w:rsid w:val="2A4E3D69"/>
    <w:rsid w:val="2A7B5EFB"/>
    <w:rsid w:val="2AD20489"/>
    <w:rsid w:val="2B5F21E3"/>
    <w:rsid w:val="2BAE36BF"/>
    <w:rsid w:val="2C102611"/>
    <w:rsid w:val="2C29369E"/>
    <w:rsid w:val="2CA60F5C"/>
    <w:rsid w:val="2DC14C40"/>
    <w:rsid w:val="2DF14458"/>
    <w:rsid w:val="2E4A46A0"/>
    <w:rsid w:val="2EF72DA2"/>
    <w:rsid w:val="2F3515C3"/>
    <w:rsid w:val="30A71FC0"/>
    <w:rsid w:val="317407C0"/>
    <w:rsid w:val="32B3311C"/>
    <w:rsid w:val="32E85DBF"/>
    <w:rsid w:val="34E65D37"/>
    <w:rsid w:val="34FF5732"/>
    <w:rsid w:val="350D749D"/>
    <w:rsid w:val="354805B3"/>
    <w:rsid w:val="35B72F0F"/>
    <w:rsid w:val="36FA449A"/>
    <w:rsid w:val="37844ACE"/>
    <w:rsid w:val="379A425B"/>
    <w:rsid w:val="398B7F95"/>
    <w:rsid w:val="399F2113"/>
    <w:rsid w:val="39CE38A0"/>
    <w:rsid w:val="3A6276C3"/>
    <w:rsid w:val="3A716DAC"/>
    <w:rsid w:val="3A990BD3"/>
    <w:rsid w:val="3B9F54F4"/>
    <w:rsid w:val="3BB367AF"/>
    <w:rsid w:val="3BFD1DDA"/>
    <w:rsid w:val="3C024B7D"/>
    <w:rsid w:val="3C37555A"/>
    <w:rsid w:val="3C7F4EBC"/>
    <w:rsid w:val="3C9B215F"/>
    <w:rsid w:val="3CEF3B56"/>
    <w:rsid w:val="3E5A3606"/>
    <w:rsid w:val="3EB275B0"/>
    <w:rsid w:val="3ED70CE5"/>
    <w:rsid w:val="3F676452"/>
    <w:rsid w:val="40E26775"/>
    <w:rsid w:val="41655958"/>
    <w:rsid w:val="435528D9"/>
    <w:rsid w:val="441962C2"/>
    <w:rsid w:val="459E5B5E"/>
    <w:rsid w:val="45A24B1D"/>
    <w:rsid w:val="45C370C4"/>
    <w:rsid w:val="45C86CE6"/>
    <w:rsid w:val="461415E4"/>
    <w:rsid w:val="47494779"/>
    <w:rsid w:val="47EF623C"/>
    <w:rsid w:val="47FD5501"/>
    <w:rsid w:val="48311BC9"/>
    <w:rsid w:val="48374FFD"/>
    <w:rsid w:val="487E1EBD"/>
    <w:rsid w:val="49277961"/>
    <w:rsid w:val="49602681"/>
    <w:rsid w:val="49B04D70"/>
    <w:rsid w:val="4A365275"/>
    <w:rsid w:val="4A5E657A"/>
    <w:rsid w:val="4AFA3073"/>
    <w:rsid w:val="4BE66A88"/>
    <w:rsid w:val="4C46012D"/>
    <w:rsid w:val="4CCB42F5"/>
    <w:rsid w:val="4E0317A9"/>
    <w:rsid w:val="4EE942B4"/>
    <w:rsid w:val="4FCA00D4"/>
    <w:rsid w:val="52573937"/>
    <w:rsid w:val="52EA30A1"/>
    <w:rsid w:val="53283D61"/>
    <w:rsid w:val="53A92F5C"/>
    <w:rsid w:val="541E0DD3"/>
    <w:rsid w:val="54791A20"/>
    <w:rsid w:val="550A48F1"/>
    <w:rsid w:val="557B26D6"/>
    <w:rsid w:val="55F00D79"/>
    <w:rsid w:val="566D2845"/>
    <w:rsid w:val="573D3418"/>
    <w:rsid w:val="575E22AF"/>
    <w:rsid w:val="57FD3B20"/>
    <w:rsid w:val="581D5CC6"/>
    <w:rsid w:val="58366D88"/>
    <w:rsid w:val="597C1F53"/>
    <w:rsid w:val="5A170196"/>
    <w:rsid w:val="5B964151"/>
    <w:rsid w:val="5BEF76E9"/>
    <w:rsid w:val="5CC70097"/>
    <w:rsid w:val="5CE337FB"/>
    <w:rsid w:val="5DF70D68"/>
    <w:rsid w:val="5E762C8E"/>
    <w:rsid w:val="5F1662FE"/>
    <w:rsid w:val="5F1944F2"/>
    <w:rsid w:val="5F244C96"/>
    <w:rsid w:val="5FB62E33"/>
    <w:rsid w:val="60464B44"/>
    <w:rsid w:val="609A2D3B"/>
    <w:rsid w:val="6173772A"/>
    <w:rsid w:val="634C5B54"/>
    <w:rsid w:val="664F6869"/>
    <w:rsid w:val="66AB22D9"/>
    <w:rsid w:val="66D41533"/>
    <w:rsid w:val="67D556EC"/>
    <w:rsid w:val="67DF4D46"/>
    <w:rsid w:val="67EE55D9"/>
    <w:rsid w:val="68226616"/>
    <w:rsid w:val="69005E96"/>
    <w:rsid w:val="6CA15024"/>
    <w:rsid w:val="6CDA7624"/>
    <w:rsid w:val="6CE81713"/>
    <w:rsid w:val="6D063AAF"/>
    <w:rsid w:val="6D070BEB"/>
    <w:rsid w:val="6D0B6015"/>
    <w:rsid w:val="6D7B76B4"/>
    <w:rsid w:val="6DB932C1"/>
    <w:rsid w:val="6E1437DA"/>
    <w:rsid w:val="6E1F0847"/>
    <w:rsid w:val="6E3A43BC"/>
    <w:rsid w:val="6F557CE0"/>
    <w:rsid w:val="6F965397"/>
    <w:rsid w:val="714132C9"/>
    <w:rsid w:val="722C52AF"/>
    <w:rsid w:val="72954F16"/>
    <w:rsid w:val="72F46C66"/>
    <w:rsid w:val="73296C09"/>
    <w:rsid w:val="73A07A74"/>
    <w:rsid w:val="74DD1DA7"/>
    <w:rsid w:val="75694782"/>
    <w:rsid w:val="761D6AB0"/>
    <w:rsid w:val="76DA378A"/>
    <w:rsid w:val="777E4410"/>
    <w:rsid w:val="788D4480"/>
    <w:rsid w:val="78A32008"/>
    <w:rsid w:val="799F4335"/>
    <w:rsid w:val="7B2A74B8"/>
    <w:rsid w:val="7B4A6DD9"/>
    <w:rsid w:val="7BF4207F"/>
    <w:rsid w:val="7D3A560F"/>
    <w:rsid w:val="7E1F194A"/>
    <w:rsid w:val="7E645974"/>
    <w:rsid w:val="7F164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lsdException w:name="index 2" w:semiHidden="1"/>
    <w:lsdException w:name="index 3" w:semiHidden="1"/>
    <w:lsdException w:name="index 4" w:semiHidden="1"/>
    <w:lsdException w:name="index 5" w:uiPriority="0" w:unhideWhenUsed="0" w:qFormat="1"/>
    <w:lsdException w:name="index 6" w:semiHidden="1"/>
    <w:lsdException w:name="index 7" w:semiHidden="1"/>
    <w:lsdException w:name="index 8" w:semiHidden="1"/>
    <w:lsdException w:name="index 9" w:semiHidden="1"/>
    <w:lsdException w:name="toc 1" w:uiPriority="39" w:unhideWhenUsed="0" w:qFormat="1"/>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unhideWhenUsed="0" w:qFormat="1"/>
    <w:lsdException w:name="footnote text" w:uiPriority="0" w:unhideWhenUsed="0" w:qFormat="1"/>
    <w:lsdException w:name="annotation text" w:semiHidden="1"/>
    <w:lsdException w:name="header" w:uiPriority="0" w:unhideWhenUsed="0" w:qFormat="1"/>
    <w:lsdException w:name="footer" w:unhideWhenUsed="0" w:qFormat="1"/>
    <w:lsdException w:name="index heading" w:semiHidden="1"/>
    <w:lsdException w:name="caption" w:semiHidden="1" w:uiPriority="0" w:qFormat="1"/>
    <w:lsdException w:name="table of figures" w:semiHidden="1"/>
    <w:lsdException w:name="envelope address" w:semiHidden="1"/>
    <w:lsdException w:name="envelope return" w:uiPriority="0" w:unhideWhenUsed="0" w:qFormat="1"/>
    <w:lsdException w:name="footnote reference" w:semiHidden="1"/>
    <w:lsdException w:name="annotation reference" w:semiHidden="1"/>
    <w:lsdException w:name="line number" w:semiHidden="1"/>
    <w:lsdException w:name="page number" w:uiPriority="0" w:unhideWhenUsed="0"/>
    <w:lsdException w:name="endnote reference" w:semiHidden="1"/>
    <w:lsdException w:name="endnote text" w:semiHidden="1"/>
    <w:lsdException w:name="table of authorities" w:semiHidden="1"/>
    <w:lsdException w:name="macro" w:semiHidden="1"/>
    <w:lsdException w:name="toa heading" w:uiPriority="0" w:unhideWhenUsed="0" w:qFormat="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unhideWhenUsed="0" w:qFormat="1"/>
    <w:lsdException w:name="Salutation" w:semiHidden="1"/>
    <w:lsdException w:name="Date" w:uiPriority="0" w:unhideWhenUsed="0" w:qFormat="1"/>
    <w:lsdException w:name="Body Text First Indent" w:semiHidden="1"/>
    <w:lsdException w:name="Body Text First Indent 2" w:qFormat="1"/>
    <w:lsdException w:name="Note Heading" w:semiHidden="1"/>
    <w:lsdException w:name="Body Text 2" w:semiHidden="1"/>
    <w:lsdException w:name="Body Text 3" w:semiHidden="1"/>
    <w:lsdException w:name="Body Text Indent 2" w:semiHidden="1"/>
    <w:lsdException w:name="Body Text Indent 3" w:uiPriority="0" w:unhideWhenUsed="0" w:qFormat="1"/>
    <w:lsdException w:name="Block Text" w:semiHidden="1"/>
    <w:lsdException w:name="Strong" w:uiPriority="22" w:unhideWhenUsed="0" w:qFormat="1"/>
    <w:lsdException w:name="Emphasis" w:uiPriority="0" w:unhideWhenUsed="0" w:qFormat="1"/>
    <w:lsdException w:name="Document Map" w:semiHidden="1" w:uiPriority="0" w:unhideWhenUsed="0" w:qFormat="1"/>
    <w:lsdException w:name="Plain Text" w:semiHidden="1"/>
    <w:lsdException w:name="E-mail Signature" w:semiHidden="1"/>
    <w:lsdException w:name="HTML Top of Form" w:semiHidden="1"/>
    <w:lsdException w:name="HTML Bottom of Form" w:semiHidden="1"/>
    <w:lsdException w:name="Normal (Web)" w:uiPriority="0"/>
    <w:lsdException w:name="HTML Acronym" w:qFormat="1"/>
    <w:lsdException w:name="HTML Address" w:semiHidden="1"/>
    <w:lsdException w:name="HTML Cite" w:qFormat="1"/>
    <w:lsdException w:name="HTML Code" w:qFormat="1"/>
    <w:lsdException w:name="HTML Definition" w:qFormat="1"/>
    <w:lsdException w:name="HTML Preformatted" w:semiHidden="1"/>
    <w:lsdException w:name="HTML Sample" w:qFormat="1"/>
    <w:lsdException w:name="HTML Typewriter" w:qFormat="1"/>
    <w:lsdException w:name="HTML Variable" w:qFormat="1"/>
    <w:lsdException w:name="Normal Table"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uiPriority="0" w:unhideWhenUsed="0" w:qFormat="1"/>
    <w:lsdException w:name="Table Grid" w:uiPriority="0"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paragraph" w:styleId="4">
    <w:name w:val="heading 4"/>
    <w:basedOn w:val="a"/>
    <w:next w:val="a"/>
    <w:link w:val="4Char"/>
    <w:qFormat/>
    <w:pPr>
      <w:keepNext/>
      <w:jc w:val="center"/>
      <w:outlineLvl w:val="3"/>
    </w:pPr>
    <w:rPr>
      <w:rFonts w:eastAsia="新宋体"/>
      <w:sz w:val="3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420"/>
    </w:pPr>
    <w:rPr>
      <w:szCs w:val="20"/>
    </w:rPr>
  </w:style>
  <w:style w:type="paragraph" w:styleId="5">
    <w:name w:val="index 5"/>
    <w:basedOn w:val="a"/>
    <w:next w:val="a"/>
    <w:qFormat/>
    <w:pPr>
      <w:ind w:leftChars="800" w:left="800"/>
    </w:pPr>
  </w:style>
  <w:style w:type="paragraph" w:styleId="a4">
    <w:name w:val="Document Map"/>
    <w:basedOn w:val="a"/>
    <w:link w:val="Char0"/>
    <w:semiHidden/>
    <w:qFormat/>
    <w:pPr>
      <w:shd w:val="clear" w:color="auto" w:fill="000080"/>
    </w:pPr>
  </w:style>
  <w:style w:type="paragraph" w:styleId="a5">
    <w:name w:val="toa heading"/>
    <w:basedOn w:val="a"/>
    <w:next w:val="a"/>
    <w:qFormat/>
    <w:pPr>
      <w:adjustRightInd w:val="0"/>
      <w:spacing w:line="360" w:lineRule="atLeast"/>
      <w:jc w:val="center"/>
      <w:textAlignment w:val="baseline"/>
    </w:pPr>
    <w:rPr>
      <w:rFonts w:ascii="Arial" w:eastAsia="黑体" w:hAnsi="Arial"/>
      <w:sz w:val="36"/>
      <w:szCs w:val="20"/>
    </w:rPr>
  </w:style>
  <w:style w:type="paragraph" w:styleId="a6">
    <w:name w:val="Body Text"/>
    <w:basedOn w:val="a"/>
    <w:link w:val="Char1"/>
    <w:uiPriority w:val="99"/>
    <w:unhideWhenUsed/>
    <w:pPr>
      <w:spacing w:after="120"/>
    </w:pPr>
  </w:style>
  <w:style w:type="paragraph" w:styleId="a7">
    <w:name w:val="Body Text Indent"/>
    <w:basedOn w:val="a"/>
    <w:next w:val="a8"/>
    <w:link w:val="Char2"/>
    <w:qFormat/>
    <w:pPr>
      <w:spacing w:after="120"/>
      <w:ind w:leftChars="200" w:left="420"/>
    </w:pPr>
  </w:style>
  <w:style w:type="paragraph" w:styleId="a8">
    <w:name w:val="envelope return"/>
    <w:basedOn w:val="a"/>
    <w:qFormat/>
    <w:pPr>
      <w:snapToGrid w:val="0"/>
    </w:pPr>
    <w:rPr>
      <w:rFonts w:ascii="Arial" w:hAnsi="Arial" w:cs="Arial"/>
    </w:rPr>
  </w:style>
  <w:style w:type="paragraph" w:styleId="a9">
    <w:name w:val="Date"/>
    <w:basedOn w:val="a"/>
    <w:next w:val="a"/>
    <w:link w:val="Char3"/>
    <w:qFormat/>
    <w:pPr>
      <w:ind w:leftChars="2500" w:left="100"/>
    </w:pPr>
  </w:style>
  <w:style w:type="paragraph" w:styleId="aa">
    <w:name w:val="Balloon Text"/>
    <w:basedOn w:val="a"/>
    <w:link w:val="Char4"/>
    <w:semiHidden/>
    <w:qFormat/>
    <w:rPr>
      <w:sz w:val="18"/>
      <w:szCs w:val="18"/>
    </w:rPr>
  </w:style>
  <w:style w:type="paragraph" w:styleId="ab">
    <w:name w:val="footer"/>
    <w:basedOn w:val="a"/>
    <w:link w:val="Char5"/>
    <w:uiPriority w:val="99"/>
    <w:qFormat/>
    <w:pPr>
      <w:tabs>
        <w:tab w:val="center" w:pos="4153"/>
        <w:tab w:val="right" w:pos="8306"/>
      </w:tabs>
      <w:snapToGrid w:val="0"/>
      <w:jc w:val="left"/>
    </w:pPr>
    <w:rPr>
      <w:sz w:val="18"/>
      <w:szCs w:val="18"/>
    </w:rPr>
  </w:style>
  <w:style w:type="paragraph" w:styleId="ac">
    <w:name w:val="header"/>
    <w:basedOn w:val="a"/>
    <w:link w:val="Char6"/>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60" w:line="400" w:lineRule="exact"/>
    </w:pPr>
    <w:rPr>
      <w:rFonts w:eastAsia="黑体"/>
    </w:rPr>
  </w:style>
  <w:style w:type="paragraph" w:styleId="ad">
    <w:name w:val="footnote text"/>
    <w:basedOn w:val="a"/>
    <w:next w:val="5"/>
    <w:qFormat/>
    <w:pPr>
      <w:adjustRightInd w:val="0"/>
      <w:spacing w:line="312" w:lineRule="atLeast"/>
      <w:jc w:val="left"/>
      <w:textAlignment w:val="baseline"/>
    </w:pPr>
    <w:rPr>
      <w:sz w:val="18"/>
      <w:szCs w:val="20"/>
    </w:rPr>
  </w:style>
  <w:style w:type="paragraph" w:styleId="30">
    <w:name w:val="Body Text Indent 3"/>
    <w:basedOn w:val="a"/>
    <w:next w:val="a5"/>
    <w:link w:val="3Char0"/>
    <w:qFormat/>
    <w:pPr>
      <w:spacing w:line="520" w:lineRule="exact"/>
      <w:ind w:firstLineChars="184" w:firstLine="539"/>
    </w:pPr>
    <w:rPr>
      <w:rFonts w:ascii="宋体"/>
      <w:b/>
      <w:spacing w:val="6"/>
      <w:sz w:val="28"/>
    </w:rPr>
  </w:style>
  <w:style w:type="paragraph" w:styleId="ae">
    <w:name w:val="Normal (Web)"/>
    <w:basedOn w:val="a"/>
    <w:unhideWhenUsed/>
    <w:pPr>
      <w:widowControl/>
      <w:spacing w:before="100" w:beforeAutospacing="1" w:after="100" w:afterAutospacing="1"/>
      <w:jc w:val="left"/>
    </w:pPr>
    <w:rPr>
      <w:rFonts w:ascii="宋体" w:hAnsi="宋体" w:cs="宋体"/>
      <w:kern w:val="0"/>
      <w:sz w:val="24"/>
    </w:rPr>
  </w:style>
  <w:style w:type="paragraph" w:styleId="20">
    <w:name w:val="Body Text First Indent 2"/>
    <w:basedOn w:val="a7"/>
    <w:next w:val="a"/>
    <w:link w:val="2Char0"/>
    <w:uiPriority w:val="99"/>
    <w:unhideWhenUsed/>
    <w:qFormat/>
    <w:pPr>
      <w:ind w:firstLineChars="200" w:firstLine="420"/>
    </w:pPr>
  </w:style>
  <w:style w:type="table" w:styleId="af">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Pr>
      <w:b/>
      <w:bCs/>
    </w:rPr>
  </w:style>
  <w:style w:type="character" w:styleId="af1">
    <w:name w:val="page number"/>
  </w:style>
  <w:style w:type="character" w:styleId="af2">
    <w:name w:val="FollowedHyperlink"/>
    <w:uiPriority w:val="99"/>
    <w:unhideWhenUsed/>
    <w:rPr>
      <w:color w:val="800080"/>
      <w:u w:val="none"/>
    </w:rPr>
  </w:style>
  <w:style w:type="character" w:styleId="af3">
    <w:name w:val="Emphasis"/>
    <w:qFormat/>
    <w:rPr>
      <w:b/>
      <w:bCs/>
    </w:rPr>
  </w:style>
  <w:style w:type="character" w:styleId="HTML">
    <w:name w:val="HTML Definition"/>
    <w:uiPriority w:val="99"/>
    <w:unhideWhenUsed/>
    <w:qFormat/>
  </w:style>
  <w:style w:type="character" w:styleId="HTML0">
    <w:name w:val="HTML Typewriter"/>
    <w:uiPriority w:val="99"/>
    <w:unhideWhenUsed/>
    <w:qFormat/>
    <w:rPr>
      <w:rFonts w:ascii="monospace" w:eastAsia="monospace" w:hAnsi="monospace" w:cs="monospace" w:hint="default"/>
      <w:sz w:val="20"/>
    </w:rPr>
  </w:style>
  <w:style w:type="character" w:styleId="HTML1">
    <w:name w:val="HTML Acronym"/>
    <w:uiPriority w:val="99"/>
    <w:unhideWhenUsed/>
    <w:qFormat/>
  </w:style>
  <w:style w:type="character" w:styleId="HTML2">
    <w:name w:val="HTML Variable"/>
    <w:uiPriority w:val="99"/>
    <w:unhideWhenUsed/>
    <w:qFormat/>
  </w:style>
  <w:style w:type="character" w:styleId="af4">
    <w:name w:val="Hyperlink"/>
    <w:uiPriority w:val="99"/>
    <w:unhideWhenUsed/>
    <w:rPr>
      <w:color w:val="0000FF"/>
      <w:u w:val="none"/>
    </w:rPr>
  </w:style>
  <w:style w:type="character" w:styleId="HTML3">
    <w:name w:val="HTML Code"/>
    <w:uiPriority w:val="99"/>
    <w:unhideWhenUsed/>
    <w:qFormat/>
    <w:rPr>
      <w:rFonts w:ascii="monospace" w:eastAsia="monospace" w:hAnsi="monospace" w:cs="monospace" w:hint="default"/>
      <w:sz w:val="20"/>
    </w:rPr>
  </w:style>
  <w:style w:type="character" w:styleId="HTML4">
    <w:name w:val="HTML Cite"/>
    <w:uiPriority w:val="99"/>
    <w:unhideWhenUsed/>
    <w:qFormat/>
  </w:style>
  <w:style w:type="character" w:styleId="HTML5">
    <w:name w:val="HTML Keyboard"/>
    <w:uiPriority w:val="99"/>
    <w:unhideWhenUsed/>
    <w:rPr>
      <w:rFonts w:ascii="monospace" w:eastAsia="monospace" w:hAnsi="monospace" w:cs="monospace"/>
      <w:sz w:val="20"/>
    </w:rPr>
  </w:style>
  <w:style w:type="character" w:styleId="HTML6">
    <w:name w:val="HTML Sample"/>
    <w:uiPriority w:val="99"/>
    <w:unhideWhenUsed/>
    <w:qFormat/>
    <w:rPr>
      <w:rFonts w:ascii="monospace" w:eastAsia="monospace" w:hAnsi="monospace" w:cs="monospace" w:hint="default"/>
    </w:rPr>
  </w:style>
  <w:style w:type="character" w:customStyle="1" w:styleId="1Char">
    <w:name w:val="标题 1 Char"/>
    <w:link w:val="1"/>
    <w:qFormat/>
    <w:rPr>
      <w:b/>
      <w:bCs/>
      <w:kern w:val="44"/>
      <w:sz w:val="44"/>
      <w:szCs w:val="44"/>
    </w:rPr>
  </w:style>
  <w:style w:type="character" w:customStyle="1" w:styleId="2Char">
    <w:name w:val="标题 2 Char"/>
    <w:link w:val="2"/>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eastAsia="新宋体"/>
      <w:kern w:val="2"/>
      <w:sz w:val="30"/>
      <w:szCs w:val="21"/>
    </w:rPr>
  </w:style>
  <w:style w:type="character" w:customStyle="1" w:styleId="Char">
    <w:name w:val="正文缩进 Char"/>
    <w:link w:val="a3"/>
    <w:rPr>
      <w:kern w:val="2"/>
      <w:sz w:val="21"/>
    </w:rPr>
  </w:style>
  <w:style w:type="character" w:customStyle="1" w:styleId="Char0">
    <w:name w:val="文档结构图 Char"/>
    <w:link w:val="a4"/>
    <w:semiHidden/>
    <w:qFormat/>
    <w:rPr>
      <w:kern w:val="2"/>
      <w:sz w:val="21"/>
      <w:szCs w:val="24"/>
      <w:shd w:val="clear" w:color="auto" w:fill="000080"/>
    </w:rPr>
  </w:style>
  <w:style w:type="character" w:customStyle="1" w:styleId="Char1">
    <w:name w:val="正文文本 Char"/>
    <w:link w:val="a6"/>
    <w:uiPriority w:val="99"/>
    <w:semiHidden/>
    <w:rPr>
      <w:kern w:val="2"/>
      <w:sz w:val="21"/>
      <w:szCs w:val="24"/>
    </w:rPr>
  </w:style>
  <w:style w:type="character" w:customStyle="1" w:styleId="Char2">
    <w:name w:val="正文文本缩进 Char"/>
    <w:link w:val="a7"/>
    <w:rPr>
      <w:kern w:val="2"/>
      <w:sz w:val="21"/>
      <w:szCs w:val="24"/>
    </w:rPr>
  </w:style>
  <w:style w:type="character" w:customStyle="1" w:styleId="Char3">
    <w:name w:val="日期 Char"/>
    <w:link w:val="a9"/>
    <w:rPr>
      <w:kern w:val="2"/>
      <w:sz w:val="21"/>
      <w:szCs w:val="24"/>
    </w:rPr>
  </w:style>
  <w:style w:type="character" w:customStyle="1" w:styleId="Char4">
    <w:name w:val="批注框文本 Char"/>
    <w:link w:val="aa"/>
    <w:semiHidden/>
    <w:rPr>
      <w:kern w:val="2"/>
      <w:sz w:val="18"/>
      <w:szCs w:val="18"/>
    </w:rPr>
  </w:style>
  <w:style w:type="character" w:customStyle="1" w:styleId="Char5">
    <w:name w:val="页脚 Char"/>
    <w:link w:val="ab"/>
    <w:uiPriority w:val="99"/>
    <w:rPr>
      <w:kern w:val="2"/>
      <w:sz w:val="18"/>
      <w:szCs w:val="18"/>
    </w:rPr>
  </w:style>
  <w:style w:type="character" w:customStyle="1" w:styleId="Char6">
    <w:name w:val="页眉 Char"/>
    <w:link w:val="ac"/>
    <w:rPr>
      <w:kern w:val="2"/>
      <w:sz w:val="18"/>
      <w:szCs w:val="18"/>
    </w:rPr>
  </w:style>
  <w:style w:type="character" w:customStyle="1" w:styleId="3Char0">
    <w:name w:val="正文文本缩进 3 Char"/>
    <w:link w:val="30"/>
    <w:rPr>
      <w:rFonts w:ascii="宋体"/>
      <w:b/>
      <w:spacing w:val="6"/>
      <w:kern w:val="2"/>
      <w:sz w:val="28"/>
      <w:szCs w:val="24"/>
    </w:rPr>
  </w:style>
  <w:style w:type="character" w:customStyle="1" w:styleId="2Char0">
    <w:name w:val="正文首行缩进 2 Char"/>
    <w:link w:val="20"/>
    <w:uiPriority w:val="99"/>
    <w:semiHidden/>
  </w:style>
  <w:style w:type="character" w:customStyle="1" w:styleId="2Char1">
    <w:name w:val="正文缩进2格 Char"/>
    <w:link w:val="21"/>
    <w:locked/>
    <w:rPr>
      <w:rFonts w:ascii="仿宋_GB2312" w:eastAsia="仿宋_GB2312" w:hAnsi="宋体"/>
      <w:kern w:val="2"/>
      <w:sz w:val="31"/>
      <w:szCs w:val="28"/>
    </w:rPr>
  </w:style>
  <w:style w:type="paragraph" w:customStyle="1" w:styleId="21">
    <w:name w:val="正文缩进2格"/>
    <w:basedOn w:val="a"/>
    <w:link w:val="2Char1"/>
    <w:pPr>
      <w:spacing w:line="600" w:lineRule="exact"/>
      <w:ind w:firstLineChars="206" w:firstLine="639"/>
    </w:pPr>
    <w:rPr>
      <w:rFonts w:ascii="仿宋_GB2312" w:eastAsia="仿宋_GB2312" w:hAnsi="宋体"/>
      <w:sz w:val="31"/>
      <w:szCs w:val="28"/>
    </w:rPr>
  </w:style>
  <w:style w:type="character" w:customStyle="1" w:styleId="31Char">
    <w:name w:val="标题 3.1 Char"/>
    <w:link w:val="31"/>
    <w:locked/>
    <w:rPr>
      <w:rFonts w:ascii="宋体" w:hAnsi="宋体"/>
      <w:b/>
      <w:bCs/>
      <w:color w:val="000000"/>
      <w:kern w:val="2"/>
      <w:sz w:val="32"/>
      <w:szCs w:val="32"/>
    </w:rPr>
  </w:style>
  <w:style w:type="paragraph" w:customStyle="1" w:styleId="31">
    <w:name w:val="标题 3.1"/>
    <w:basedOn w:val="3"/>
    <w:link w:val="31Char"/>
    <w:pPr>
      <w:tabs>
        <w:tab w:val="left" w:pos="1440"/>
        <w:tab w:val="left" w:pos="1620"/>
      </w:tabs>
      <w:spacing w:line="600" w:lineRule="exact"/>
    </w:pPr>
    <w:rPr>
      <w:rFonts w:ascii="宋体" w:hAnsi="宋体"/>
      <w:color w:val="000000"/>
    </w:rPr>
  </w:style>
  <w:style w:type="paragraph" w:customStyle="1" w:styleId="Char7">
    <w:name w:val="Char"/>
    <w:basedOn w:val="a"/>
    <w:rPr>
      <w:rFonts w:ascii="Tahoma" w:hAnsi="Tahoma"/>
      <w:sz w:val="24"/>
      <w:szCs w:val="20"/>
    </w:rPr>
  </w:style>
  <w:style w:type="paragraph" w:customStyle="1" w:styleId="40">
    <w:name w:val="正文缩进4格"/>
    <w:basedOn w:val="21"/>
    <w:pPr>
      <w:ind w:left="2" w:firstLineChars="192" w:firstLine="538"/>
    </w:pPr>
    <w:rPr>
      <w:color w:val="000000"/>
      <w:sz w:val="28"/>
    </w:rPr>
  </w:style>
  <w:style w:type="paragraph" w:customStyle="1" w:styleId="CharCharCharChar">
    <w:name w:val="Char Char Char Char"/>
    <w:basedOn w:val="a"/>
    <w:rPr>
      <w:rFonts w:ascii="Tahoma" w:hAnsi="Tahoma"/>
      <w:sz w:val="24"/>
      <w:szCs w:val="20"/>
    </w:rPr>
  </w:style>
  <w:style w:type="paragraph" w:customStyle="1" w:styleId="Char10">
    <w:name w:val="Char1"/>
    <w:basedOn w:val="a"/>
    <w:pPr>
      <w:tabs>
        <w:tab w:val="left" w:pos="840"/>
      </w:tabs>
      <w:ind w:left="840" w:hanging="420"/>
    </w:pPr>
    <w:rPr>
      <w:sz w:val="24"/>
    </w:rPr>
  </w:style>
  <w:style w:type="paragraph" w:customStyle="1" w:styleId="CharChar1CharCharCharCharCharChar">
    <w:name w:val="Char Char1 Char Char Char Char Char Char"/>
    <w:basedOn w:val="a"/>
    <w:pPr>
      <w:widowControl/>
      <w:spacing w:after="160" w:line="240" w:lineRule="exact"/>
      <w:jc w:val="left"/>
    </w:pPr>
    <w:rPr>
      <w:rFonts w:ascii="Verdana" w:eastAsia="仿宋_GB2312" w:hAnsi="Verdana"/>
      <w:kern w:val="0"/>
      <w:sz w:val="24"/>
      <w:szCs w:val="20"/>
      <w:lang w:eastAsia="en-US"/>
    </w:rPr>
  </w:style>
  <w:style w:type="paragraph" w:customStyle="1" w:styleId="msonormalcxspmiddle">
    <w:name w:val="msonormalcxspmiddle"/>
    <w:basedOn w:val="a"/>
    <w:pPr>
      <w:widowControl/>
      <w:spacing w:before="100" w:beforeAutospacing="1" w:after="100" w:afterAutospacing="1"/>
      <w:jc w:val="left"/>
    </w:pPr>
    <w:rPr>
      <w:rFonts w:ascii="宋体" w:hAnsi="宋体" w:cs="宋体"/>
      <w:kern w:val="0"/>
      <w:sz w:val="24"/>
    </w:rPr>
  </w:style>
  <w:style w:type="paragraph" w:customStyle="1" w:styleId="CharCharCharCharCharChar">
    <w:name w:val="Char Char 字元 字元 字元 Char Char Char Char"/>
    <w:basedOn w:val="a"/>
    <w:pPr>
      <w:adjustRightInd w:val="0"/>
      <w:spacing w:line="360" w:lineRule="auto"/>
    </w:pPr>
    <w:rPr>
      <w:kern w:val="0"/>
      <w:sz w:val="24"/>
      <w:szCs w:val="20"/>
    </w:rPr>
  </w:style>
  <w:style w:type="paragraph" w:customStyle="1" w:styleId="para">
    <w:name w:val="para"/>
    <w:basedOn w:val="a"/>
    <w:pPr>
      <w:widowControl/>
      <w:spacing w:before="100" w:beforeAutospacing="1" w:after="100" w:afterAutospacing="1"/>
      <w:jc w:val="left"/>
    </w:pPr>
    <w:rPr>
      <w:rFonts w:ascii="Arial" w:hAnsi="Arial" w:cs="Arial"/>
      <w:kern w:val="0"/>
      <w:sz w:val="18"/>
      <w:szCs w:val="18"/>
    </w:rPr>
  </w:style>
  <w:style w:type="paragraph" w:customStyle="1" w:styleId="Char8">
    <w:name w:val="Char"/>
    <w:basedOn w:val="a"/>
    <w:rPr>
      <w:rFonts w:ascii="Tahoma" w:hAnsi="Tahoma"/>
      <w:sz w:val="24"/>
      <w:szCs w:val="20"/>
    </w:rPr>
  </w:style>
  <w:style w:type="paragraph" w:customStyle="1" w:styleId="msonormalcxsplast">
    <w:name w:val="msonormalcxsplast"/>
    <w:basedOn w:val="a"/>
    <w:pPr>
      <w:widowControl/>
      <w:spacing w:before="100" w:beforeAutospacing="1" w:after="100" w:afterAutospacing="1"/>
      <w:jc w:val="left"/>
    </w:pPr>
    <w:rPr>
      <w:rFonts w:ascii="宋体" w:hAnsi="宋体" w:cs="宋体"/>
      <w:kern w:val="0"/>
      <w:sz w:val="24"/>
    </w:rPr>
  </w:style>
  <w:style w:type="character" w:customStyle="1" w:styleId="Char9">
    <w:name w:val="普通正文 Char"/>
    <w:link w:val="af5"/>
    <w:rPr>
      <w:rFonts w:ascii="Arial" w:hAnsi="Arial"/>
      <w:sz w:val="24"/>
      <w:szCs w:val="24"/>
    </w:rPr>
  </w:style>
  <w:style w:type="paragraph" w:customStyle="1" w:styleId="af5">
    <w:name w:val="普通正文"/>
    <w:basedOn w:val="a"/>
    <w:link w:val="Char9"/>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mini-outputtext1">
    <w:name w:val="mini-outputtext1"/>
  </w:style>
  <w:style w:type="character" w:customStyle="1" w:styleId="font31">
    <w:name w:val="font31"/>
    <w:rPr>
      <w:rFonts w:ascii="宋体" w:eastAsia="宋体" w:hAnsi="宋体" w:cs="宋体" w:hint="eastAsia"/>
      <w:color w:val="000000"/>
      <w:sz w:val="21"/>
      <w:szCs w:val="21"/>
      <w:u w:val="none"/>
    </w:rPr>
  </w:style>
  <w:style w:type="character" w:customStyle="1" w:styleId="font61">
    <w:name w:val="font61"/>
    <w:rPr>
      <w:rFonts w:ascii="Times New Roman" w:hAnsi="Times New Roman" w:cs="Times New Roman" w:hint="default"/>
      <w:color w:val="000000"/>
      <w:sz w:val="21"/>
      <w:szCs w:val="21"/>
      <w:u w:val="none"/>
    </w:rPr>
  </w:style>
  <w:style w:type="character" w:customStyle="1" w:styleId="font01">
    <w:name w:val="font01"/>
    <w:rPr>
      <w:rFonts w:ascii="等线" w:eastAsia="等线" w:hAnsi="等线" w:cs="等线" w:hint="default"/>
      <w:color w:val="000000"/>
      <w:sz w:val="22"/>
      <w:szCs w:val="22"/>
      <w:u w:val="none"/>
    </w:rPr>
  </w:style>
  <w:style w:type="character" w:customStyle="1" w:styleId="font51">
    <w:name w:val="font51"/>
    <w:rPr>
      <w:rFonts w:ascii="等线" w:eastAsia="等线" w:hAnsi="等线" w:cs="等线" w:hint="default"/>
      <w:b/>
      <w:bCs/>
      <w:color w:val="000000"/>
      <w:sz w:val="22"/>
      <w:szCs w:val="22"/>
      <w:u w:val="none"/>
    </w:rPr>
  </w:style>
  <w:style w:type="paragraph" w:customStyle="1" w:styleId="Chara">
    <w:name w:val="普通(网站) Char"/>
    <w:basedOn w:val="a"/>
    <w:qFormat/>
    <w:pPr>
      <w:widowControl/>
      <w:spacing w:before="100" w:beforeAutospacing="1" w:after="100" w:afterAutospacing="1"/>
      <w:jc w:val="left"/>
    </w:pPr>
    <w:rPr>
      <w:rFonts w:ascii="宋体" w:hAnsi="宋体" w:hint="eastAsia"/>
      <w:kern w:val="0"/>
      <w:sz w:val="24"/>
    </w:rPr>
  </w:style>
  <w:style w:type="paragraph" w:customStyle="1" w:styleId="22">
    <w:name w:val="纯文本2"/>
    <w:basedOn w:val="a"/>
    <w:uiPriority w:val="99"/>
    <w:qFormat/>
    <w:rPr>
      <w:rFonts w:ascii="宋体" w:hAnsi="Courier New" w:cs="宋体"/>
      <w:sz w:val="28"/>
      <w:szCs w:val="28"/>
    </w:rPr>
  </w:style>
  <w:style w:type="paragraph" w:customStyle="1" w:styleId="ptextindent0">
    <w:name w:val="p_text_indent_0"/>
    <w:basedOn w:val="a"/>
    <w:qFormat/>
    <w:pPr>
      <w:widowControl/>
      <w:spacing w:before="100" w:beforeAutospacing="1" w:after="100" w:afterAutospacing="1"/>
      <w:jc w:val="left"/>
    </w:pPr>
    <w:rPr>
      <w:rFonts w:ascii="宋体" w:hAnsi="宋体" w:cs="宋体"/>
      <w:kern w:val="0"/>
      <w:sz w:val="24"/>
    </w:rPr>
  </w:style>
  <w:style w:type="paragraph" w:customStyle="1" w:styleId="11">
    <w:name w:val="无间隔1"/>
    <w:qFormat/>
    <w:pPr>
      <w:widowControl w:val="0"/>
      <w:jc w:val="both"/>
    </w:pPr>
    <w:rPr>
      <w:rFonts w:ascii="Calibri" w:hAnsi="Calibri" w:cs="Calibri"/>
      <w:kern w:val="2"/>
      <w:sz w:val="21"/>
      <w:szCs w:val="24"/>
    </w:rPr>
  </w:style>
  <w:style w:type="paragraph" w:customStyle="1" w:styleId="Style76">
    <w:name w:val="_Style 76"/>
    <w:uiPriority w:val="99"/>
    <w:unhideWhenUsed/>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lsdException w:name="index 2" w:semiHidden="1"/>
    <w:lsdException w:name="index 3" w:semiHidden="1"/>
    <w:lsdException w:name="index 4" w:semiHidden="1"/>
    <w:lsdException w:name="index 5" w:uiPriority="0" w:unhideWhenUsed="0" w:qFormat="1"/>
    <w:lsdException w:name="index 6" w:semiHidden="1"/>
    <w:lsdException w:name="index 7" w:semiHidden="1"/>
    <w:lsdException w:name="index 8" w:semiHidden="1"/>
    <w:lsdException w:name="index 9" w:semiHidden="1"/>
    <w:lsdException w:name="toc 1" w:uiPriority="39" w:unhideWhenUsed="0" w:qFormat="1"/>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unhideWhenUsed="0" w:qFormat="1"/>
    <w:lsdException w:name="footnote text" w:uiPriority="0" w:unhideWhenUsed="0" w:qFormat="1"/>
    <w:lsdException w:name="annotation text" w:semiHidden="1"/>
    <w:lsdException w:name="header" w:uiPriority="0" w:unhideWhenUsed="0" w:qFormat="1"/>
    <w:lsdException w:name="footer" w:unhideWhenUsed="0" w:qFormat="1"/>
    <w:lsdException w:name="index heading" w:semiHidden="1"/>
    <w:lsdException w:name="caption" w:semiHidden="1" w:uiPriority="0" w:qFormat="1"/>
    <w:lsdException w:name="table of figures" w:semiHidden="1"/>
    <w:lsdException w:name="envelope address" w:semiHidden="1"/>
    <w:lsdException w:name="envelope return" w:uiPriority="0" w:unhideWhenUsed="0" w:qFormat="1"/>
    <w:lsdException w:name="footnote reference" w:semiHidden="1"/>
    <w:lsdException w:name="annotation reference" w:semiHidden="1"/>
    <w:lsdException w:name="line number" w:semiHidden="1"/>
    <w:lsdException w:name="page number" w:uiPriority="0" w:unhideWhenUsed="0"/>
    <w:lsdException w:name="endnote reference" w:semiHidden="1"/>
    <w:lsdException w:name="endnote text" w:semiHidden="1"/>
    <w:lsdException w:name="table of authorities" w:semiHidden="1"/>
    <w:lsdException w:name="macro" w:semiHidden="1"/>
    <w:lsdException w:name="toa heading" w:uiPriority="0" w:unhideWhenUsed="0" w:qFormat="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unhideWhenUsed="0" w:qFormat="1"/>
    <w:lsdException w:name="Salutation" w:semiHidden="1"/>
    <w:lsdException w:name="Date" w:uiPriority="0" w:unhideWhenUsed="0" w:qFormat="1"/>
    <w:lsdException w:name="Body Text First Indent" w:semiHidden="1"/>
    <w:lsdException w:name="Body Text First Indent 2" w:qFormat="1"/>
    <w:lsdException w:name="Note Heading" w:semiHidden="1"/>
    <w:lsdException w:name="Body Text 2" w:semiHidden="1"/>
    <w:lsdException w:name="Body Text 3" w:semiHidden="1"/>
    <w:lsdException w:name="Body Text Indent 2" w:semiHidden="1"/>
    <w:lsdException w:name="Body Text Indent 3" w:uiPriority="0" w:unhideWhenUsed="0" w:qFormat="1"/>
    <w:lsdException w:name="Block Text" w:semiHidden="1"/>
    <w:lsdException w:name="Strong" w:uiPriority="22" w:unhideWhenUsed="0" w:qFormat="1"/>
    <w:lsdException w:name="Emphasis" w:uiPriority="0" w:unhideWhenUsed="0" w:qFormat="1"/>
    <w:lsdException w:name="Document Map" w:semiHidden="1" w:uiPriority="0" w:unhideWhenUsed="0" w:qFormat="1"/>
    <w:lsdException w:name="Plain Text" w:semiHidden="1"/>
    <w:lsdException w:name="E-mail Signature" w:semiHidden="1"/>
    <w:lsdException w:name="HTML Top of Form" w:semiHidden="1"/>
    <w:lsdException w:name="HTML Bottom of Form" w:semiHidden="1"/>
    <w:lsdException w:name="Normal (Web)" w:uiPriority="0"/>
    <w:lsdException w:name="HTML Acronym" w:qFormat="1"/>
    <w:lsdException w:name="HTML Address" w:semiHidden="1"/>
    <w:lsdException w:name="HTML Cite" w:qFormat="1"/>
    <w:lsdException w:name="HTML Code" w:qFormat="1"/>
    <w:lsdException w:name="HTML Definition" w:qFormat="1"/>
    <w:lsdException w:name="HTML Preformatted" w:semiHidden="1"/>
    <w:lsdException w:name="HTML Sample" w:qFormat="1"/>
    <w:lsdException w:name="HTML Typewriter" w:qFormat="1"/>
    <w:lsdException w:name="HTML Variable" w:qFormat="1"/>
    <w:lsdException w:name="Normal Table"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uiPriority="0" w:unhideWhenUsed="0" w:qFormat="1"/>
    <w:lsdException w:name="Table Grid" w:uiPriority="0"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paragraph" w:styleId="4">
    <w:name w:val="heading 4"/>
    <w:basedOn w:val="a"/>
    <w:next w:val="a"/>
    <w:link w:val="4Char"/>
    <w:qFormat/>
    <w:pPr>
      <w:keepNext/>
      <w:jc w:val="center"/>
      <w:outlineLvl w:val="3"/>
    </w:pPr>
    <w:rPr>
      <w:rFonts w:eastAsia="新宋体"/>
      <w:sz w:val="3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420"/>
    </w:pPr>
    <w:rPr>
      <w:szCs w:val="20"/>
    </w:rPr>
  </w:style>
  <w:style w:type="paragraph" w:styleId="5">
    <w:name w:val="index 5"/>
    <w:basedOn w:val="a"/>
    <w:next w:val="a"/>
    <w:qFormat/>
    <w:pPr>
      <w:ind w:leftChars="800" w:left="800"/>
    </w:pPr>
  </w:style>
  <w:style w:type="paragraph" w:styleId="a4">
    <w:name w:val="Document Map"/>
    <w:basedOn w:val="a"/>
    <w:link w:val="Char0"/>
    <w:semiHidden/>
    <w:qFormat/>
    <w:pPr>
      <w:shd w:val="clear" w:color="auto" w:fill="000080"/>
    </w:pPr>
  </w:style>
  <w:style w:type="paragraph" w:styleId="a5">
    <w:name w:val="toa heading"/>
    <w:basedOn w:val="a"/>
    <w:next w:val="a"/>
    <w:qFormat/>
    <w:pPr>
      <w:adjustRightInd w:val="0"/>
      <w:spacing w:line="360" w:lineRule="atLeast"/>
      <w:jc w:val="center"/>
      <w:textAlignment w:val="baseline"/>
    </w:pPr>
    <w:rPr>
      <w:rFonts w:ascii="Arial" w:eastAsia="黑体" w:hAnsi="Arial"/>
      <w:sz w:val="36"/>
      <w:szCs w:val="20"/>
    </w:rPr>
  </w:style>
  <w:style w:type="paragraph" w:styleId="a6">
    <w:name w:val="Body Text"/>
    <w:basedOn w:val="a"/>
    <w:link w:val="Char1"/>
    <w:uiPriority w:val="99"/>
    <w:unhideWhenUsed/>
    <w:pPr>
      <w:spacing w:after="120"/>
    </w:pPr>
  </w:style>
  <w:style w:type="paragraph" w:styleId="a7">
    <w:name w:val="Body Text Indent"/>
    <w:basedOn w:val="a"/>
    <w:next w:val="a8"/>
    <w:link w:val="Char2"/>
    <w:qFormat/>
    <w:pPr>
      <w:spacing w:after="120"/>
      <w:ind w:leftChars="200" w:left="420"/>
    </w:pPr>
  </w:style>
  <w:style w:type="paragraph" w:styleId="a8">
    <w:name w:val="envelope return"/>
    <w:basedOn w:val="a"/>
    <w:qFormat/>
    <w:pPr>
      <w:snapToGrid w:val="0"/>
    </w:pPr>
    <w:rPr>
      <w:rFonts w:ascii="Arial" w:hAnsi="Arial" w:cs="Arial"/>
    </w:rPr>
  </w:style>
  <w:style w:type="paragraph" w:styleId="a9">
    <w:name w:val="Date"/>
    <w:basedOn w:val="a"/>
    <w:next w:val="a"/>
    <w:link w:val="Char3"/>
    <w:qFormat/>
    <w:pPr>
      <w:ind w:leftChars="2500" w:left="100"/>
    </w:pPr>
  </w:style>
  <w:style w:type="paragraph" w:styleId="aa">
    <w:name w:val="Balloon Text"/>
    <w:basedOn w:val="a"/>
    <w:link w:val="Char4"/>
    <w:semiHidden/>
    <w:qFormat/>
    <w:rPr>
      <w:sz w:val="18"/>
      <w:szCs w:val="18"/>
    </w:rPr>
  </w:style>
  <w:style w:type="paragraph" w:styleId="ab">
    <w:name w:val="footer"/>
    <w:basedOn w:val="a"/>
    <w:link w:val="Char5"/>
    <w:uiPriority w:val="99"/>
    <w:qFormat/>
    <w:pPr>
      <w:tabs>
        <w:tab w:val="center" w:pos="4153"/>
        <w:tab w:val="right" w:pos="8306"/>
      </w:tabs>
      <w:snapToGrid w:val="0"/>
      <w:jc w:val="left"/>
    </w:pPr>
    <w:rPr>
      <w:sz w:val="18"/>
      <w:szCs w:val="18"/>
    </w:rPr>
  </w:style>
  <w:style w:type="paragraph" w:styleId="ac">
    <w:name w:val="header"/>
    <w:basedOn w:val="a"/>
    <w:link w:val="Char6"/>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60" w:line="400" w:lineRule="exact"/>
    </w:pPr>
    <w:rPr>
      <w:rFonts w:eastAsia="黑体"/>
    </w:rPr>
  </w:style>
  <w:style w:type="paragraph" w:styleId="ad">
    <w:name w:val="footnote text"/>
    <w:basedOn w:val="a"/>
    <w:next w:val="5"/>
    <w:qFormat/>
    <w:pPr>
      <w:adjustRightInd w:val="0"/>
      <w:spacing w:line="312" w:lineRule="atLeast"/>
      <w:jc w:val="left"/>
      <w:textAlignment w:val="baseline"/>
    </w:pPr>
    <w:rPr>
      <w:sz w:val="18"/>
      <w:szCs w:val="20"/>
    </w:rPr>
  </w:style>
  <w:style w:type="paragraph" w:styleId="30">
    <w:name w:val="Body Text Indent 3"/>
    <w:basedOn w:val="a"/>
    <w:next w:val="a5"/>
    <w:link w:val="3Char0"/>
    <w:qFormat/>
    <w:pPr>
      <w:spacing w:line="520" w:lineRule="exact"/>
      <w:ind w:firstLineChars="184" w:firstLine="539"/>
    </w:pPr>
    <w:rPr>
      <w:rFonts w:ascii="宋体"/>
      <w:b/>
      <w:spacing w:val="6"/>
      <w:sz w:val="28"/>
    </w:rPr>
  </w:style>
  <w:style w:type="paragraph" w:styleId="ae">
    <w:name w:val="Normal (Web)"/>
    <w:basedOn w:val="a"/>
    <w:unhideWhenUsed/>
    <w:pPr>
      <w:widowControl/>
      <w:spacing w:before="100" w:beforeAutospacing="1" w:after="100" w:afterAutospacing="1"/>
      <w:jc w:val="left"/>
    </w:pPr>
    <w:rPr>
      <w:rFonts w:ascii="宋体" w:hAnsi="宋体" w:cs="宋体"/>
      <w:kern w:val="0"/>
      <w:sz w:val="24"/>
    </w:rPr>
  </w:style>
  <w:style w:type="paragraph" w:styleId="20">
    <w:name w:val="Body Text First Indent 2"/>
    <w:basedOn w:val="a7"/>
    <w:next w:val="a"/>
    <w:link w:val="2Char0"/>
    <w:uiPriority w:val="99"/>
    <w:unhideWhenUsed/>
    <w:qFormat/>
    <w:pPr>
      <w:ind w:firstLineChars="200" w:firstLine="420"/>
    </w:pPr>
  </w:style>
  <w:style w:type="table" w:styleId="af">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Pr>
      <w:b/>
      <w:bCs/>
    </w:rPr>
  </w:style>
  <w:style w:type="character" w:styleId="af1">
    <w:name w:val="page number"/>
  </w:style>
  <w:style w:type="character" w:styleId="af2">
    <w:name w:val="FollowedHyperlink"/>
    <w:uiPriority w:val="99"/>
    <w:unhideWhenUsed/>
    <w:rPr>
      <w:color w:val="800080"/>
      <w:u w:val="none"/>
    </w:rPr>
  </w:style>
  <w:style w:type="character" w:styleId="af3">
    <w:name w:val="Emphasis"/>
    <w:qFormat/>
    <w:rPr>
      <w:b/>
      <w:bCs/>
    </w:rPr>
  </w:style>
  <w:style w:type="character" w:styleId="HTML">
    <w:name w:val="HTML Definition"/>
    <w:uiPriority w:val="99"/>
    <w:unhideWhenUsed/>
    <w:qFormat/>
  </w:style>
  <w:style w:type="character" w:styleId="HTML0">
    <w:name w:val="HTML Typewriter"/>
    <w:uiPriority w:val="99"/>
    <w:unhideWhenUsed/>
    <w:qFormat/>
    <w:rPr>
      <w:rFonts w:ascii="monospace" w:eastAsia="monospace" w:hAnsi="monospace" w:cs="monospace" w:hint="default"/>
      <w:sz w:val="20"/>
    </w:rPr>
  </w:style>
  <w:style w:type="character" w:styleId="HTML1">
    <w:name w:val="HTML Acronym"/>
    <w:uiPriority w:val="99"/>
    <w:unhideWhenUsed/>
    <w:qFormat/>
  </w:style>
  <w:style w:type="character" w:styleId="HTML2">
    <w:name w:val="HTML Variable"/>
    <w:uiPriority w:val="99"/>
    <w:unhideWhenUsed/>
    <w:qFormat/>
  </w:style>
  <w:style w:type="character" w:styleId="af4">
    <w:name w:val="Hyperlink"/>
    <w:uiPriority w:val="99"/>
    <w:unhideWhenUsed/>
    <w:rPr>
      <w:color w:val="0000FF"/>
      <w:u w:val="none"/>
    </w:rPr>
  </w:style>
  <w:style w:type="character" w:styleId="HTML3">
    <w:name w:val="HTML Code"/>
    <w:uiPriority w:val="99"/>
    <w:unhideWhenUsed/>
    <w:qFormat/>
    <w:rPr>
      <w:rFonts w:ascii="monospace" w:eastAsia="monospace" w:hAnsi="monospace" w:cs="monospace" w:hint="default"/>
      <w:sz w:val="20"/>
    </w:rPr>
  </w:style>
  <w:style w:type="character" w:styleId="HTML4">
    <w:name w:val="HTML Cite"/>
    <w:uiPriority w:val="99"/>
    <w:unhideWhenUsed/>
    <w:qFormat/>
  </w:style>
  <w:style w:type="character" w:styleId="HTML5">
    <w:name w:val="HTML Keyboard"/>
    <w:uiPriority w:val="99"/>
    <w:unhideWhenUsed/>
    <w:rPr>
      <w:rFonts w:ascii="monospace" w:eastAsia="monospace" w:hAnsi="monospace" w:cs="monospace"/>
      <w:sz w:val="20"/>
    </w:rPr>
  </w:style>
  <w:style w:type="character" w:styleId="HTML6">
    <w:name w:val="HTML Sample"/>
    <w:uiPriority w:val="99"/>
    <w:unhideWhenUsed/>
    <w:qFormat/>
    <w:rPr>
      <w:rFonts w:ascii="monospace" w:eastAsia="monospace" w:hAnsi="monospace" w:cs="monospace" w:hint="default"/>
    </w:rPr>
  </w:style>
  <w:style w:type="character" w:customStyle="1" w:styleId="1Char">
    <w:name w:val="标题 1 Char"/>
    <w:link w:val="1"/>
    <w:qFormat/>
    <w:rPr>
      <w:b/>
      <w:bCs/>
      <w:kern w:val="44"/>
      <w:sz w:val="44"/>
      <w:szCs w:val="44"/>
    </w:rPr>
  </w:style>
  <w:style w:type="character" w:customStyle="1" w:styleId="2Char">
    <w:name w:val="标题 2 Char"/>
    <w:link w:val="2"/>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eastAsia="新宋体"/>
      <w:kern w:val="2"/>
      <w:sz w:val="30"/>
      <w:szCs w:val="21"/>
    </w:rPr>
  </w:style>
  <w:style w:type="character" w:customStyle="1" w:styleId="Char">
    <w:name w:val="正文缩进 Char"/>
    <w:link w:val="a3"/>
    <w:rPr>
      <w:kern w:val="2"/>
      <w:sz w:val="21"/>
    </w:rPr>
  </w:style>
  <w:style w:type="character" w:customStyle="1" w:styleId="Char0">
    <w:name w:val="文档结构图 Char"/>
    <w:link w:val="a4"/>
    <w:semiHidden/>
    <w:qFormat/>
    <w:rPr>
      <w:kern w:val="2"/>
      <w:sz w:val="21"/>
      <w:szCs w:val="24"/>
      <w:shd w:val="clear" w:color="auto" w:fill="000080"/>
    </w:rPr>
  </w:style>
  <w:style w:type="character" w:customStyle="1" w:styleId="Char1">
    <w:name w:val="正文文本 Char"/>
    <w:link w:val="a6"/>
    <w:uiPriority w:val="99"/>
    <w:semiHidden/>
    <w:rPr>
      <w:kern w:val="2"/>
      <w:sz w:val="21"/>
      <w:szCs w:val="24"/>
    </w:rPr>
  </w:style>
  <w:style w:type="character" w:customStyle="1" w:styleId="Char2">
    <w:name w:val="正文文本缩进 Char"/>
    <w:link w:val="a7"/>
    <w:rPr>
      <w:kern w:val="2"/>
      <w:sz w:val="21"/>
      <w:szCs w:val="24"/>
    </w:rPr>
  </w:style>
  <w:style w:type="character" w:customStyle="1" w:styleId="Char3">
    <w:name w:val="日期 Char"/>
    <w:link w:val="a9"/>
    <w:rPr>
      <w:kern w:val="2"/>
      <w:sz w:val="21"/>
      <w:szCs w:val="24"/>
    </w:rPr>
  </w:style>
  <w:style w:type="character" w:customStyle="1" w:styleId="Char4">
    <w:name w:val="批注框文本 Char"/>
    <w:link w:val="aa"/>
    <w:semiHidden/>
    <w:rPr>
      <w:kern w:val="2"/>
      <w:sz w:val="18"/>
      <w:szCs w:val="18"/>
    </w:rPr>
  </w:style>
  <w:style w:type="character" w:customStyle="1" w:styleId="Char5">
    <w:name w:val="页脚 Char"/>
    <w:link w:val="ab"/>
    <w:uiPriority w:val="99"/>
    <w:rPr>
      <w:kern w:val="2"/>
      <w:sz w:val="18"/>
      <w:szCs w:val="18"/>
    </w:rPr>
  </w:style>
  <w:style w:type="character" w:customStyle="1" w:styleId="Char6">
    <w:name w:val="页眉 Char"/>
    <w:link w:val="ac"/>
    <w:rPr>
      <w:kern w:val="2"/>
      <w:sz w:val="18"/>
      <w:szCs w:val="18"/>
    </w:rPr>
  </w:style>
  <w:style w:type="character" w:customStyle="1" w:styleId="3Char0">
    <w:name w:val="正文文本缩进 3 Char"/>
    <w:link w:val="30"/>
    <w:rPr>
      <w:rFonts w:ascii="宋体"/>
      <w:b/>
      <w:spacing w:val="6"/>
      <w:kern w:val="2"/>
      <w:sz w:val="28"/>
      <w:szCs w:val="24"/>
    </w:rPr>
  </w:style>
  <w:style w:type="character" w:customStyle="1" w:styleId="2Char0">
    <w:name w:val="正文首行缩进 2 Char"/>
    <w:link w:val="20"/>
    <w:uiPriority w:val="99"/>
    <w:semiHidden/>
  </w:style>
  <w:style w:type="character" w:customStyle="1" w:styleId="2Char1">
    <w:name w:val="正文缩进2格 Char"/>
    <w:link w:val="21"/>
    <w:locked/>
    <w:rPr>
      <w:rFonts w:ascii="仿宋_GB2312" w:eastAsia="仿宋_GB2312" w:hAnsi="宋体"/>
      <w:kern w:val="2"/>
      <w:sz w:val="31"/>
      <w:szCs w:val="28"/>
    </w:rPr>
  </w:style>
  <w:style w:type="paragraph" w:customStyle="1" w:styleId="21">
    <w:name w:val="正文缩进2格"/>
    <w:basedOn w:val="a"/>
    <w:link w:val="2Char1"/>
    <w:pPr>
      <w:spacing w:line="600" w:lineRule="exact"/>
      <w:ind w:firstLineChars="206" w:firstLine="639"/>
    </w:pPr>
    <w:rPr>
      <w:rFonts w:ascii="仿宋_GB2312" w:eastAsia="仿宋_GB2312" w:hAnsi="宋体"/>
      <w:sz w:val="31"/>
      <w:szCs w:val="28"/>
    </w:rPr>
  </w:style>
  <w:style w:type="character" w:customStyle="1" w:styleId="31Char">
    <w:name w:val="标题 3.1 Char"/>
    <w:link w:val="31"/>
    <w:locked/>
    <w:rPr>
      <w:rFonts w:ascii="宋体" w:hAnsi="宋体"/>
      <w:b/>
      <w:bCs/>
      <w:color w:val="000000"/>
      <w:kern w:val="2"/>
      <w:sz w:val="32"/>
      <w:szCs w:val="32"/>
    </w:rPr>
  </w:style>
  <w:style w:type="paragraph" w:customStyle="1" w:styleId="31">
    <w:name w:val="标题 3.1"/>
    <w:basedOn w:val="3"/>
    <w:link w:val="31Char"/>
    <w:pPr>
      <w:tabs>
        <w:tab w:val="left" w:pos="1440"/>
        <w:tab w:val="left" w:pos="1620"/>
      </w:tabs>
      <w:spacing w:line="600" w:lineRule="exact"/>
    </w:pPr>
    <w:rPr>
      <w:rFonts w:ascii="宋体" w:hAnsi="宋体"/>
      <w:color w:val="000000"/>
    </w:rPr>
  </w:style>
  <w:style w:type="paragraph" w:customStyle="1" w:styleId="Char7">
    <w:name w:val="Char"/>
    <w:basedOn w:val="a"/>
    <w:rPr>
      <w:rFonts w:ascii="Tahoma" w:hAnsi="Tahoma"/>
      <w:sz w:val="24"/>
      <w:szCs w:val="20"/>
    </w:rPr>
  </w:style>
  <w:style w:type="paragraph" w:customStyle="1" w:styleId="40">
    <w:name w:val="正文缩进4格"/>
    <w:basedOn w:val="21"/>
    <w:pPr>
      <w:ind w:left="2" w:firstLineChars="192" w:firstLine="538"/>
    </w:pPr>
    <w:rPr>
      <w:color w:val="000000"/>
      <w:sz w:val="28"/>
    </w:rPr>
  </w:style>
  <w:style w:type="paragraph" w:customStyle="1" w:styleId="CharCharCharChar">
    <w:name w:val="Char Char Char Char"/>
    <w:basedOn w:val="a"/>
    <w:rPr>
      <w:rFonts w:ascii="Tahoma" w:hAnsi="Tahoma"/>
      <w:sz w:val="24"/>
      <w:szCs w:val="20"/>
    </w:rPr>
  </w:style>
  <w:style w:type="paragraph" w:customStyle="1" w:styleId="Char10">
    <w:name w:val="Char1"/>
    <w:basedOn w:val="a"/>
    <w:pPr>
      <w:tabs>
        <w:tab w:val="left" w:pos="840"/>
      </w:tabs>
      <w:ind w:left="840" w:hanging="420"/>
    </w:pPr>
    <w:rPr>
      <w:sz w:val="24"/>
    </w:rPr>
  </w:style>
  <w:style w:type="paragraph" w:customStyle="1" w:styleId="CharChar1CharCharCharCharCharChar">
    <w:name w:val="Char Char1 Char Char Char Char Char Char"/>
    <w:basedOn w:val="a"/>
    <w:pPr>
      <w:widowControl/>
      <w:spacing w:after="160" w:line="240" w:lineRule="exact"/>
      <w:jc w:val="left"/>
    </w:pPr>
    <w:rPr>
      <w:rFonts w:ascii="Verdana" w:eastAsia="仿宋_GB2312" w:hAnsi="Verdana"/>
      <w:kern w:val="0"/>
      <w:sz w:val="24"/>
      <w:szCs w:val="20"/>
      <w:lang w:eastAsia="en-US"/>
    </w:rPr>
  </w:style>
  <w:style w:type="paragraph" w:customStyle="1" w:styleId="msonormalcxspmiddle">
    <w:name w:val="msonormalcxspmiddle"/>
    <w:basedOn w:val="a"/>
    <w:pPr>
      <w:widowControl/>
      <w:spacing w:before="100" w:beforeAutospacing="1" w:after="100" w:afterAutospacing="1"/>
      <w:jc w:val="left"/>
    </w:pPr>
    <w:rPr>
      <w:rFonts w:ascii="宋体" w:hAnsi="宋体" w:cs="宋体"/>
      <w:kern w:val="0"/>
      <w:sz w:val="24"/>
    </w:rPr>
  </w:style>
  <w:style w:type="paragraph" w:customStyle="1" w:styleId="CharCharCharCharCharChar">
    <w:name w:val="Char Char 字元 字元 字元 Char Char Char Char"/>
    <w:basedOn w:val="a"/>
    <w:pPr>
      <w:adjustRightInd w:val="0"/>
      <w:spacing w:line="360" w:lineRule="auto"/>
    </w:pPr>
    <w:rPr>
      <w:kern w:val="0"/>
      <w:sz w:val="24"/>
      <w:szCs w:val="20"/>
    </w:rPr>
  </w:style>
  <w:style w:type="paragraph" w:customStyle="1" w:styleId="para">
    <w:name w:val="para"/>
    <w:basedOn w:val="a"/>
    <w:pPr>
      <w:widowControl/>
      <w:spacing w:before="100" w:beforeAutospacing="1" w:after="100" w:afterAutospacing="1"/>
      <w:jc w:val="left"/>
    </w:pPr>
    <w:rPr>
      <w:rFonts w:ascii="Arial" w:hAnsi="Arial" w:cs="Arial"/>
      <w:kern w:val="0"/>
      <w:sz w:val="18"/>
      <w:szCs w:val="18"/>
    </w:rPr>
  </w:style>
  <w:style w:type="paragraph" w:customStyle="1" w:styleId="Char8">
    <w:name w:val="Char"/>
    <w:basedOn w:val="a"/>
    <w:rPr>
      <w:rFonts w:ascii="Tahoma" w:hAnsi="Tahoma"/>
      <w:sz w:val="24"/>
      <w:szCs w:val="20"/>
    </w:rPr>
  </w:style>
  <w:style w:type="paragraph" w:customStyle="1" w:styleId="msonormalcxsplast">
    <w:name w:val="msonormalcxsplast"/>
    <w:basedOn w:val="a"/>
    <w:pPr>
      <w:widowControl/>
      <w:spacing w:before="100" w:beforeAutospacing="1" w:after="100" w:afterAutospacing="1"/>
      <w:jc w:val="left"/>
    </w:pPr>
    <w:rPr>
      <w:rFonts w:ascii="宋体" w:hAnsi="宋体" w:cs="宋体"/>
      <w:kern w:val="0"/>
      <w:sz w:val="24"/>
    </w:rPr>
  </w:style>
  <w:style w:type="character" w:customStyle="1" w:styleId="Char9">
    <w:name w:val="普通正文 Char"/>
    <w:link w:val="af5"/>
    <w:rPr>
      <w:rFonts w:ascii="Arial" w:hAnsi="Arial"/>
      <w:sz w:val="24"/>
      <w:szCs w:val="24"/>
    </w:rPr>
  </w:style>
  <w:style w:type="paragraph" w:customStyle="1" w:styleId="af5">
    <w:name w:val="普通正文"/>
    <w:basedOn w:val="a"/>
    <w:link w:val="Char9"/>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mini-outputtext1">
    <w:name w:val="mini-outputtext1"/>
  </w:style>
  <w:style w:type="character" w:customStyle="1" w:styleId="font31">
    <w:name w:val="font31"/>
    <w:rPr>
      <w:rFonts w:ascii="宋体" w:eastAsia="宋体" w:hAnsi="宋体" w:cs="宋体" w:hint="eastAsia"/>
      <w:color w:val="000000"/>
      <w:sz w:val="21"/>
      <w:szCs w:val="21"/>
      <w:u w:val="none"/>
    </w:rPr>
  </w:style>
  <w:style w:type="character" w:customStyle="1" w:styleId="font61">
    <w:name w:val="font61"/>
    <w:rPr>
      <w:rFonts w:ascii="Times New Roman" w:hAnsi="Times New Roman" w:cs="Times New Roman" w:hint="default"/>
      <w:color w:val="000000"/>
      <w:sz w:val="21"/>
      <w:szCs w:val="21"/>
      <w:u w:val="none"/>
    </w:rPr>
  </w:style>
  <w:style w:type="character" w:customStyle="1" w:styleId="font01">
    <w:name w:val="font01"/>
    <w:rPr>
      <w:rFonts w:ascii="等线" w:eastAsia="等线" w:hAnsi="等线" w:cs="等线" w:hint="default"/>
      <w:color w:val="000000"/>
      <w:sz w:val="22"/>
      <w:szCs w:val="22"/>
      <w:u w:val="none"/>
    </w:rPr>
  </w:style>
  <w:style w:type="character" w:customStyle="1" w:styleId="font51">
    <w:name w:val="font51"/>
    <w:rPr>
      <w:rFonts w:ascii="等线" w:eastAsia="等线" w:hAnsi="等线" w:cs="等线" w:hint="default"/>
      <w:b/>
      <w:bCs/>
      <w:color w:val="000000"/>
      <w:sz w:val="22"/>
      <w:szCs w:val="22"/>
      <w:u w:val="none"/>
    </w:rPr>
  </w:style>
  <w:style w:type="paragraph" w:customStyle="1" w:styleId="Chara">
    <w:name w:val="普通(网站) Char"/>
    <w:basedOn w:val="a"/>
    <w:qFormat/>
    <w:pPr>
      <w:widowControl/>
      <w:spacing w:before="100" w:beforeAutospacing="1" w:after="100" w:afterAutospacing="1"/>
      <w:jc w:val="left"/>
    </w:pPr>
    <w:rPr>
      <w:rFonts w:ascii="宋体" w:hAnsi="宋体" w:hint="eastAsia"/>
      <w:kern w:val="0"/>
      <w:sz w:val="24"/>
    </w:rPr>
  </w:style>
  <w:style w:type="paragraph" w:customStyle="1" w:styleId="22">
    <w:name w:val="纯文本2"/>
    <w:basedOn w:val="a"/>
    <w:uiPriority w:val="99"/>
    <w:qFormat/>
    <w:rPr>
      <w:rFonts w:ascii="宋体" w:hAnsi="Courier New" w:cs="宋体"/>
      <w:sz w:val="28"/>
      <w:szCs w:val="28"/>
    </w:rPr>
  </w:style>
  <w:style w:type="paragraph" w:customStyle="1" w:styleId="ptextindent0">
    <w:name w:val="p_text_indent_0"/>
    <w:basedOn w:val="a"/>
    <w:qFormat/>
    <w:pPr>
      <w:widowControl/>
      <w:spacing w:before="100" w:beforeAutospacing="1" w:after="100" w:afterAutospacing="1"/>
      <w:jc w:val="left"/>
    </w:pPr>
    <w:rPr>
      <w:rFonts w:ascii="宋体" w:hAnsi="宋体" w:cs="宋体"/>
      <w:kern w:val="0"/>
      <w:sz w:val="24"/>
    </w:rPr>
  </w:style>
  <w:style w:type="paragraph" w:customStyle="1" w:styleId="11">
    <w:name w:val="无间隔1"/>
    <w:qFormat/>
    <w:pPr>
      <w:widowControl w:val="0"/>
      <w:jc w:val="both"/>
    </w:pPr>
    <w:rPr>
      <w:rFonts w:ascii="Calibri" w:hAnsi="Calibri" w:cs="Calibri"/>
      <w:kern w:val="2"/>
      <w:sz w:val="21"/>
      <w:szCs w:val="24"/>
    </w:rPr>
  </w:style>
  <w:style w:type="paragraph" w:customStyle="1" w:styleId="Style76">
    <w:name w:val="_Style 76"/>
    <w:uiPriority w:val="99"/>
    <w:unhideWhenUs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97</Pages>
  <Words>9216</Words>
  <Characters>52536</Characters>
  <Application>Microsoft Office Word</Application>
  <DocSecurity>0</DocSecurity>
  <Lines>437</Lines>
  <Paragraphs>123</Paragraphs>
  <ScaleCrop>false</ScaleCrop>
  <Company>Microsoft</Company>
  <LinksUpToDate>false</LinksUpToDate>
  <CharactersWithSpaces>61629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wlgc-chenjuan</dc:creator>
  <cp:lastModifiedBy>zhmnt</cp:lastModifiedBy>
  <cp:revision>7</cp:revision>
  <cp:lastPrinted>2024-07-19T05:46:00Z</cp:lastPrinted>
  <dcterms:created xsi:type="dcterms:W3CDTF">2025-10-10T02:56:00Z</dcterms:created>
  <dcterms:modified xsi:type="dcterms:W3CDTF">2025-10-17T08:52:00Z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1D8B3A962F974814841159A833C8DEBA</vt:lpwstr>
  </property>
  <property fmtid="{D5CDD505-2E9C-101B-9397-08002B2CF9AE}" pid="4" name="KSOTemplateDocerSaveRecord">
    <vt:lpwstr>eyJoZGlkIjoiMDU0N2U0ZWI5MmYxZmQyZWI4YWQwNzM0MjhhYmZmYjMifQ==</vt:lpwstr>
  </property>
</Properties>
</file>