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28563">
      <w:pPr>
        <w:spacing w:line="600" w:lineRule="exact"/>
        <w:jc w:val="center"/>
        <w:rPr>
          <w:rFonts w:ascii="宋体" w:hAnsi="宋体" w:cs="宋体"/>
          <w:b/>
          <w:bCs/>
          <w:color w:val="000000"/>
          <w:sz w:val="48"/>
          <w:szCs w:val="48"/>
        </w:rPr>
      </w:pPr>
      <w:r>
        <w:rPr>
          <w:rFonts w:hint="eastAsia" w:ascii="宋体" w:hAnsi="宋体" w:cs="宋体"/>
          <w:b/>
          <w:bCs/>
          <w:color w:val="000000"/>
          <w:sz w:val="48"/>
          <w:szCs w:val="48"/>
        </w:rPr>
        <w:t>南通新通安投资开发有限公司</w:t>
      </w:r>
    </w:p>
    <w:p w14:paraId="10735D6E">
      <w:pPr>
        <w:spacing w:line="600" w:lineRule="exact"/>
        <w:jc w:val="center"/>
        <w:rPr>
          <w:rFonts w:ascii="宋体" w:hAnsi="宋体" w:cs="宋体"/>
          <w:b/>
          <w:color w:val="000000"/>
          <w:sz w:val="100"/>
          <w:szCs w:val="100"/>
        </w:rPr>
      </w:pPr>
      <w:r>
        <w:rPr>
          <w:rFonts w:hint="eastAsia" w:ascii="宋体" w:hAnsi="宋体" w:cs="宋体"/>
          <w:b/>
          <w:bCs/>
          <w:color w:val="000000"/>
          <w:sz w:val="48"/>
          <w:szCs w:val="48"/>
        </w:rPr>
        <w:t>考试车车载工控机采购项目</w:t>
      </w:r>
    </w:p>
    <w:p w14:paraId="3F0CFA55">
      <w:pPr>
        <w:spacing w:line="360" w:lineRule="auto"/>
        <w:rPr>
          <w:rFonts w:ascii="宋体" w:hAnsi="宋体" w:cs="宋体"/>
          <w:b/>
          <w:color w:val="000000"/>
          <w:sz w:val="100"/>
          <w:szCs w:val="100"/>
        </w:rPr>
      </w:pPr>
    </w:p>
    <w:p w14:paraId="48DE7FAA">
      <w:pPr>
        <w:spacing w:line="360" w:lineRule="auto"/>
        <w:jc w:val="center"/>
        <w:rPr>
          <w:rFonts w:ascii="宋体" w:hAnsi="宋体" w:cs="宋体"/>
          <w:b/>
          <w:color w:val="000000"/>
          <w:sz w:val="100"/>
          <w:szCs w:val="100"/>
        </w:rPr>
      </w:pPr>
      <w:r>
        <w:rPr>
          <w:rFonts w:hint="eastAsia" w:ascii="宋体" w:hAnsi="宋体" w:cs="宋体"/>
          <w:b/>
          <w:color w:val="000000"/>
          <w:sz w:val="100"/>
          <w:szCs w:val="100"/>
        </w:rPr>
        <w:t>磋商采购文件</w:t>
      </w:r>
    </w:p>
    <w:p w14:paraId="15326EF8">
      <w:pPr>
        <w:keepNext/>
        <w:spacing w:line="360" w:lineRule="auto"/>
        <w:jc w:val="center"/>
        <w:rPr>
          <w:rFonts w:ascii="宋体" w:hAnsi="宋体" w:cs="宋体"/>
          <w:b/>
          <w:color w:val="000000"/>
          <w:kern w:val="0"/>
          <w:sz w:val="36"/>
          <w:szCs w:val="36"/>
        </w:rPr>
      </w:pPr>
    </w:p>
    <w:p w14:paraId="6AB702B4">
      <w:pPr>
        <w:keepNext/>
        <w:spacing w:line="600" w:lineRule="exact"/>
        <w:jc w:val="center"/>
        <w:rPr>
          <w:rFonts w:ascii="宋体" w:hAnsi="宋体" w:cs="宋体"/>
          <w:b/>
          <w:color w:val="000000"/>
          <w:kern w:val="0"/>
          <w:sz w:val="36"/>
          <w:szCs w:val="36"/>
        </w:rPr>
      </w:pPr>
      <w:r>
        <w:rPr>
          <w:rFonts w:hint="eastAsia" w:ascii="宋体" w:hAnsi="宋体" w:cs="宋体"/>
          <w:b/>
          <w:color w:val="000000"/>
          <w:kern w:val="0"/>
          <w:sz w:val="36"/>
          <w:szCs w:val="36"/>
        </w:rPr>
        <w:t>采购文件编号：ZRNT20250059</w:t>
      </w:r>
    </w:p>
    <w:p w14:paraId="309CEA6A">
      <w:pPr>
        <w:spacing w:line="360" w:lineRule="auto"/>
        <w:jc w:val="center"/>
        <w:rPr>
          <w:rFonts w:ascii="宋体" w:hAnsi="宋体" w:cs="宋体"/>
          <w:b/>
          <w:color w:val="000000"/>
          <w:sz w:val="36"/>
        </w:rPr>
      </w:pPr>
    </w:p>
    <w:p w14:paraId="22D45359">
      <w:pPr>
        <w:spacing w:line="360" w:lineRule="auto"/>
        <w:jc w:val="center"/>
        <w:rPr>
          <w:rFonts w:ascii="宋体" w:hAnsi="宋体" w:cs="宋体"/>
          <w:b/>
          <w:color w:val="000000"/>
          <w:sz w:val="36"/>
        </w:rPr>
      </w:pPr>
    </w:p>
    <w:p w14:paraId="018212B0">
      <w:pPr>
        <w:spacing w:line="360" w:lineRule="auto"/>
        <w:jc w:val="center"/>
        <w:rPr>
          <w:rFonts w:ascii="宋体" w:hAnsi="宋体" w:cs="宋体"/>
          <w:b/>
          <w:color w:val="000000"/>
          <w:sz w:val="36"/>
        </w:rPr>
      </w:pPr>
    </w:p>
    <w:p w14:paraId="0FF33222">
      <w:pPr>
        <w:spacing w:line="360" w:lineRule="auto"/>
        <w:jc w:val="center"/>
        <w:rPr>
          <w:rFonts w:ascii="宋体" w:hAnsi="宋体" w:cs="宋体"/>
          <w:b/>
          <w:color w:val="000000"/>
          <w:sz w:val="36"/>
        </w:rPr>
      </w:pPr>
    </w:p>
    <w:p w14:paraId="61800704">
      <w:pPr>
        <w:spacing w:line="360" w:lineRule="auto"/>
        <w:jc w:val="center"/>
        <w:rPr>
          <w:rFonts w:ascii="宋体" w:hAnsi="宋体" w:cs="宋体"/>
          <w:b/>
          <w:color w:val="000000"/>
          <w:sz w:val="36"/>
        </w:rPr>
      </w:pPr>
    </w:p>
    <w:p w14:paraId="44D41A94">
      <w:pPr>
        <w:adjustRightInd w:val="0"/>
        <w:spacing w:before="120" w:after="120" w:line="360" w:lineRule="auto"/>
        <w:ind w:right="120"/>
        <w:textAlignment w:val="baseline"/>
        <w:rPr>
          <w:rFonts w:ascii="宋体" w:hAnsi="宋体" w:cs="宋体"/>
          <w:b/>
          <w:color w:val="000000"/>
          <w:spacing w:val="20"/>
          <w:sz w:val="32"/>
          <w:szCs w:val="32"/>
        </w:rPr>
      </w:pPr>
    </w:p>
    <w:p w14:paraId="553C70AE">
      <w:pPr>
        <w:adjustRightInd w:val="0"/>
        <w:spacing w:before="120" w:after="120" w:line="360" w:lineRule="auto"/>
        <w:ind w:left="-2" w:right="120"/>
        <w:jc w:val="center"/>
        <w:textAlignment w:val="baseline"/>
        <w:rPr>
          <w:rFonts w:ascii="宋体" w:hAnsi="宋体" w:cs="宋体"/>
          <w:b/>
          <w:color w:val="000000"/>
          <w:spacing w:val="20"/>
          <w:sz w:val="32"/>
          <w:szCs w:val="32"/>
        </w:rPr>
      </w:pPr>
    </w:p>
    <w:p w14:paraId="70B8F275">
      <w:pPr>
        <w:adjustRightInd w:val="0"/>
        <w:spacing w:before="120" w:after="120" w:line="360" w:lineRule="auto"/>
        <w:ind w:left="-2" w:right="120"/>
        <w:jc w:val="center"/>
        <w:textAlignment w:val="baseline"/>
        <w:rPr>
          <w:rFonts w:ascii="宋体" w:hAnsi="宋体" w:cs="宋体"/>
          <w:b/>
          <w:color w:val="000000"/>
          <w:spacing w:val="20"/>
          <w:sz w:val="32"/>
          <w:szCs w:val="32"/>
        </w:rPr>
      </w:pPr>
    </w:p>
    <w:p w14:paraId="69DA1A2A">
      <w:pPr>
        <w:adjustRightInd w:val="0"/>
        <w:spacing w:before="120" w:after="120" w:line="360" w:lineRule="auto"/>
        <w:ind w:left="-2" w:right="120"/>
        <w:jc w:val="center"/>
        <w:textAlignment w:val="baseline"/>
        <w:rPr>
          <w:rFonts w:ascii="宋体" w:hAnsi="宋体" w:cs="宋体"/>
          <w:b/>
          <w:bCs/>
          <w:color w:val="000000"/>
          <w:kern w:val="0"/>
          <w:sz w:val="32"/>
          <w:szCs w:val="32"/>
        </w:rPr>
      </w:pPr>
      <w:r>
        <w:rPr>
          <w:rFonts w:hint="eastAsia" w:ascii="宋体" w:hAnsi="宋体" w:cs="宋体"/>
          <w:b/>
          <w:bCs/>
          <w:color w:val="000000"/>
          <w:kern w:val="0"/>
          <w:sz w:val="32"/>
          <w:szCs w:val="32"/>
        </w:rPr>
        <w:t>南通新通安投资开发有限公司</w:t>
      </w:r>
    </w:p>
    <w:p w14:paraId="1D0B91E5">
      <w:pPr>
        <w:adjustRightInd w:val="0"/>
        <w:spacing w:before="120" w:after="120" w:line="360" w:lineRule="auto"/>
        <w:ind w:left="-2" w:right="120"/>
        <w:jc w:val="center"/>
        <w:textAlignment w:val="baseline"/>
        <w:rPr>
          <w:rFonts w:ascii="宋体" w:hAnsi="宋体" w:cs="宋体"/>
          <w:b/>
          <w:bCs/>
          <w:color w:val="000000"/>
          <w:kern w:val="0"/>
          <w:sz w:val="32"/>
          <w:szCs w:val="32"/>
        </w:rPr>
      </w:pPr>
      <w:r>
        <w:rPr>
          <w:rFonts w:hint="eastAsia" w:ascii="宋体" w:hAnsi="宋体" w:cs="宋体"/>
          <w:b/>
          <w:bCs/>
          <w:color w:val="000000"/>
          <w:kern w:val="0"/>
          <w:sz w:val="32"/>
          <w:szCs w:val="32"/>
        </w:rPr>
        <w:t>2025年8月</w:t>
      </w:r>
    </w:p>
    <w:p w14:paraId="25980AE9">
      <w:pPr>
        <w:adjustRightInd w:val="0"/>
        <w:snapToGrid w:val="0"/>
        <w:spacing w:line="360" w:lineRule="auto"/>
        <w:ind w:left="-158" w:leftChars="-75"/>
        <w:jc w:val="center"/>
        <w:rPr>
          <w:rFonts w:ascii="宋体" w:hAnsi="宋体" w:cs="宋体"/>
          <w:color w:val="000000"/>
          <w:sz w:val="44"/>
          <w:szCs w:val="44"/>
          <w:lang w:val="zh-CN"/>
        </w:rPr>
      </w:pPr>
      <w:r>
        <w:rPr>
          <w:rFonts w:hint="eastAsia" w:ascii="宋体" w:hAnsi="宋体" w:cs="宋体"/>
          <w:color w:val="000000"/>
          <w:sz w:val="44"/>
          <w:szCs w:val="44"/>
          <w:lang w:val="zh-CN"/>
        </w:rPr>
        <w:br w:type="page"/>
      </w:r>
      <w:r>
        <w:rPr>
          <w:rFonts w:hint="eastAsia" w:ascii="宋体" w:hAnsi="宋体" w:cs="宋体"/>
          <w:color w:val="000000"/>
          <w:sz w:val="44"/>
          <w:szCs w:val="44"/>
          <w:lang w:val="zh-CN"/>
        </w:rPr>
        <w:t>目 录</w:t>
      </w:r>
    </w:p>
    <w:p w14:paraId="517BFAD4">
      <w:pPr>
        <w:autoSpaceDE w:val="0"/>
        <w:autoSpaceDN w:val="0"/>
        <w:adjustRightInd w:val="0"/>
        <w:snapToGrid w:val="0"/>
        <w:spacing w:line="1000" w:lineRule="exact"/>
        <w:ind w:firstLine="556"/>
        <w:rPr>
          <w:rFonts w:ascii="宋体" w:hAnsi="宋体" w:cs="宋体"/>
          <w:color w:val="000000"/>
          <w:sz w:val="32"/>
          <w:szCs w:val="32"/>
        </w:rPr>
      </w:pPr>
      <w:r>
        <w:rPr>
          <w:rFonts w:hint="eastAsia" w:ascii="宋体" w:hAnsi="宋体" w:cs="宋体"/>
          <w:color w:val="000000"/>
          <w:sz w:val="32"/>
          <w:szCs w:val="32"/>
        </w:rPr>
        <w:t>第一部分  磋商公告</w:t>
      </w:r>
    </w:p>
    <w:p w14:paraId="2CD87D99">
      <w:pPr>
        <w:autoSpaceDE w:val="0"/>
        <w:autoSpaceDN w:val="0"/>
        <w:adjustRightInd w:val="0"/>
        <w:snapToGrid w:val="0"/>
        <w:spacing w:line="1000" w:lineRule="exact"/>
        <w:ind w:firstLine="556"/>
        <w:rPr>
          <w:rFonts w:ascii="宋体" w:hAnsi="宋体" w:cs="宋体"/>
          <w:color w:val="000000"/>
          <w:sz w:val="32"/>
          <w:szCs w:val="32"/>
        </w:rPr>
      </w:pPr>
      <w:r>
        <w:rPr>
          <w:rFonts w:hint="eastAsia" w:ascii="宋体" w:hAnsi="宋体" w:cs="宋体"/>
          <w:color w:val="000000"/>
          <w:sz w:val="32"/>
          <w:szCs w:val="32"/>
        </w:rPr>
        <w:t>第二部分  磋商须知</w:t>
      </w:r>
    </w:p>
    <w:p w14:paraId="2F73F12D">
      <w:pPr>
        <w:autoSpaceDE w:val="0"/>
        <w:autoSpaceDN w:val="0"/>
        <w:adjustRightInd w:val="0"/>
        <w:snapToGrid w:val="0"/>
        <w:spacing w:line="1000" w:lineRule="exact"/>
        <w:ind w:firstLine="537"/>
        <w:rPr>
          <w:rFonts w:ascii="宋体" w:hAnsi="宋体" w:cs="宋体"/>
          <w:color w:val="000000"/>
          <w:sz w:val="32"/>
          <w:szCs w:val="32"/>
        </w:rPr>
      </w:pPr>
      <w:r>
        <w:rPr>
          <w:rFonts w:hint="eastAsia" w:ascii="宋体" w:hAnsi="宋体" w:cs="宋体"/>
          <w:color w:val="000000"/>
          <w:sz w:val="32"/>
          <w:szCs w:val="32"/>
        </w:rPr>
        <w:t>第三部分  项目需求</w:t>
      </w:r>
    </w:p>
    <w:p w14:paraId="07F94ED7">
      <w:pPr>
        <w:autoSpaceDE w:val="0"/>
        <w:autoSpaceDN w:val="0"/>
        <w:adjustRightInd w:val="0"/>
        <w:snapToGrid w:val="0"/>
        <w:spacing w:line="1000" w:lineRule="exact"/>
        <w:ind w:firstLine="537"/>
        <w:rPr>
          <w:rFonts w:ascii="宋体" w:hAnsi="宋体" w:cs="宋体"/>
          <w:color w:val="000000"/>
          <w:sz w:val="32"/>
          <w:szCs w:val="32"/>
        </w:rPr>
      </w:pPr>
      <w:r>
        <w:rPr>
          <w:rFonts w:hint="eastAsia" w:ascii="宋体" w:hAnsi="宋体" w:cs="宋体"/>
          <w:color w:val="000000"/>
          <w:sz w:val="32"/>
          <w:szCs w:val="32"/>
        </w:rPr>
        <w:t>第四部分  评审方法和评审标准</w:t>
      </w:r>
    </w:p>
    <w:p w14:paraId="12E0A71E">
      <w:pPr>
        <w:autoSpaceDE w:val="0"/>
        <w:autoSpaceDN w:val="0"/>
        <w:adjustRightInd w:val="0"/>
        <w:snapToGrid w:val="0"/>
        <w:spacing w:line="1000" w:lineRule="exact"/>
        <w:ind w:firstLine="556"/>
        <w:rPr>
          <w:rFonts w:ascii="宋体" w:hAnsi="宋体" w:cs="宋体"/>
          <w:color w:val="000000"/>
          <w:sz w:val="32"/>
          <w:szCs w:val="32"/>
        </w:rPr>
      </w:pPr>
      <w:r>
        <w:rPr>
          <w:rFonts w:hint="eastAsia" w:ascii="宋体" w:hAnsi="宋体" w:cs="宋体"/>
          <w:color w:val="000000"/>
          <w:sz w:val="32"/>
          <w:szCs w:val="32"/>
        </w:rPr>
        <w:t>第五部分  响应文件组成</w:t>
      </w:r>
    </w:p>
    <w:p w14:paraId="1F9B2B89">
      <w:pPr>
        <w:tabs>
          <w:tab w:val="left" w:pos="7740"/>
        </w:tabs>
        <w:spacing w:line="360" w:lineRule="auto"/>
        <w:rPr>
          <w:rFonts w:ascii="宋体" w:hAnsi="宋体" w:cs="宋体"/>
          <w:bCs/>
          <w:color w:val="000000"/>
          <w:sz w:val="32"/>
          <w:szCs w:val="32"/>
        </w:rPr>
      </w:pPr>
    </w:p>
    <w:p w14:paraId="26BF4B85">
      <w:pPr>
        <w:tabs>
          <w:tab w:val="left" w:pos="7740"/>
        </w:tabs>
        <w:spacing w:line="360" w:lineRule="auto"/>
        <w:rPr>
          <w:rFonts w:ascii="宋体" w:hAnsi="宋体" w:cs="宋体"/>
          <w:bCs/>
          <w:color w:val="000000"/>
          <w:sz w:val="32"/>
          <w:szCs w:val="32"/>
        </w:rPr>
      </w:pPr>
    </w:p>
    <w:p w14:paraId="36263D08">
      <w:pPr>
        <w:autoSpaceDE w:val="0"/>
        <w:autoSpaceDN w:val="0"/>
        <w:adjustRightInd w:val="0"/>
        <w:spacing w:line="360" w:lineRule="auto"/>
        <w:jc w:val="center"/>
        <w:rPr>
          <w:rFonts w:ascii="宋体" w:hAnsi="宋体" w:cs="宋体"/>
          <w:b/>
          <w:bCs/>
          <w:color w:val="000000"/>
          <w:sz w:val="36"/>
          <w:szCs w:val="36"/>
          <w:lang w:val="zh-CN"/>
        </w:rPr>
      </w:pPr>
    </w:p>
    <w:p w14:paraId="12D8562B">
      <w:pPr>
        <w:autoSpaceDE w:val="0"/>
        <w:autoSpaceDN w:val="0"/>
        <w:adjustRightInd w:val="0"/>
        <w:spacing w:line="360" w:lineRule="auto"/>
        <w:rPr>
          <w:rFonts w:ascii="宋体" w:hAnsi="宋体" w:cs="宋体"/>
          <w:b/>
          <w:bCs/>
          <w:color w:val="000000"/>
          <w:sz w:val="36"/>
          <w:szCs w:val="36"/>
          <w:lang w:val="zh-CN"/>
        </w:rPr>
      </w:pPr>
    </w:p>
    <w:p w14:paraId="05C29256">
      <w:pPr>
        <w:autoSpaceDE w:val="0"/>
        <w:autoSpaceDN w:val="0"/>
        <w:adjustRightInd w:val="0"/>
        <w:spacing w:line="360" w:lineRule="auto"/>
        <w:jc w:val="center"/>
        <w:rPr>
          <w:rFonts w:ascii="宋体" w:hAnsi="宋体" w:cs="宋体"/>
          <w:b/>
          <w:bCs/>
          <w:color w:val="000000"/>
          <w:sz w:val="36"/>
          <w:szCs w:val="36"/>
          <w:lang w:val="zh-CN"/>
        </w:rPr>
      </w:pPr>
    </w:p>
    <w:p w14:paraId="0A111724">
      <w:pPr>
        <w:autoSpaceDE w:val="0"/>
        <w:autoSpaceDN w:val="0"/>
        <w:adjustRightInd w:val="0"/>
        <w:spacing w:line="360" w:lineRule="auto"/>
        <w:jc w:val="center"/>
        <w:rPr>
          <w:rFonts w:ascii="宋体" w:hAnsi="宋体" w:cs="宋体"/>
          <w:b/>
          <w:bCs/>
          <w:color w:val="000000"/>
          <w:sz w:val="36"/>
          <w:szCs w:val="36"/>
          <w:lang w:val="zh-CN"/>
        </w:rPr>
      </w:pPr>
    </w:p>
    <w:p w14:paraId="51742B48">
      <w:pPr>
        <w:autoSpaceDE w:val="0"/>
        <w:autoSpaceDN w:val="0"/>
        <w:adjustRightInd w:val="0"/>
        <w:spacing w:line="360" w:lineRule="auto"/>
        <w:jc w:val="center"/>
        <w:rPr>
          <w:rFonts w:ascii="宋体" w:hAnsi="宋体" w:cs="宋体"/>
          <w:b/>
          <w:bCs/>
          <w:color w:val="000000"/>
          <w:sz w:val="36"/>
          <w:szCs w:val="36"/>
          <w:lang w:val="zh-CN"/>
        </w:rPr>
      </w:pPr>
    </w:p>
    <w:p w14:paraId="16BB98CD">
      <w:pPr>
        <w:autoSpaceDE w:val="0"/>
        <w:autoSpaceDN w:val="0"/>
        <w:adjustRightInd w:val="0"/>
        <w:spacing w:line="360" w:lineRule="auto"/>
        <w:jc w:val="center"/>
        <w:rPr>
          <w:rFonts w:ascii="宋体" w:hAnsi="宋体" w:cs="宋体"/>
          <w:b/>
          <w:bCs/>
          <w:color w:val="000000"/>
          <w:sz w:val="36"/>
          <w:szCs w:val="36"/>
          <w:lang w:val="zh-CN"/>
        </w:rPr>
      </w:pPr>
    </w:p>
    <w:p w14:paraId="408C842E">
      <w:pPr>
        <w:autoSpaceDE w:val="0"/>
        <w:autoSpaceDN w:val="0"/>
        <w:adjustRightInd w:val="0"/>
        <w:spacing w:line="360" w:lineRule="auto"/>
        <w:jc w:val="center"/>
        <w:rPr>
          <w:rFonts w:ascii="宋体" w:hAnsi="宋体" w:cs="宋体"/>
          <w:b/>
          <w:bCs/>
          <w:color w:val="000000"/>
          <w:sz w:val="36"/>
          <w:szCs w:val="36"/>
          <w:lang w:val="zh-CN"/>
        </w:rPr>
      </w:pPr>
    </w:p>
    <w:p w14:paraId="3E387D84">
      <w:pPr>
        <w:autoSpaceDE w:val="0"/>
        <w:autoSpaceDN w:val="0"/>
        <w:adjustRightInd w:val="0"/>
        <w:spacing w:line="360" w:lineRule="auto"/>
        <w:jc w:val="center"/>
        <w:rPr>
          <w:rFonts w:ascii="宋体" w:hAnsi="宋体" w:cs="宋体"/>
          <w:b/>
          <w:bCs/>
          <w:color w:val="000000"/>
          <w:sz w:val="36"/>
          <w:szCs w:val="36"/>
          <w:lang w:val="zh-CN"/>
        </w:rPr>
      </w:pPr>
    </w:p>
    <w:p w14:paraId="59C46859">
      <w:pPr>
        <w:autoSpaceDE w:val="0"/>
        <w:autoSpaceDN w:val="0"/>
        <w:adjustRightInd w:val="0"/>
        <w:spacing w:line="360" w:lineRule="auto"/>
        <w:jc w:val="center"/>
        <w:rPr>
          <w:rFonts w:ascii="宋体" w:hAnsi="宋体" w:cs="宋体"/>
          <w:b/>
          <w:bCs/>
          <w:color w:val="000000"/>
          <w:sz w:val="36"/>
          <w:szCs w:val="36"/>
          <w:lang w:val="zh-CN"/>
        </w:rPr>
      </w:pPr>
    </w:p>
    <w:p w14:paraId="0BE43969">
      <w:pPr>
        <w:autoSpaceDE w:val="0"/>
        <w:autoSpaceDN w:val="0"/>
        <w:adjustRightInd w:val="0"/>
        <w:snapToGrid w:val="0"/>
        <w:spacing w:line="360" w:lineRule="auto"/>
        <w:jc w:val="center"/>
        <w:rPr>
          <w:rFonts w:ascii="宋体" w:hAnsi="宋体" w:cs="宋体"/>
          <w:color w:val="000000"/>
          <w:sz w:val="36"/>
          <w:szCs w:val="36"/>
          <w:lang w:val="zh-CN"/>
        </w:rPr>
      </w:pPr>
    </w:p>
    <w:p w14:paraId="27017781">
      <w:pPr>
        <w:autoSpaceDE w:val="0"/>
        <w:autoSpaceDN w:val="0"/>
        <w:adjustRightInd w:val="0"/>
        <w:snapToGrid w:val="0"/>
        <w:spacing w:line="360" w:lineRule="auto"/>
        <w:jc w:val="center"/>
        <w:rPr>
          <w:rFonts w:ascii="宋体" w:hAnsi="宋体" w:cs="宋体"/>
          <w:color w:val="000000"/>
          <w:sz w:val="36"/>
          <w:szCs w:val="36"/>
          <w:lang w:val="zh-CN"/>
        </w:rPr>
      </w:pPr>
    </w:p>
    <w:p w14:paraId="5D9A92D7">
      <w:pPr>
        <w:autoSpaceDE w:val="0"/>
        <w:autoSpaceDN w:val="0"/>
        <w:adjustRightInd w:val="0"/>
        <w:snapToGrid w:val="0"/>
        <w:spacing w:line="360" w:lineRule="auto"/>
        <w:jc w:val="center"/>
        <w:rPr>
          <w:rFonts w:ascii="宋体" w:hAnsi="宋体" w:cs="宋体"/>
          <w:color w:val="000000"/>
          <w:sz w:val="36"/>
          <w:szCs w:val="36"/>
          <w:lang w:val="zh-CN"/>
        </w:rPr>
        <w:sectPr>
          <w:headerReference r:id="rId3" w:type="default"/>
          <w:footerReference r:id="rId4" w:type="default"/>
          <w:pgSz w:w="11906" w:h="16838"/>
          <w:pgMar w:top="1440" w:right="1797" w:bottom="1440" w:left="1797" w:header="851" w:footer="992" w:gutter="0"/>
          <w:cols w:space="720" w:num="1"/>
          <w:docGrid w:type="lines" w:linePitch="312" w:charSpace="0"/>
        </w:sectPr>
      </w:pPr>
    </w:p>
    <w:p w14:paraId="1034DE41">
      <w:pPr>
        <w:autoSpaceDE w:val="0"/>
        <w:autoSpaceDN w:val="0"/>
        <w:adjustRightInd w:val="0"/>
        <w:snapToGrid w:val="0"/>
        <w:spacing w:line="600" w:lineRule="exact"/>
        <w:jc w:val="center"/>
        <w:outlineLvl w:val="0"/>
        <w:rPr>
          <w:rFonts w:ascii="宋体" w:hAnsi="宋体" w:cs="宋体"/>
          <w:b/>
          <w:bCs/>
          <w:color w:val="000000"/>
          <w:sz w:val="36"/>
          <w:szCs w:val="36"/>
          <w:lang w:val="zh-CN"/>
        </w:rPr>
      </w:pPr>
      <w:r>
        <w:rPr>
          <w:rFonts w:hint="eastAsia" w:ascii="宋体" w:hAnsi="宋体" w:cs="宋体"/>
          <w:b/>
          <w:bCs/>
          <w:color w:val="000000"/>
          <w:sz w:val="36"/>
          <w:szCs w:val="36"/>
          <w:lang w:val="zh-CN"/>
        </w:rPr>
        <w:t>第一部分 磋商公告</w:t>
      </w:r>
    </w:p>
    <w:p w14:paraId="23720E16">
      <w:pPr>
        <w:wordWrap w:val="0"/>
        <w:adjustRightInd w:val="0"/>
        <w:snapToGrid w:val="0"/>
        <w:spacing w:line="460" w:lineRule="exact"/>
        <w:ind w:firstLine="560" w:firstLineChars="200"/>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受[南通新通安投资开发有限公司]的委托，江苏中润工程建设咨询有限公司就[南通新通安投资开发有限公司考试车车载工控机采购项目](项目编号:ZRNT20250059)进行磋商采购，欢迎符合条件的供应商参加磋商。</w:t>
      </w:r>
    </w:p>
    <w:p w14:paraId="6E1BE24B">
      <w:pPr>
        <w:pBdr>
          <w:top w:val="single" w:color="auto" w:sz="4" w:space="1"/>
          <w:left w:val="single" w:color="auto" w:sz="4" w:space="1"/>
          <w:bottom w:val="single" w:color="auto" w:sz="4" w:space="1"/>
          <w:right w:val="single" w:color="auto" w:sz="4" w:space="4"/>
        </w:pBd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项目概况</w:t>
      </w:r>
    </w:p>
    <w:p w14:paraId="124B5AAE">
      <w:pPr>
        <w:pBdr>
          <w:top w:val="single" w:color="auto" w:sz="4" w:space="1"/>
          <w:left w:val="single" w:color="auto" w:sz="4" w:space="1"/>
          <w:bottom w:val="single" w:color="auto" w:sz="4" w:space="1"/>
          <w:right w:val="single" w:color="auto" w:sz="4" w:space="4"/>
        </w:pBd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(南通新通安投资开发有限公司）的（考试车车载工控机采购项目)的潜在供应商应在</w:t>
      </w:r>
      <w:r>
        <w:rPr>
          <w:rFonts w:hint="eastAsia" w:ascii="方正仿宋_GBK" w:hAnsi="方正仿宋_GBK" w:eastAsia="方正仿宋_GBK" w:cs="方正仿宋_GBK"/>
          <w:b/>
          <w:bCs/>
          <w:color w:val="000000"/>
          <w:sz w:val="28"/>
          <w:szCs w:val="28"/>
          <w:u w:val="single"/>
        </w:rPr>
        <w:t>南通市公安局网站</w:t>
      </w:r>
      <w:r>
        <w:rPr>
          <w:rFonts w:hint="eastAsia" w:ascii="方正仿宋_GBK" w:hAnsi="方正仿宋_GBK" w:eastAsia="方正仿宋_GBK" w:cs="方正仿宋_GBK"/>
          <w:color w:val="000000"/>
          <w:sz w:val="28"/>
          <w:szCs w:val="28"/>
        </w:rPr>
        <w:t>获取采购文件，并于2025年</w:t>
      </w:r>
      <w:r>
        <w:rPr>
          <w:rFonts w:hint="eastAsia" w:ascii="方正仿宋_GBK" w:hAnsi="方正仿宋_GBK" w:eastAsia="方正仿宋_GBK" w:cs="方正仿宋_GBK"/>
          <w:color w:val="000000"/>
          <w:sz w:val="28"/>
          <w:szCs w:val="28"/>
          <w:lang w:val="en-US" w:eastAsia="zh-CN"/>
        </w:rPr>
        <w:t>8</w:t>
      </w:r>
      <w:r>
        <w:rPr>
          <w:rFonts w:hint="eastAsia" w:ascii="方正仿宋_GBK" w:hAnsi="方正仿宋_GBK" w:eastAsia="方正仿宋_GBK" w:cs="方正仿宋_GBK"/>
          <w:color w:val="000000"/>
          <w:sz w:val="28"/>
          <w:szCs w:val="28"/>
        </w:rPr>
        <w:t>月</w:t>
      </w:r>
      <w:r>
        <w:rPr>
          <w:rFonts w:hint="eastAsia" w:ascii="方正仿宋_GBK" w:hAnsi="方正仿宋_GBK" w:eastAsia="方正仿宋_GBK" w:cs="方正仿宋_GBK"/>
          <w:color w:val="000000"/>
          <w:sz w:val="28"/>
          <w:szCs w:val="28"/>
          <w:lang w:val="en-US" w:eastAsia="zh-CN"/>
        </w:rPr>
        <w:t>25</w:t>
      </w:r>
      <w:r>
        <w:rPr>
          <w:rFonts w:hint="eastAsia" w:ascii="方正仿宋_GBK" w:hAnsi="方正仿宋_GBK" w:eastAsia="方正仿宋_GBK" w:cs="方正仿宋_GBK"/>
          <w:color w:val="000000"/>
          <w:sz w:val="28"/>
          <w:szCs w:val="28"/>
        </w:rPr>
        <w:t>日1</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点00分（北京时间）前提交响应文件。</w:t>
      </w:r>
    </w:p>
    <w:p w14:paraId="366BBEB8">
      <w:pPr>
        <w:widowControl/>
        <w:shd w:val="clear" w:color="auto" w:fill="FFFFFF"/>
        <w:adjustRightInd w:val="0"/>
        <w:snapToGrid w:val="0"/>
        <w:spacing w:line="460" w:lineRule="exact"/>
        <w:ind w:firstLine="590" w:firstLineChars="200"/>
        <w:outlineLvl w:val="1"/>
        <w:rPr>
          <w:rFonts w:ascii="方正仿宋_GBK" w:hAnsi="方正仿宋_GBK" w:eastAsia="方正仿宋_GBK" w:cs="方正仿宋_GBK"/>
          <w:b/>
          <w:color w:val="000000"/>
          <w:spacing w:val="7"/>
          <w:kern w:val="0"/>
          <w:sz w:val="28"/>
          <w:szCs w:val="28"/>
        </w:rPr>
      </w:pPr>
      <w:r>
        <w:rPr>
          <w:rFonts w:hint="eastAsia" w:ascii="方正仿宋_GBK" w:hAnsi="方正仿宋_GBK" w:eastAsia="方正仿宋_GBK" w:cs="方正仿宋_GBK"/>
          <w:b/>
          <w:color w:val="000000"/>
          <w:spacing w:val="7"/>
          <w:kern w:val="0"/>
          <w:sz w:val="28"/>
          <w:szCs w:val="28"/>
        </w:rPr>
        <w:t>一、项目基本情况</w:t>
      </w:r>
    </w:p>
    <w:p w14:paraId="369ECFCF">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项目编号：ZRNT20250059</w:t>
      </w:r>
    </w:p>
    <w:p w14:paraId="2EDF1CA3">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项目名称：南通新通安投资开发有限公司考试车车载工控机采购项目</w:t>
      </w:r>
    </w:p>
    <w:p w14:paraId="30FC2289">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预算金额：33.6万元</w:t>
      </w:r>
    </w:p>
    <w:p w14:paraId="2452551F">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最高限价：33.6万元，投标报价超过最高限价按无效标处理。</w:t>
      </w:r>
    </w:p>
    <w:p w14:paraId="0F107840">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采购需求：具体需求详见本项目磋商文件第三部分。</w:t>
      </w:r>
    </w:p>
    <w:p w14:paraId="46EE1FA0">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合同履行期限：合同签订后30日历天内完成供货、调试及安装，具体需服从采购人要求。</w:t>
      </w:r>
    </w:p>
    <w:p w14:paraId="025493BF">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本项目是否接受联合体投标：否。</w:t>
      </w:r>
    </w:p>
    <w:p w14:paraId="01C78743">
      <w:pPr>
        <w:adjustRightInd w:val="0"/>
        <w:snapToGrid w:val="0"/>
        <w:spacing w:line="460" w:lineRule="exact"/>
        <w:ind w:firstLine="562" w:firstLineChars="200"/>
        <w:outlineLvl w:val="1"/>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二、供应商的资格要求：</w:t>
      </w:r>
    </w:p>
    <w:p w14:paraId="2F91103E">
      <w:pPr>
        <w:adjustRightInd w:val="0"/>
        <w:snapToGrid w:val="0"/>
        <w:spacing w:line="460" w:lineRule="exact"/>
        <w:ind w:firstLine="560" w:firstLineChars="200"/>
        <w:outlineLvl w:val="1"/>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1.具有独立承担民事责任的能力；具有良好的商业信誉和健全的财务会计制度；具有履行合同所必需的设备和专业</w:t>
      </w:r>
      <w:r>
        <w:rPr>
          <w:rFonts w:hint="eastAsia" w:ascii="方正仿宋_GBK" w:hAnsi="方正仿宋_GBK" w:eastAsia="方正仿宋_GBK" w:cs="方正仿宋_GBK"/>
          <w:color w:val="000000"/>
          <w:sz w:val="28"/>
          <w:szCs w:val="28"/>
          <w:lang w:val="zh-CN"/>
        </w:rPr>
        <w:t>技术能力；</w:t>
      </w:r>
      <w:r>
        <w:rPr>
          <w:rFonts w:hint="eastAsia" w:ascii="方正仿宋_GBK" w:hAnsi="方正仿宋_GBK" w:eastAsia="方正仿宋_GBK" w:cs="方正仿宋_GBK"/>
          <w:color w:val="000000"/>
          <w:sz w:val="28"/>
          <w:szCs w:val="28"/>
        </w:rPr>
        <w:t>具</w:t>
      </w:r>
      <w:r>
        <w:rPr>
          <w:rFonts w:hint="eastAsia" w:ascii="方正仿宋_GBK" w:hAnsi="方正仿宋_GBK" w:eastAsia="方正仿宋_GBK" w:cs="方正仿宋_GBK"/>
          <w:color w:val="000000"/>
          <w:sz w:val="28"/>
          <w:szCs w:val="28"/>
          <w:lang w:val="zh-CN"/>
        </w:rPr>
        <w:t>有依法缴纳税收和社会保障资金的良好记录；参加本次采购活动前三年内，在经营活动中没有重大违法记录；</w:t>
      </w:r>
    </w:p>
    <w:p w14:paraId="200412A0">
      <w:pPr>
        <w:adjustRightInd w:val="0"/>
        <w:snapToGrid w:val="0"/>
        <w:spacing w:line="460" w:lineRule="exact"/>
        <w:ind w:firstLine="560" w:firstLineChars="200"/>
        <w:outlineLvl w:val="1"/>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2.未被“信用中国”网站（www.creditchina.gov.cn）列入失信被执行人、重大税收违法案件当事人名单、严重违法失信行为记录名单；</w:t>
      </w:r>
    </w:p>
    <w:p w14:paraId="4BA431D1">
      <w:pPr>
        <w:adjustRightInd w:val="0"/>
        <w:snapToGrid w:val="0"/>
        <w:spacing w:line="460" w:lineRule="exact"/>
        <w:ind w:firstLine="560" w:firstLineChars="200"/>
        <w:outlineLvl w:val="1"/>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3.提供有效的营业执照复印件加盖公章；</w:t>
      </w:r>
    </w:p>
    <w:p w14:paraId="10291714">
      <w:pPr>
        <w:adjustRightInd w:val="0"/>
        <w:snapToGrid w:val="0"/>
        <w:spacing w:line="460" w:lineRule="exact"/>
        <w:ind w:firstLine="560" w:firstLineChars="200"/>
        <w:outlineLvl w:val="1"/>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4.本项目不接受联合体投标；</w:t>
      </w:r>
    </w:p>
    <w:p w14:paraId="41254ACE">
      <w:pPr>
        <w:adjustRightInd w:val="0"/>
        <w:snapToGrid w:val="0"/>
        <w:spacing w:line="460" w:lineRule="exact"/>
        <w:ind w:firstLine="560" w:firstLineChars="200"/>
        <w:outlineLvl w:val="1"/>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5.法律、行政法规规定的其他条件；</w:t>
      </w:r>
    </w:p>
    <w:p w14:paraId="1E0EE7D0">
      <w:pPr>
        <w:adjustRightInd w:val="0"/>
        <w:snapToGrid w:val="0"/>
        <w:spacing w:line="460" w:lineRule="exact"/>
        <w:ind w:firstLine="560" w:firstLineChars="200"/>
        <w:outlineLvl w:val="1"/>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6.已列入公安局（含各分局）自行采购项目失信人名单的，在不良记录有效期内，禁止参与公安局（含各分局）自行组织的采购活动。</w:t>
      </w:r>
    </w:p>
    <w:p w14:paraId="69312686">
      <w:pPr>
        <w:adjustRightInd w:val="0"/>
        <w:snapToGrid w:val="0"/>
        <w:spacing w:line="460" w:lineRule="exact"/>
        <w:ind w:firstLine="562" w:firstLineChars="200"/>
        <w:outlineLvl w:val="1"/>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三、获取采购文件</w:t>
      </w:r>
    </w:p>
    <w:p w14:paraId="77122AA6">
      <w:pPr>
        <w:snapToGrid w:val="0"/>
        <w:spacing w:line="460" w:lineRule="exact"/>
        <w:ind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1.获取采购文件：</w:t>
      </w:r>
    </w:p>
    <w:p w14:paraId="4F375CDE">
      <w:pPr>
        <w:snapToGrid w:val="0"/>
        <w:spacing w:line="460" w:lineRule="exact"/>
        <w:ind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时间：2025年</w:t>
      </w:r>
      <w:r>
        <w:rPr>
          <w:rFonts w:hint="eastAsia" w:ascii="方正仿宋_GBK" w:hAnsi="方正仿宋_GBK" w:eastAsia="方正仿宋_GBK" w:cs="方正仿宋_GBK"/>
          <w:color w:val="000000"/>
          <w:sz w:val="28"/>
          <w:szCs w:val="28"/>
          <w:lang w:val="en-US" w:eastAsia="zh-CN"/>
        </w:rPr>
        <w:t>8</w:t>
      </w:r>
      <w:r>
        <w:rPr>
          <w:rFonts w:hint="eastAsia" w:ascii="方正仿宋_GBK" w:hAnsi="方正仿宋_GBK" w:eastAsia="方正仿宋_GBK" w:cs="方正仿宋_GBK"/>
          <w:color w:val="000000"/>
          <w:sz w:val="28"/>
          <w:szCs w:val="28"/>
        </w:rPr>
        <w:t>月</w:t>
      </w:r>
      <w:r>
        <w:rPr>
          <w:rFonts w:hint="eastAsia" w:ascii="方正仿宋_GBK" w:hAnsi="方正仿宋_GBK" w:eastAsia="方正仿宋_GBK" w:cs="方正仿宋_GBK"/>
          <w:color w:val="000000"/>
          <w:sz w:val="28"/>
          <w:szCs w:val="28"/>
          <w:lang w:val="en-US" w:eastAsia="zh-CN"/>
        </w:rPr>
        <w:t>14</w:t>
      </w:r>
      <w:r>
        <w:rPr>
          <w:rFonts w:hint="eastAsia" w:ascii="方正仿宋_GBK" w:hAnsi="方正仿宋_GBK" w:eastAsia="方正仿宋_GBK" w:cs="方正仿宋_GBK"/>
          <w:color w:val="000000"/>
          <w:sz w:val="28"/>
          <w:szCs w:val="28"/>
        </w:rPr>
        <w:t>日至2025年</w:t>
      </w:r>
      <w:r>
        <w:rPr>
          <w:rFonts w:hint="eastAsia" w:ascii="方正仿宋_GBK" w:hAnsi="方正仿宋_GBK" w:eastAsia="方正仿宋_GBK" w:cs="方正仿宋_GBK"/>
          <w:color w:val="000000"/>
          <w:sz w:val="28"/>
          <w:szCs w:val="28"/>
          <w:lang w:val="en-US" w:eastAsia="zh-CN"/>
        </w:rPr>
        <w:t>8</w:t>
      </w:r>
      <w:r>
        <w:rPr>
          <w:rFonts w:hint="eastAsia" w:ascii="方正仿宋_GBK" w:hAnsi="方正仿宋_GBK" w:eastAsia="方正仿宋_GBK" w:cs="方正仿宋_GBK"/>
          <w:color w:val="000000"/>
          <w:sz w:val="28"/>
          <w:szCs w:val="28"/>
        </w:rPr>
        <w:t>月</w:t>
      </w:r>
      <w:r>
        <w:rPr>
          <w:rFonts w:hint="eastAsia" w:ascii="方正仿宋_GBK" w:hAnsi="方正仿宋_GBK" w:eastAsia="方正仿宋_GBK" w:cs="方正仿宋_GBK"/>
          <w:color w:val="000000"/>
          <w:sz w:val="28"/>
          <w:szCs w:val="28"/>
          <w:lang w:val="en-US" w:eastAsia="zh-CN"/>
        </w:rPr>
        <w:t>24</w:t>
      </w:r>
      <w:r>
        <w:rPr>
          <w:rFonts w:hint="eastAsia" w:ascii="方正仿宋_GBK" w:hAnsi="方正仿宋_GBK" w:eastAsia="方正仿宋_GBK" w:cs="方正仿宋_GBK"/>
          <w:color w:val="000000"/>
          <w:sz w:val="28"/>
          <w:szCs w:val="28"/>
        </w:rPr>
        <w:t>日</w:t>
      </w:r>
    </w:p>
    <w:p w14:paraId="2059D3D1">
      <w:pPr>
        <w:snapToGrid w:val="0"/>
        <w:spacing w:line="460" w:lineRule="exact"/>
        <w:ind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地点：南通市公安局网站。</w:t>
      </w:r>
    </w:p>
    <w:p w14:paraId="3C6FD047">
      <w:pPr>
        <w:snapToGrid w:val="0"/>
        <w:spacing w:line="460" w:lineRule="exact"/>
        <w:ind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方式：自行下载。</w:t>
      </w:r>
    </w:p>
    <w:p w14:paraId="0132B7EE">
      <w:pPr>
        <w:adjustRightInd w:val="0"/>
        <w:snapToGrid w:val="0"/>
        <w:spacing w:line="460" w:lineRule="exact"/>
        <w:ind w:firstLine="562" w:firstLineChars="200"/>
        <w:outlineLvl w:val="1"/>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四、提交响应文件截止时间、磋商时间和地点</w:t>
      </w:r>
    </w:p>
    <w:p w14:paraId="618E00D5">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2025年</w:t>
      </w:r>
      <w:r>
        <w:rPr>
          <w:rFonts w:hint="eastAsia" w:ascii="方正仿宋_GBK" w:hAnsi="方正仿宋_GBK" w:eastAsia="方正仿宋_GBK" w:cs="方正仿宋_GBK"/>
          <w:color w:val="000000"/>
          <w:sz w:val="28"/>
          <w:szCs w:val="28"/>
          <w:lang w:val="en-US" w:eastAsia="zh-CN"/>
        </w:rPr>
        <w:t>8</w:t>
      </w:r>
      <w:r>
        <w:rPr>
          <w:rFonts w:hint="eastAsia" w:ascii="方正仿宋_GBK" w:hAnsi="方正仿宋_GBK" w:eastAsia="方正仿宋_GBK" w:cs="方正仿宋_GBK"/>
          <w:color w:val="000000"/>
          <w:sz w:val="28"/>
          <w:szCs w:val="28"/>
        </w:rPr>
        <w:t>月</w:t>
      </w:r>
      <w:r>
        <w:rPr>
          <w:rFonts w:hint="eastAsia" w:ascii="方正仿宋_GBK" w:hAnsi="方正仿宋_GBK" w:eastAsia="方正仿宋_GBK" w:cs="方正仿宋_GBK"/>
          <w:color w:val="000000"/>
          <w:sz w:val="28"/>
          <w:szCs w:val="28"/>
          <w:lang w:val="en-US" w:eastAsia="zh-CN"/>
        </w:rPr>
        <w:t>25</w:t>
      </w:r>
      <w:r>
        <w:rPr>
          <w:rFonts w:hint="eastAsia" w:ascii="方正仿宋_GBK" w:hAnsi="方正仿宋_GBK" w:eastAsia="方正仿宋_GBK" w:cs="方正仿宋_GBK"/>
          <w:color w:val="000000"/>
          <w:sz w:val="28"/>
          <w:szCs w:val="28"/>
        </w:rPr>
        <w:t>日1</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点00分（北京时间），逾时，采购人将拒绝接受磋商响应文件。</w:t>
      </w:r>
    </w:p>
    <w:p w14:paraId="66351EE0">
      <w:pPr>
        <w:adjustRightInd w:val="0"/>
        <w:snapToGrid w:val="0"/>
        <w:spacing w:line="460" w:lineRule="exact"/>
        <w:ind w:firstLine="560" w:firstLineChars="200"/>
        <w:rPr>
          <w:rFonts w:ascii="方正仿宋_GBK" w:hAnsi="方正仿宋_GBK" w:eastAsia="方正仿宋_GBK" w:cs="方正仿宋_GBK"/>
          <w:i/>
          <w:color w:val="000000"/>
          <w:sz w:val="28"/>
          <w:szCs w:val="28"/>
          <w:u w:val="single"/>
        </w:rPr>
      </w:pPr>
      <w:r>
        <w:rPr>
          <w:rFonts w:hint="eastAsia" w:ascii="方正仿宋_GBK" w:hAnsi="方正仿宋_GBK" w:eastAsia="方正仿宋_GBK" w:cs="方正仿宋_GBK"/>
          <w:color w:val="000000"/>
          <w:sz w:val="28"/>
          <w:szCs w:val="28"/>
        </w:rPr>
        <w:t>地点：南通市公安局南门开标室（青年东路99号），如有变动另行通知。</w:t>
      </w:r>
    </w:p>
    <w:p w14:paraId="52387947">
      <w:pPr>
        <w:adjustRightInd w:val="0"/>
        <w:snapToGrid w:val="0"/>
        <w:spacing w:line="460" w:lineRule="exact"/>
        <w:ind w:firstLine="562" w:firstLineChars="200"/>
        <w:outlineLvl w:val="1"/>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五、公告期限</w:t>
      </w:r>
    </w:p>
    <w:p w14:paraId="28F142E8">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自本公告发布之日起3个工作日。</w:t>
      </w:r>
    </w:p>
    <w:p w14:paraId="299BCD4E">
      <w:pPr>
        <w:adjustRightInd w:val="0"/>
        <w:snapToGrid w:val="0"/>
        <w:spacing w:line="460" w:lineRule="exact"/>
        <w:ind w:firstLine="562" w:firstLineChars="200"/>
        <w:outlineLvl w:val="1"/>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六、其他补充事宜</w:t>
      </w:r>
    </w:p>
    <w:p w14:paraId="5AA101CB">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1.投标保证金：免收</w:t>
      </w:r>
    </w:p>
    <w:p w14:paraId="372CE86F">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2.项目磋商活动模式：见面磋商模式，供应商在南通市公安局南门开标室（青年东路99号）参加磋商活动。</w:t>
      </w:r>
    </w:p>
    <w:p w14:paraId="2DAE4249">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3.项目演示、样品：无。</w:t>
      </w:r>
    </w:p>
    <w:p w14:paraId="54FE612A">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4.对项目需求部分（供应商资格要求、项目需求、商务技术评分标准）的询问、质疑请向采购人提出，由采购人负责答复；对项目磋商文件其它部分的询问请向磋商文件制作人或项目磋商经办人提出。</w:t>
      </w:r>
    </w:p>
    <w:p w14:paraId="0CA969BD">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供应商应依照规定提交各类声明函、承诺函，不再同时提供原件备查或提供有关部门出具的相关证明文件。但成交供应商应做好提交声明函、承诺函、认证、业绩相应原件的核查准备；核查后发现虚假或违背承诺的，依照相关法律法规规定处理。</w:t>
      </w:r>
    </w:p>
    <w:p w14:paraId="5DC102F5">
      <w:pPr>
        <w:widowControl/>
        <w:shd w:val="clear" w:color="auto" w:fill="FFFFFF"/>
        <w:adjustRightInd w:val="0"/>
        <w:snapToGrid w:val="0"/>
        <w:spacing w:line="460" w:lineRule="exact"/>
        <w:ind w:firstLine="590" w:firstLineChars="200"/>
        <w:outlineLvl w:val="1"/>
        <w:rPr>
          <w:rFonts w:ascii="方正仿宋_GBK" w:hAnsi="方正仿宋_GBK" w:eastAsia="方正仿宋_GBK" w:cs="方正仿宋_GBK"/>
          <w:b/>
          <w:color w:val="000000"/>
          <w:spacing w:val="7"/>
          <w:kern w:val="0"/>
          <w:sz w:val="28"/>
          <w:szCs w:val="28"/>
        </w:rPr>
      </w:pPr>
      <w:r>
        <w:rPr>
          <w:rFonts w:hint="eastAsia" w:ascii="方正仿宋_GBK" w:hAnsi="方正仿宋_GBK" w:eastAsia="方正仿宋_GBK" w:cs="方正仿宋_GBK"/>
          <w:b/>
          <w:color w:val="000000"/>
          <w:spacing w:val="7"/>
          <w:kern w:val="0"/>
          <w:sz w:val="28"/>
          <w:szCs w:val="28"/>
        </w:rPr>
        <w:t>七、凡对本次采购提出询问，请按以下方式联系。</w:t>
      </w:r>
    </w:p>
    <w:p w14:paraId="1E7C852E">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1.采购人信息</w:t>
      </w:r>
    </w:p>
    <w:p w14:paraId="2DE65E59">
      <w:pPr>
        <w:widowControl/>
        <w:shd w:val="clear" w:color="auto" w:fill="FFFFFF"/>
        <w:adjustRightInd w:val="0"/>
        <w:snapToGrid w:val="0"/>
        <w:spacing w:line="460" w:lineRule="exact"/>
        <w:ind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名称：南通新通安投资开发有限公司　　　　　　　　　　　　</w:t>
      </w:r>
    </w:p>
    <w:p w14:paraId="7397FBBA">
      <w:pPr>
        <w:shd w:val="clear" w:color="auto" w:fill="FFFFFF"/>
        <w:spacing w:line="460" w:lineRule="exact"/>
        <w:ind w:firstLine="588" w:firstLineChars="200"/>
        <w:rPr>
          <w:rFonts w:ascii="宋体" w:hAnsi="宋体" w:cs="宋体"/>
          <w:color w:val="000000"/>
          <w:spacing w:val="7"/>
          <w:sz w:val="28"/>
          <w:szCs w:val="28"/>
        </w:rPr>
      </w:pPr>
      <w:r>
        <w:rPr>
          <w:rFonts w:hint="eastAsia" w:ascii="方正仿宋_GBK" w:hAnsi="方正仿宋_GBK" w:eastAsia="方正仿宋_GBK" w:cs="方正仿宋_GBK"/>
          <w:color w:val="000000"/>
          <w:spacing w:val="7"/>
          <w:sz w:val="28"/>
          <w:szCs w:val="28"/>
        </w:rPr>
        <w:t>地址：如东县小洋口金</w:t>
      </w:r>
      <w:r>
        <w:rPr>
          <w:rFonts w:hint="eastAsia" w:ascii="宋体" w:hAnsi="宋体" w:cs="宋体"/>
          <w:color w:val="000000"/>
          <w:spacing w:val="7"/>
          <w:sz w:val="28"/>
          <w:szCs w:val="28"/>
        </w:rPr>
        <w:t>蛤</w:t>
      </w:r>
      <w:r>
        <w:rPr>
          <w:rFonts w:hint="eastAsia" w:ascii="方正仿宋_GBK" w:hAnsi="方正仿宋_GBK" w:eastAsia="方正仿宋_GBK" w:cs="方正仿宋_GBK"/>
          <w:color w:val="000000"/>
          <w:spacing w:val="7"/>
          <w:sz w:val="28"/>
          <w:szCs w:val="28"/>
        </w:rPr>
        <w:t>大道</w:t>
      </w:r>
    </w:p>
    <w:p w14:paraId="696ADBBD">
      <w:pPr>
        <w:widowControl/>
        <w:shd w:val="clear" w:color="auto" w:fill="FFFFFF"/>
        <w:adjustRightInd w:val="0"/>
        <w:snapToGrid w:val="0"/>
        <w:spacing w:line="460" w:lineRule="exact"/>
        <w:ind w:firstLine="588" w:firstLineChars="200"/>
        <w:jc w:val="left"/>
        <w:rPr>
          <w:rFonts w:ascii="方正仿宋_GBK" w:hAnsi="方正仿宋_GBK" w:eastAsia="方正仿宋_GBK" w:cs="方正仿宋_GBK"/>
          <w:spacing w:val="7"/>
          <w:sz w:val="28"/>
          <w:szCs w:val="28"/>
        </w:rPr>
      </w:pPr>
      <w:r>
        <w:rPr>
          <w:rFonts w:hint="eastAsia" w:ascii="方正仿宋_GBK" w:hAnsi="方正仿宋_GBK" w:eastAsia="方正仿宋_GBK" w:cs="方正仿宋_GBK"/>
          <w:spacing w:val="7"/>
          <w:sz w:val="28"/>
          <w:szCs w:val="28"/>
        </w:rPr>
        <w:t>联系人：张先生</w:t>
      </w:r>
    </w:p>
    <w:p w14:paraId="2B8D1007">
      <w:pPr>
        <w:widowControl/>
        <w:shd w:val="clear" w:color="auto" w:fill="FFFFFF"/>
        <w:adjustRightInd w:val="0"/>
        <w:snapToGrid w:val="0"/>
        <w:spacing w:line="460" w:lineRule="exact"/>
        <w:ind w:firstLine="588" w:firstLineChars="200"/>
        <w:jc w:val="left"/>
        <w:rPr>
          <w:rFonts w:ascii="方正仿宋_GBK" w:hAnsi="方正仿宋_GBK" w:eastAsia="方正仿宋_GBK" w:cs="方正仿宋_GBK"/>
          <w:color w:val="0000FF"/>
          <w:sz w:val="28"/>
          <w:szCs w:val="28"/>
        </w:rPr>
      </w:pPr>
      <w:r>
        <w:rPr>
          <w:rFonts w:hint="eastAsia" w:ascii="方正仿宋_GBK" w:hAnsi="方正仿宋_GBK" w:eastAsia="方正仿宋_GBK" w:cs="方正仿宋_GBK"/>
          <w:spacing w:val="7"/>
          <w:sz w:val="28"/>
          <w:szCs w:val="28"/>
        </w:rPr>
        <w:t>联系方式：18816262852</w:t>
      </w:r>
    </w:p>
    <w:p w14:paraId="360B9DB8">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2.采购代理机构信息</w:t>
      </w:r>
    </w:p>
    <w:p w14:paraId="557F0096">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名称：江苏中润工程建设咨询有限公司</w:t>
      </w:r>
    </w:p>
    <w:p w14:paraId="13893F72">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地址：南通市崇川路58号南通产业技术研究院9号楼1004室</w:t>
      </w:r>
    </w:p>
    <w:p w14:paraId="0EAE8333">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联系方式：王  工 0513-55887688   13906272111</w:t>
      </w:r>
    </w:p>
    <w:p w14:paraId="0C61B485">
      <w:pPr>
        <w:adjustRightInd w:val="0"/>
        <w:snapToGrid w:val="0"/>
        <w:spacing w:line="360" w:lineRule="auto"/>
        <w:jc w:val="center"/>
        <w:outlineLvl w:val="0"/>
        <w:rPr>
          <w:rFonts w:ascii="方正仿宋_GBK" w:hAnsi="方正仿宋_GBK" w:eastAsia="方正仿宋_GBK" w:cs="方正仿宋_GBK"/>
          <w:bCs/>
          <w:color w:val="000000"/>
          <w:sz w:val="36"/>
          <w:szCs w:val="36"/>
        </w:rPr>
      </w:pPr>
    </w:p>
    <w:p w14:paraId="6465139D">
      <w:pPr>
        <w:adjustRightInd w:val="0"/>
        <w:snapToGrid w:val="0"/>
        <w:spacing w:line="360" w:lineRule="auto"/>
        <w:jc w:val="center"/>
        <w:outlineLvl w:val="0"/>
        <w:rPr>
          <w:rFonts w:ascii="方正仿宋_GBK" w:hAnsi="方正仿宋_GBK" w:eastAsia="方正仿宋_GBK" w:cs="方正仿宋_GBK"/>
          <w:bCs/>
          <w:color w:val="000000"/>
          <w:sz w:val="36"/>
          <w:szCs w:val="36"/>
        </w:rPr>
      </w:pPr>
    </w:p>
    <w:p w14:paraId="51B219AF">
      <w:pPr>
        <w:adjustRightInd w:val="0"/>
        <w:snapToGrid w:val="0"/>
        <w:spacing w:line="360" w:lineRule="auto"/>
        <w:jc w:val="center"/>
        <w:outlineLvl w:val="0"/>
        <w:rPr>
          <w:rFonts w:ascii="方正仿宋_GBK" w:hAnsi="方正仿宋_GBK" w:eastAsia="方正仿宋_GBK" w:cs="方正仿宋_GBK"/>
          <w:bCs/>
          <w:color w:val="000000"/>
          <w:sz w:val="36"/>
          <w:szCs w:val="36"/>
        </w:rPr>
      </w:pPr>
    </w:p>
    <w:p w14:paraId="7F9DAEA0">
      <w:pPr>
        <w:adjustRightInd w:val="0"/>
        <w:snapToGrid w:val="0"/>
        <w:spacing w:line="360" w:lineRule="auto"/>
        <w:jc w:val="center"/>
        <w:outlineLvl w:val="0"/>
        <w:rPr>
          <w:rFonts w:ascii="方正仿宋_GBK" w:hAnsi="方正仿宋_GBK" w:eastAsia="方正仿宋_GBK" w:cs="方正仿宋_GBK"/>
          <w:bCs/>
          <w:color w:val="000000"/>
          <w:sz w:val="36"/>
          <w:szCs w:val="36"/>
        </w:rPr>
      </w:pPr>
    </w:p>
    <w:p w14:paraId="15ED10FF">
      <w:pPr>
        <w:adjustRightInd w:val="0"/>
        <w:snapToGrid w:val="0"/>
        <w:spacing w:line="360" w:lineRule="auto"/>
        <w:jc w:val="center"/>
        <w:outlineLvl w:val="0"/>
        <w:rPr>
          <w:rFonts w:ascii="方正仿宋_GBK" w:hAnsi="方正仿宋_GBK" w:eastAsia="方正仿宋_GBK" w:cs="方正仿宋_GBK"/>
          <w:bCs/>
          <w:color w:val="000000"/>
          <w:sz w:val="36"/>
          <w:szCs w:val="36"/>
        </w:rPr>
      </w:pPr>
    </w:p>
    <w:p w14:paraId="3FD1844D">
      <w:pPr>
        <w:adjustRightInd w:val="0"/>
        <w:snapToGrid w:val="0"/>
        <w:spacing w:line="360" w:lineRule="auto"/>
        <w:jc w:val="center"/>
        <w:outlineLvl w:val="0"/>
        <w:rPr>
          <w:rFonts w:ascii="方正仿宋_GBK" w:hAnsi="方正仿宋_GBK" w:eastAsia="方正仿宋_GBK" w:cs="方正仿宋_GBK"/>
          <w:bCs/>
          <w:color w:val="000000"/>
          <w:sz w:val="36"/>
          <w:szCs w:val="36"/>
        </w:rPr>
      </w:pPr>
    </w:p>
    <w:p w14:paraId="662929A2">
      <w:pPr>
        <w:adjustRightInd w:val="0"/>
        <w:snapToGrid w:val="0"/>
        <w:spacing w:line="360" w:lineRule="auto"/>
        <w:jc w:val="center"/>
        <w:outlineLvl w:val="0"/>
        <w:rPr>
          <w:rFonts w:ascii="方正仿宋_GBK" w:hAnsi="方正仿宋_GBK" w:eastAsia="方正仿宋_GBK" w:cs="方正仿宋_GBK"/>
          <w:bCs/>
          <w:color w:val="000000"/>
          <w:sz w:val="36"/>
          <w:szCs w:val="36"/>
        </w:rPr>
      </w:pPr>
    </w:p>
    <w:p w14:paraId="45EF3F61">
      <w:pPr>
        <w:adjustRightInd w:val="0"/>
        <w:snapToGrid w:val="0"/>
        <w:spacing w:line="360" w:lineRule="auto"/>
        <w:jc w:val="center"/>
        <w:outlineLvl w:val="0"/>
        <w:rPr>
          <w:rFonts w:ascii="方正仿宋_GBK" w:hAnsi="方正仿宋_GBK" w:eastAsia="方正仿宋_GBK" w:cs="方正仿宋_GBK"/>
          <w:bCs/>
          <w:color w:val="000000"/>
          <w:sz w:val="36"/>
          <w:szCs w:val="36"/>
        </w:rPr>
      </w:pPr>
    </w:p>
    <w:p w14:paraId="458D2D93">
      <w:pPr>
        <w:adjustRightInd w:val="0"/>
        <w:snapToGrid w:val="0"/>
        <w:spacing w:line="360" w:lineRule="auto"/>
        <w:outlineLvl w:val="0"/>
        <w:rPr>
          <w:rFonts w:ascii="方正仿宋_GBK" w:hAnsi="方正仿宋_GBK" w:eastAsia="方正仿宋_GBK" w:cs="方正仿宋_GBK"/>
          <w:bCs/>
          <w:color w:val="000000"/>
          <w:sz w:val="36"/>
          <w:szCs w:val="36"/>
        </w:rPr>
      </w:pPr>
    </w:p>
    <w:p w14:paraId="75755BCB">
      <w:pPr>
        <w:adjustRightInd w:val="0"/>
        <w:snapToGrid w:val="0"/>
        <w:spacing w:line="360" w:lineRule="auto"/>
        <w:jc w:val="center"/>
        <w:outlineLvl w:val="0"/>
        <w:rPr>
          <w:rFonts w:ascii="方正仿宋_GBK" w:hAnsi="方正仿宋_GBK" w:eastAsia="方正仿宋_GBK" w:cs="方正仿宋_GBK"/>
          <w:bCs/>
          <w:color w:val="000000"/>
          <w:sz w:val="36"/>
          <w:szCs w:val="36"/>
        </w:rPr>
      </w:pPr>
    </w:p>
    <w:p w14:paraId="3CE92A35">
      <w:pPr>
        <w:adjustRightInd w:val="0"/>
        <w:snapToGrid w:val="0"/>
        <w:spacing w:line="360" w:lineRule="auto"/>
        <w:jc w:val="center"/>
        <w:outlineLvl w:val="0"/>
        <w:rPr>
          <w:rFonts w:ascii="方正仿宋_GBK" w:hAnsi="方正仿宋_GBK" w:eastAsia="方正仿宋_GBK" w:cs="方正仿宋_GBK"/>
          <w:bCs/>
          <w:color w:val="000000"/>
          <w:sz w:val="36"/>
          <w:szCs w:val="36"/>
        </w:rPr>
      </w:pPr>
    </w:p>
    <w:p w14:paraId="7CABD643">
      <w:pPr>
        <w:adjustRightInd w:val="0"/>
        <w:snapToGrid w:val="0"/>
        <w:spacing w:line="600" w:lineRule="exact"/>
        <w:jc w:val="center"/>
        <w:outlineLvl w:val="0"/>
        <w:rPr>
          <w:rFonts w:ascii="方正仿宋_GBK" w:hAnsi="方正仿宋_GBK" w:eastAsia="方正仿宋_GBK" w:cs="方正仿宋_GBK"/>
          <w:bCs/>
          <w:color w:val="000000"/>
          <w:sz w:val="36"/>
          <w:szCs w:val="36"/>
        </w:rPr>
      </w:pPr>
      <w:r>
        <w:rPr>
          <w:rFonts w:hint="eastAsia" w:ascii="方正仿宋_GBK" w:hAnsi="方正仿宋_GBK" w:eastAsia="方正仿宋_GBK" w:cs="方正仿宋_GBK"/>
          <w:bCs/>
          <w:color w:val="000000"/>
          <w:sz w:val="36"/>
          <w:szCs w:val="36"/>
        </w:rPr>
        <w:br w:type="page"/>
      </w:r>
      <w:r>
        <w:rPr>
          <w:rFonts w:hint="eastAsia" w:ascii="宋体" w:hAnsi="宋体" w:cs="宋体"/>
          <w:b/>
          <w:color w:val="000000"/>
          <w:sz w:val="36"/>
          <w:szCs w:val="36"/>
        </w:rPr>
        <w:t>第二部分 磋商须知</w:t>
      </w:r>
    </w:p>
    <w:p w14:paraId="581E0933">
      <w:pPr>
        <w:keepNext/>
        <w:keepLines/>
        <w:adjustRightInd w:val="0"/>
        <w:snapToGrid w:val="0"/>
        <w:spacing w:line="460" w:lineRule="exact"/>
        <w:ind w:firstLine="562" w:firstLineChars="200"/>
        <w:outlineLvl w:val="1"/>
        <w:rPr>
          <w:rFonts w:ascii="方正仿宋_GBK" w:hAnsi="方正仿宋_GBK" w:eastAsia="方正仿宋_GBK" w:cs="方正仿宋_GBK"/>
          <w:b/>
          <w:bCs/>
          <w:color w:val="000000"/>
          <w:kern w:val="0"/>
          <w:sz w:val="28"/>
          <w:szCs w:val="28"/>
        </w:rPr>
      </w:pPr>
      <w:bookmarkStart w:id="0" w:name="_Toc120614214"/>
      <w:bookmarkStart w:id="1" w:name="_Toc20823275"/>
      <w:bookmarkStart w:id="2" w:name="_Toc513029203"/>
      <w:bookmarkStart w:id="3" w:name="_Toc16938519"/>
      <w:r>
        <w:rPr>
          <w:rFonts w:hint="eastAsia" w:ascii="方正仿宋_GBK" w:hAnsi="方正仿宋_GBK" w:eastAsia="方正仿宋_GBK" w:cs="方正仿宋_GBK"/>
          <w:b/>
          <w:bCs/>
          <w:color w:val="000000"/>
          <w:kern w:val="0"/>
          <w:sz w:val="28"/>
          <w:szCs w:val="28"/>
        </w:rPr>
        <w:t>一、总则</w:t>
      </w:r>
      <w:bookmarkEnd w:id="0"/>
      <w:bookmarkEnd w:id="1"/>
      <w:bookmarkEnd w:id="2"/>
      <w:bookmarkEnd w:id="3"/>
    </w:p>
    <w:p w14:paraId="6441498D">
      <w:pPr>
        <w:keepNext/>
        <w:adjustRightInd w:val="0"/>
        <w:snapToGrid w:val="0"/>
        <w:spacing w:line="460" w:lineRule="exact"/>
        <w:ind w:firstLine="560" w:firstLineChars="200"/>
        <w:rPr>
          <w:rFonts w:ascii="方正仿宋_GBK" w:hAnsi="方正仿宋_GBK" w:eastAsia="方正仿宋_GBK" w:cs="方正仿宋_GBK"/>
          <w:b/>
          <w:bCs/>
          <w:color w:val="000000"/>
          <w:kern w:val="0"/>
          <w:sz w:val="28"/>
          <w:szCs w:val="28"/>
        </w:rPr>
      </w:pPr>
      <w:bookmarkStart w:id="4" w:name="_Hlt16619475"/>
      <w:bookmarkEnd w:id="4"/>
      <w:bookmarkStart w:id="5" w:name="_Toc458694821"/>
      <w:bookmarkStart w:id="6" w:name="_Toc513029204"/>
      <w:bookmarkStart w:id="7" w:name="_Toc20823276"/>
      <w:bookmarkStart w:id="8" w:name="_Toc16938520"/>
      <w:r>
        <w:rPr>
          <w:rFonts w:hint="eastAsia" w:ascii="方正仿宋_GBK" w:hAnsi="方正仿宋_GBK" w:eastAsia="方正仿宋_GBK" w:cs="方正仿宋_GBK"/>
          <w:color w:val="000000"/>
          <w:kern w:val="0"/>
          <w:sz w:val="28"/>
          <w:szCs w:val="28"/>
        </w:rPr>
        <w:t>1</w:t>
      </w:r>
      <w:bookmarkEnd w:id="5"/>
      <w:r>
        <w:rPr>
          <w:rFonts w:hint="eastAsia" w:ascii="方正仿宋_GBK" w:hAnsi="方正仿宋_GBK" w:eastAsia="方正仿宋_GBK" w:cs="方正仿宋_GBK"/>
          <w:color w:val="000000"/>
          <w:kern w:val="0"/>
          <w:sz w:val="28"/>
          <w:szCs w:val="28"/>
        </w:rPr>
        <w:t>.采购方式</w:t>
      </w:r>
      <w:bookmarkEnd w:id="6"/>
      <w:bookmarkEnd w:id="7"/>
      <w:bookmarkEnd w:id="8"/>
    </w:p>
    <w:p w14:paraId="45F98245">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 本次采取磋商方式，本磋商文件仅适用于磋商公告中所述项目。</w:t>
      </w:r>
    </w:p>
    <w:p w14:paraId="05D34880">
      <w:pPr>
        <w:keepNext/>
        <w:adjustRightInd w:val="0"/>
        <w:snapToGrid w:val="0"/>
        <w:spacing w:line="460" w:lineRule="exact"/>
        <w:ind w:firstLine="560" w:firstLineChars="200"/>
        <w:rPr>
          <w:rFonts w:ascii="方正仿宋_GBK" w:hAnsi="方正仿宋_GBK" w:eastAsia="方正仿宋_GBK" w:cs="方正仿宋_GBK"/>
          <w:b/>
          <w:bCs/>
          <w:color w:val="000000"/>
          <w:kern w:val="0"/>
          <w:sz w:val="28"/>
          <w:szCs w:val="28"/>
        </w:rPr>
      </w:pPr>
      <w:bookmarkStart w:id="9" w:name="_Toc16938521"/>
      <w:bookmarkStart w:id="10" w:name="_Toc20823277"/>
      <w:bookmarkStart w:id="11" w:name="_Toc513029205"/>
      <w:r>
        <w:rPr>
          <w:rFonts w:hint="eastAsia" w:ascii="方正仿宋_GBK" w:hAnsi="方正仿宋_GBK" w:eastAsia="方正仿宋_GBK" w:cs="方正仿宋_GBK"/>
          <w:color w:val="000000"/>
          <w:kern w:val="0"/>
          <w:sz w:val="28"/>
          <w:szCs w:val="28"/>
        </w:rPr>
        <w:t>2.合格的</w:t>
      </w:r>
      <w:bookmarkEnd w:id="9"/>
      <w:bookmarkEnd w:id="10"/>
      <w:bookmarkEnd w:id="11"/>
      <w:r>
        <w:rPr>
          <w:rFonts w:hint="eastAsia" w:ascii="方正仿宋_GBK" w:hAnsi="方正仿宋_GBK" w:eastAsia="方正仿宋_GBK" w:cs="方正仿宋_GBK"/>
          <w:color w:val="000000"/>
          <w:kern w:val="0"/>
          <w:sz w:val="28"/>
          <w:szCs w:val="28"/>
        </w:rPr>
        <w:t>供应商</w:t>
      </w:r>
    </w:p>
    <w:p w14:paraId="327F56A3">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2.1满足磋商公告中供应商的资格要求的规定。</w:t>
      </w:r>
    </w:p>
    <w:p w14:paraId="17DCB83E">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2.2 满足本文件实质性条款的规定。</w:t>
      </w:r>
    </w:p>
    <w:p w14:paraId="1DA92F6A">
      <w:pPr>
        <w:keepNext/>
        <w:adjustRightInd w:val="0"/>
        <w:snapToGrid w:val="0"/>
        <w:spacing w:line="460" w:lineRule="exact"/>
        <w:ind w:firstLine="562" w:firstLineChars="200"/>
        <w:rPr>
          <w:rFonts w:ascii="方正仿宋_GBK" w:hAnsi="方正仿宋_GBK" w:eastAsia="方正仿宋_GBK" w:cs="方正仿宋_GBK"/>
          <w:b/>
          <w:bCs/>
          <w:color w:val="000000"/>
          <w:kern w:val="0"/>
          <w:sz w:val="28"/>
          <w:szCs w:val="28"/>
        </w:rPr>
      </w:pPr>
      <w:bookmarkStart w:id="12" w:name="_Toc20823278"/>
      <w:bookmarkStart w:id="13" w:name="_Toc16938522"/>
      <w:bookmarkStart w:id="14" w:name="_Toc513029206"/>
      <w:r>
        <w:rPr>
          <w:rFonts w:hint="eastAsia" w:ascii="方正仿宋_GBK" w:hAnsi="方正仿宋_GBK" w:eastAsia="方正仿宋_GBK" w:cs="方正仿宋_GBK"/>
          <w:b/>
          <w:bCs/>
          <w:color w:val="000000"/>
          <w:kern w:val="0"/>
          <w:sz w:val="28"/>
          <w:szCs w:val="28"/>
        </w:rPr>
        <w:t>采购项目磋商开始后，不再接受供应商对采购文件（含更正通告等）内容的异议或质询（质疑）。</w:t>
      </w:r>
    </w:p>
    <w:p w14:paraId="1F255316">
      <w:pPr>
        <w:keepNext/>
        <w:adjustRightInd w:val="0"/>
        <w:snapToGrid w:val="0"/>
        <w:spacing w:line="460" w:lineRule="exact"/>
        <w:ind w:firstLine="560" w:firstLineChars="200"/>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color w:val="000000"/>
          <w:kern w:val="0"/>
          <w:sz w:val="28"/>
          <w:szCs w:val="28"/>
        </w:rPr>
        <w:t>3.适用法律</w:t>
      </w:r>
      <w:bookmarkEnd w:id="12"/>
      <w:bookmarkEnd w:id="13"/>
      <w:bookmarkEnd w:id="14"/>
    </w:p>
    <w:p w14:paraId="29878D76">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3.1 本次采购及由此产生的合同受中华人民共和国有关的法律法规制约和保护。</w:t>
      </w:r>
    </w:p>
    <w:p w14:paraId="58994D71">
      <w:pPr>
        <w:keepNext/>
        <w:adjustRightInd w:val="0"/>
        <w:snapToGrid w:val="0"/>
        <w:spacing w:line="460" w:lineRule="exact"/>
        <w:ind w:firstLine="560" w:firstLineChars="200"/>
        <w:rPr>
          <w:rFonts w:ascii="方正仿宋_GBK" w:hAnsi="方正仿宋_GBK" w:eastAsia="方正仿宋_GBK" w:cs="方正仿宋_GBK"/>
          <w:color w:val="000000"/>
          <w:kern w:val="0"/>
          <w:sz w:val="28"/>
          <w:szCs w:val="28"/>
        </w:rPr>
      </w:pPr>
      <w:bookmarkStart w:id="15" w:name="_Toc16938523"/>
      <w:bookmarkStart w:id="16" w:name="_Toc20823279"/>
      <w:bookmarkStart w:id="17" w:name="_Toc462564067"/>
      <w:bookmarkStart w:id="18" w:name="_Toc513029207"/>
      <w:r>
        <w:rPr>
          <w:rFonts w:hint="eastAsia" w:ascii="方正仿宋_GBK" w:hAnsi="方正仿宋_GBK" w:eastAsia="方正仿宋_GBK" w:cs="方正仿宋_GBK"/>
          <w:color w:val="000000"/>
          <w:kern w:val="0"/>
          <w:sz w:val="28"/>
          <w:szCs w:val="28"/>
        </w:rPr>
        <w:t>4.磋商费用</w:t>
      </w:r>
      <w:bookmarkEnd w:id="15"/>
      <w:bookmarkEnd w:id="16"/>
      <w:bookmarkEnd w:id="17"/>
      <w:bookmarkEnd w:id="18"/>
    </w:p>
    <w:p w14:paraId="4759501F">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4.1 供应商应自行承担所有与参加磋商有关的费用，无论磋商过程中的做法和结果如何，江苏中润工程建设咨询有限公司（以下简称采购代理机构）在任何情况下均无义务和责任承担这些费用。</w:t>
      </w:r>
    </w:p>
    <w:p w14:paraId="1C275CF6">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4.2本项目招标代理费按照发改价格[2011]534号文标准50%计收，不足2000元的按2000元计取，供应商报价时应综合考虑（不单列）。</w:t>
      </w:r>
    </w:p>
    <w:p w14:paraId="5E411AE1">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代理费等费用定标后由成交候选人支付给代理机构。因成交人原因导致成交结果变更或取消成交资格等，代理费不予退还。</w:t>
      </w:r>
    </w:p>
    <w:p w14:paraId="26BEF5C3">
      <w:pPr>
        <w:keepNext/>
        <w:adjustRightInd w:val="0"/>
        <w:snapToGrid w:val="0"/>
        <w:spacing w:line="460" w:lineRule="exact"/>
        <w:ind w:firstLine="560" w:firstLineChars="200"/>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color w:val="000000"/>
          <w:kern w:val="0"/>
          <w:sz w:val="28"/>
          <w:szCs w:val="28"/>
        </w:rPr>
        <w:t>5.磋商文件的约束力</w:t>
      </w:r>
    </w:p>
    <w:p w14:paraId="25CA61BB">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bCs/>
          <w:color w:val="000000"/>
          <w:sz w:val="28"/>
          <w:szCs w:val="28"/>
        </w:rPr>
        <w:t>5.1</w:t>
      </w:r>
      <w:r>
        <w:rPr>
          <w:rFonts w:hint="eastAsia" w:ascii="方正仿宋_GBK" w:hAnsi="方正仿宋_GBK" w:eastAsia="方正仿宋_GBK" w:cs="方正仿宋_GBK"/>
          <w:color w:val="000000"/>
          <w:sz w:val="28"/>
          <w:szCs w:val="28"/>
        </w:rPr>
        <w:t xml:space="preserve"> 供应商一旦参加本项目采购活动，即被认为接受了本磋商文件的规定和约束。</w:t>
      </w:r>
    </w:p>
    <w:p w14:paraId="1BCFAD02">
      <w:pPr>
        <w:keepNext/>
        <w:adjustRightInd w:val="0"/>
        <w:snapToGrid w:val="0"/>
        <w:spacing w:line="4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6.磋商文件的解释</w:t>
      </w:r>
    </w:p>
    <w:p w14:paraId="3AEF7E45">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bCs/>
          <w:color w:val="000000"/>
          <w:sz w:val="28"/>
          <w:szCs w:val="28"/>
        </w:rPr>
        <w:t>6.1</w:t>
      </w:r>
      <w:r>
        <w:rPr>
          <w:rFonts w:hint="eastAsia" w:ascii="方正仿宋_GBK" w:hAnsi="方正仿宋_GBK" w:eastAsia="方正仿宋_GBK" w:cs="方正仿宋_GBK"/>
          <w:color w:val="000000"/>
          <w:sz w:val="28"/>
          <w:szCs w:val="28"/>
        </w:rPr>
        <w:t>磋商文件需求部分（供应商资格要求、项目需求、商务技术评分标准）由采购人解释，其它部分由采购代理机构解释。</w:t>
      </w:r>
    </w:p>
    <w:p w14:paraId="045588F0">
      <w:pPr>
        <w:keepNext/>
        <w:keepLines/>
        <w:adjustRightInd w:val="0"/>
        <w:snapToGrid w:val="0"/>
        <w:spacing w:line="460" w:lineRule="exact"/>
        <w:ind w:firstLine="562" w:firstLineChars="200"/>
        <w:outlineLvl w:val="1"/>
        <w:rPr>
          <w:rFonts w:ascii="方正仿宋_GBK" w:hAnsi="方正仿宋_GBK" w:eastAsia="方正仿宋_GBK" w:cs="方正仿宋_GBK"/>
          <w:b/>
          <w:bCs/>
          <w:color w:val="000000"/>
          <w:kern w:val="0"/>
          <w:sz w:val="28"/>
          <w:szCs w:val="28"/>
        </w:rPr>
      </w:pPr>
      <w:bookmarkStart w:id="19" w:name="_Toc120614215"/>
      <w:bookmarkStart w:id="20" w:name="_Toc16938525"/>
      <w:bookmarkStart w:id="21" w:name="_Toc513029209"/>
      <w:bookmarkStart w:id="22" w:name="_Toc20823281"/>
      <w:r>
        <w:rPr>
          <w:rFonts w:hint="eastAsia" w:ascii="方正仿宋_GBK" w:hAnsi="方正仿宋_GBK" w:eastAsia="方正仿宋_GBK" w:cs="方正仿宋_GBK"/>
          <w:b/>
          <w:bCs/>
          <w:color w:val="000000"/>
          <w:kern w:val="0"/>
          <w:sz w:val="28"/>
          <w:szCs w:val="28"/>
        </w:rPr>
        <w:t>二、磋商文件</w:t>
      </w:r>
      <w:bookmarkEnd w:id="19"/>
      <w:bookmarkEnd w:id="20"/>
      <w:bookmarkEnd w:id="21"/>
      <w:bookmarkEnd w:id="22"/>
    </w:p>
    <w:p w14:paraId="4F512079">
      <w:pPr>
        <w:keepNext/>
        <w:adjustRightInd w:val="0"/>
        <w:snapToGrid w:val="0"/>
        <w:spacing w:line="460" w:lineRule="exact"/>
        <w:ind w:firstLine="560" w:firstLineChars="200"/>
        <w:rPr>
          <w:rFonts w:ascii="方正仿宋_GBK" w:hAnsi="方正仿宋_GBK" w:eastAsia="方正仿宋_GBK" w:cs="方正仿宋_GBK"/>
          <w:b/>
          <w:bCs/>
          <w:color w:val="000000"/>
          <w:kern w:val="0"/>
          <w:sz w:val="28"/>
          <w:szCs w:val="28"/>
        </w:rPr>
      </w:pPr>
      <w:bookmarkStart w:id="23" w:name="_Toc513029210"/>
      <w:bookmarkStart w:id="24" w:name="_Toc16938526"/>
      <w:bookmarkStart w:id="25" w:name="_Toc20823282"/>
      <w:r>
        <w:rPr>
          <w:rFonts w:hint="eastAsia" w:ascii="方正仿宋_GBK" w:hAnsi="方正仿宋_GBK" w:eastAsia="方正仿宋_GBK" w:cs="方正仿宋_GBK"/>
          <w:color w:val="000000"/>
          <w:kern w:val="0"/>
          <w:sz w:val="28"/>
          <w:szCs w:val="28"/>
        </w:rPr>
        <w:t>1.磋商文件构成</w:t>
      </w:r>
      <w:bookmarkEnd w:id="23"/>
      <w:bookmarkEnd w:id="24"/>
      <w:bookmarkEnd w:id="25"/>
    </w:p>
    <w:p w14:paraId="1E0975BE">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bCs/>
          <w:color w:val="000000"/>
          <w:sz w:val="28"/>
          <w:szCs w:val="28"/>
        </w:rPr>
        <w:t>1.1</w:t>
      </w:r>
      <w:r>
        <w:rPr>
          <w:rFonts w:hint="eastAsia" w:ascii="方正仿宋_GBK" w:hAnsi="方正仿宋_GBK" w:eastAsia="方正仿宋_GBK" w:cs="方正仿宋_GBK"/>
          <w:color w:val="000000"/>
          <w:sz w:val="28"/>
          <w:szCs w:val="28"/>
        </w:rPr>
        <w:t xml:space="preserve"> 磋商文件由以下部分组成：</w:t>
      </w:r>
    </w:p>
    <w:p w14:paraId="6B00F65B">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（1）磋商公告</w:t>
      </w:r>
    </w:p>
    <w:p w14:paraId="6292C798">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（2）磋商须知</w:t>
      </w:r>
    </w:p>
    <w:p w14:paraId="510EA2BD">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（3）项目需求</w:t>
      </w:r>
    </w:p>
    <w:p w14:paraId="7B580B35">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（4）评审方法和评审标准</w:t>
      </w:r>
    </w:p>
    <w:p w14:paraId="510196CC">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（5）响应文件组成</w:t>
      </w:r>
    </w:p>
    <w:p w14:paraId="4F26E324">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（6）附件</w:t>
      </w:r>
    </w:p>
    <w:p w14:paraId="6D2339CF">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请仔细检查磋商文件是否齐全，如有缺漏请立即与采购代理机构联系解决。</w:t>
      </w:r>
    </w:p>
    <w:p w14:paraId="5BAF9FA2">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bCs/>
          <w:color w:val="000000"/>
          <w:sz w:val="28"/>
          <w:szCs w:val="28"/>
        </w:rPr>
        <w:t>1.2</w:t>
      </w:r>
      <w:r>
        <w:rPr>
          <w:rFonts w:hint="eastAsia" w:ascii="方正仿宋_GBK" w:hAnsi="方正仿宋_GBK" w:eastAsia="方正仿宋_GBK" w:cs="方正仿宋_GBK"/>
          <w:color w:val="000000"/>
          <w:sz w:val="28"/>
          <w:szCs w:val="28"/>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292D3B74">
      <w:pPr>
        <w:keepNext/>
        <w:adjustRightInd w:val="0"/>
        <w:snapToGrid w:val="0"/>
        <w:spacing w:line="460" w:lineRule="exact"/>
        <w:ind w:firstLine="560" w:firstLineChars="200"/>
        <w:rPr>
          <w:rFonts w:ascii="方正仿宋_GBK" w:hAnsi="方正仿宋_GBK" w:eastAsia="方正仿宋_GBK" w:cs="方正仿宋_GBK"/>
          <w:b/>
          <w:bCs/>
          <w:color w:val="000000"/>
          <w:kern w:val="0"/>
          <w:sz w:val="28"/>
          <w:szCs w:val="28"/>
        </w:rPr>
      </w:pPr>
      <w:bookmarkStart w:id="26" w:name="_Toc16938527"/>
      <w:bookmarkStart w:id="27" w:name="_Toc462564070"/>
      <w:bookmarkStart w:id="28" w:name="_Toc513029211"/>
      <w:bookmarkStart w:id="29" w:name="_Toc20823283"/>
      <w:r>
        <w:rPr>
          <w:rFonts w:hint="eastAsia" w:ascii="方正仿宋_GBK" w:hAnsi="方正仿宋_GBK" w:eastAsia="方正仿宋_GBK" w:cs="方正仿宋_GBK"/>
          <w:color w:val="000000"/>
          <w:kern w:val="0"/>
          <w:sz w:val="28"/>
          <w:szCs w:val="28"/>
        </w:rPr>
        <w:t>2.磋商文件的澄清</w:t>
      </w:r>
      <w:bookmarkEnd w:id="26"/>
      <w:bookmarkEnd w:id="27"/>
      <w:bookmarkEnd w:id="28"/>
      <w:bookmarkEnd w:id="29"/>
    </w:p>
    <w:p w14:paraId="27CCCA57">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bCs/>
          <w:color w:val="000000"/>
          <w:sz w:val="28"/>
          <w:szCs w:val="28"/>
        </w:rPr>
        <w:t>2.1</w:t>
      </w:r>
      <w:r>
        <w:rPr>
          <w:rFonts w:hint="eastAsia" w:ascii="方正仿宋_GBK" w:hAnsi="方正仿宋_GBK" w:eastAsia="方正仿宋_GBK" w:cs="方正仿宋_GBK"/>
          <w:color w:val="000000"/>
          <w:sz w:val="28"/>
          <w:szCs w:val="28"/>
        </w:rPr>
        <w:t xml:space="preserve"> 任何要求对磋商文件进行澄清的供应商，应在提交首次响应文件截止时间五日前按磋商公告中的通讯地址，以书面形式通知采购人。采购人有权对发出的磋商文件进行必要的澄清或修改。</w:t>
      </w:r>
    </w:p>
    <w:p w14:paraId="4E863710">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2.2采购人视情组织答疑会</w:t>
      </w:r>
    </w:p>
    <w:p w14:paraId="352A6E65">
      <w:pPr>
        <w:keepNext/>
        <w:adjustRightInd w:val="0"/>
        <w:snapToGrid w:val="0"/>
        <w:spacing w:line="460" w:lineRule="exact"/>
        <w:ind w:firstLine="560" w:firstLineChars="200"/>
        <w:rPr>
          <w:rFonts w:ascii="方正仿宋_GBK" w:hAnsi="方正仿宋_GBK" w:eastAsia="方正仿宋_GBK" w:cs="方正仿宋_GBK"/>
          <w:b/>
          <w:bCs/>
          <w:color w:val="000000"/>
          <w:kern w:val="0"/>
          <w:sz w:val="28"/>
          <w:szCs w:val="28"/>
        </w:rPr>
      </w:pPr>
      <w:bookmarkStart w:id="30" w:name="_Toc20823284"/>
      <w:bookmarkStart w:id="31" w:name="_Toc513029212"/>
      <w:bookmarkStart w:id="32" w:name="_Toc462564071"/>
      <w:bookmarkStart w:id="33" w:name="_Toc16938528"/>
      <w:r>
        <w:rPr>
          <w:rFonts w:hint="eastAsia" w:ascii="方正仿宋_GBK" w:hAnsi="方正仿宋_GBK" w:eastAsia="方正仿宋_GBK" w:cs="方正仿宋_GBK"/>
          <w:color w:val="000000"/>
          <w:kern w:val="0"/>
          <w:sz w:val="28"/>
          <w:szCs w:val="28"/>
        </w:rPr>
        <w:t>3.磋商文件的修改</w:t>
      </w:r>
      <w:bookmarkEnd w:id="30"/>
      <w:bookmarkEnd w:id="31"/>
      <w:bookmarkEnd w:id="32"/>
      <w:bookmarkEnd w:id="33"/>
    </w:p>
    <w:p w14:paraId="5F411C87">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bCs/>
          <w:color w:val="000000"/>
          <w:sz w:val="28"/>
          <w:szCs w:val="28"/>
        </w:rPr>
        <w:t>3.1</w:t>
      </w:r>
      <w:r>
        <w:rPr>
          <w:rFonts w:hint="eastAsia" w:ascii="方正仿宋_GBK" w:hAnsi="方正仿宋_GBK" w:eastAsia="方正仿宋_GBK" w:cs="方正仿宋_GBK"/>
          <w:color w:val="000000"/>
          <w:sz w:val="28"/>
          <w:szCs w:val="28"/>
        </w:rPr>
        <w:t xml:space="preserve"> 在响应文件提交截止时间前，采购代理机构可以对磋商文件进行修改。</w:t>
      </w:r>
    </w:p>
    <w:p w14:paraId="6DE8FD5B">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bCs/>
          <w:color w:val="000000"/>
          <w:sz w:val="28"/>
          <w:szCs w:val="28"/>
        </w:rPr>
        <w:t xml:space="preserve">3.2 </w:t>
      </w:r>
      <w:r>
        <w:rPr>
          <w:rFonts w:hint="eastAsia" w:ascii="方正仿宋_GBK" w:hAnsi="方正仿宋_GBK" w:eastAsia="方正仿宋_GBK" w:cs="方正仿宋_GBK"/>
          <w:color w:val="000000"/>
          <w:sz w:val="28"/>
          <w:szCs w:val="28"/>
        </w:rPr>
        <w:t>采购代理机构有权按照法定的要求推迟响应文件提交截止日期和磋商日期。</w:t>
      </w:r>
    </w:p>
    <w:p w14:paraId="6E276348">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bCs/>
          <w:color w:val="000000"/>
          <w:sz w:val="28"/>
          <w:szCs w:val="28"/>
        </w:rPr>
        <w:t xml:space="preserve">3.3 </w:t>
      </w:r>
      <w:r>
        <w:rPr>
          <w:rFonts w:hint="eastAsia" w:ascii="方正仿宋_GBK" w:hAnsi="方正仿宋_GBK" w:eastAsia="方正仿宋_GBK" w:cs="方正仿宋_GBK"/>
          <w:color w:val="000000"/>
          <w:sz w:val="28"/>
          <w:szCs w:val="28"/>
        </w:rPr>
        <w:t>磋商文件的修改将在南通市公安局网站公布，补充文件将作为磋商文件的组成部分，并对供应商具有约束力。</w:t>
      </w:r>
    </w:p>
    <w:p w14:paraId="6FABAC51">
      <w:pPr>
        <w:keepNext/>
        <w:keepLines/>
        <w:adjustRightInd w:val="0"/>
        <w:snapToGrid w:val="0"/>
        <w:spacing w:line="460" w:lineRule="exact"/>
        <w:ind w:firstLine="562" w:firstLineChars="200"/>
        <w:outlineLvl w:val="1"/>
        <w:rPr>
          <w:rFonts w:ascii="方正仿宋_GBK" w:hAnsi="方正仿宋_GBK" w:eastAsia="方正仿宋_GBK" w:cs="方正仿宋_GBK"/>
          <w:b/>
          <w:bCs/>
          <w:color w:val="000000"/>
          <w:kern w:val="0"/>
          <w:sz w:val="28"/>
          <w:szCs w:val="28"/>
        </w:rPr>
      </w:pPr>
      <w:bookmarkStart w:id="34" w:name="_Toc462564072"/>
      <w:bookmarkStart w:id="35" w:name="_Toc20823285"/>
      <w:bookmarkStart w:id="36" w:name="_Toc513029213"/>
      <w:bookmarkStart w:id="37" w:name="_Toc120614216"/>
      <w:bookmarkStart w:id="38" w:name="_Toc16938529"/>
      <w:r>
        <w:rPr>
          <w:rFonts w:hint="eastAsia" w:ascii="方正仿宋_GBK" w:hAnsi="方正仿宋_GBK" w:eastAsia="方正仿宋_GBK" w:cs="方正仿宋_GBK"/>
          <w:b/>
          <w:bCs/>
          <w:color w:val="000000"/>
          <w:kern w:val="0"/>
          <w:sz w:val="28"/>
          <w:szCs w:val="28"/>
        </w:rPr>
        <w:t>三、响应文件的编制</w:t>
      </w:r>
      <w:bookmarkEnd w:id="34"/>
      <w:bookmarkEnd w:id="35"/>
      <w:bookmarkEnd w:id="36"/>
      <w:bookmarkEnd w:id="37"/>
      <w:bookmarkEnd w:id="38"/>
    </w:p>
    <w:p w14:paraId="21750236">
      <w:pPr>
        <w:keepNext/>
        <w:adjustRightInd w:val="0"/>
        <w:snapToGrid w:val="0"/>
        <w:spacing w:line="460" w:lineRule="exact"/>
        <w:ind w:firstLine="560" w:firstLineChars="200"/>
        <w:rPr>
          <w:rFonts w:ascii="方正仿宋_GBK" w:hAnsi="方正仿宋_GBK" w:eastAsia="方正仿宋_GBK" w:cs="方正仿宋_GBK"/>
          <w:bCs/>
          <w:color w:val="000000"/>
          <w:kern w:val="0"/>
          <w:sz w:val="28"/>
          <w:szCs w:val="28"/>
        </w:rPr>
      </w:pPr>
      <w:bookmarkStart w:id="39" w:name="_Toc462564073"/>
      <w:bookmarkStart w:id="40" w:name="_Toc16938530"/>
      <w:bookmarkStart w:id="41" w:name="_Toc20823286"/>
      <w:bookmarkStart w:id="42" w:name="_Toc513029214"/>
      <w:r>
        <w:rPr>
          <w:rFonts w:hint="eastAsia" w:ascii="方正仿宋_GBK" w:hAnsi="方正仿宋_GBK" w:eastAsia="方正仿宋_GBK" w:cs="方正仿宋_GBK"/>
          <w:color w:val="000000"/>
          <w:kern w:val="0"/>
          <w:sz w:val="28"/>
          <w:szCs w:val="28"/>
        </w:rPr>
        <w:t>1.响应文件的语言及度量衡单位</w:t>
      </w:r>
      <w:bookmarkEnd w:id="39"/>
      <w:bookmarkEnd w:id="40"/>
      <w:bookmarkEnd w:id="41"/>
      <w:bookmarkEnd w:id="42"/>
    </w:p>
    <w:p w14:paraId="4DE8A594">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bCs/>
          <w:color w:val="000000"/>
          <w:sz w:val="28"/>
          <w:szCs w:val="28"/>
        </w:rPr>
        <w:t>1.1</w:t>
      </w:r>
      <w:r>
        <w:rPr>
          <w:rFonts w:hint="eastAsia" w:ascii="方正仿宋_GBK" w:hAnsi="方正仿宋_GBK" w:eastAsia="方正仿宋_GBK" w:cs="方正仿宋_GBK"/>
          <w:color w:val="000000"/>
          <w:sz w:val="28"/>
          <w:szCs w:val="28"/>
        </w:rPr>
        <w:t>供应商提交的响应文件以及供应商与采购代理机构及采购人就有关磋商的所有来往通知、函件和文件均应使用</w:t>
      </w:r>
      <w:r>
        <w:rPr>
          <w:rFonts w:hint="eastAsia" w:ascii="方正仿宋_GBK" w:hAnsi="方正仿宋_GBK" w:eastAsia="方正仿宋_GBK" w:cs="方正仿宋_GBK"/>
          <w:bCs/>
          <w:color w:val="000000"/>
          <w:sz w:val="28"/>
          <w:szCs w:val="28"/>
        </w:rPr>
        <w:t>简体中文</w:t>
      </w:r>
      <w:r>
        <w:rPr>
          <w:rFonts w:hint="eastAsia" w:ascii="方正仿宋_GBK" w:hAnsi="方正仿宋_GBK" w:eastAsia="方正仿宋_GBK" w:cs="方正仿宋_GBK"/>
          <w:color w:val="000000"/>
          <w:sz w:val="28"/>
          <w:szCs w:val="28"/>
        </w:rPr>
        <w:t>。</w:t>
      </w:r>
    </w:p>
    <w:p w14:paraId="420AE12D">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bCs/>
          <w:color w:val="000000"/>
          <w:sz w:val="28"/>
          <w:szCs w:val="28"/>
        </w:rPr>
        <w:t>1.2</w:t>
      </w:r>
      <w:r>
        <w:rPr>
          <w:rFonts w:hint="eastAsia" w:ascii="方正仿宋_GBK" w:hAnsi="方正仿宋_GBK" w:eastAsia="方正仿宋_GBK" w:cs="方正仿宋_GBK"/>
          <w:color w:val="000000"/>
          <w:sz w:val="28"/>
          <w:szCs w:val="28"/>
        </w:rPr>
        <w:t xml:space="preserve"> 除技术性能另有规定外，响应文件所使用的度量衡单位，均须采用国家法定计量单位。</w:t>
      </w:r>
    </w:p>
    <w:p w14:paraId="449CB32E">
      <w:pPr>
        <w:keepNext/>
        <w:adjustRightInd w:val="0"/>
        <w:snapToGrid w:val="0"/>
        <w:spacing w:line="460" w:lineRule="exact"/>
        <w:ind w:firstLine="560" w:firstLineChars="200"/>
        <w:rPr>
          <w:rFonts w:ascii="方正仿宋_GBK" w:hAnsi="方正仿宋_GBK" w:eastAsia="方正仿宋_GBK" w:cs="方正仿宋_GBK"/>
          <w:b/>
          <w:bCs/>
          <w:color w:val="000000"/>
          <w:kern w:val="0"/>
          <w:sz w:val="28"/>
          <w:szCs w:val="28"/>
        </w:rPr>
      </w:pPr>
      <w:bookmarkStart w:id="43" w:name="_Toc462564074"/>
      <w:bookmarkStart w:id="44" w:name="_Toc16938531"/>
      <w:bookmarkStart w:id="45" w:name="_Toc20823287"/>
      <w:bookmarkStart w:id="46" w:name="_Toc513029215"/>
      <w:r>
        <w:rPr>
          <w:rFonts w:hint="eastAsia" w:ascii="方正仿宋_GBK" w:hAnsi="方正仿宋_GBK" w:eastAsia="方正仿宋_GBK" w:cs="方正仿宋_GBK"/>
          <w:color w:val="000000"/>
          <w:kern w:val="0"/>
          <w:sz w:val="28"/>
          <w:szCs w:val="28"/>
        </w:rPr>
        <w:t>2.响应文件构成</w:t>
      </w:r>
      <w:bookmarkEnd w:id="43"/>
      <w:bookmarkEnd w:id="44"/>
      <w:bookmarkEnd w:id="45"/>
      <w:bookmarkEnd w:id="46"/>
    </w:p>
    <w:p w14:paraId="0BB61BCE">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bCs/>
          <w:color w:val="000000"/>
          <w:sz w:val="28"/>
          <w:szCs w:val="28"/>
        </w:rPr>
        <w:t>2.1</w:t>
      </w:r>
      <w:r>
        <w:rPr>
          <w:rFonts w:hint="eastAsia" w:ascii="方正仿宋_GBK" w:hAnsi="方正仿宋_GBK" w:eastAsia="方正仿宋_GBK" w:cs="方正仿宋_GBK"/>
          <w:color w:val="000000"/>
          <w:sz w:val="28"/>
          <w:szCs w:val="28"/>
        </w:rPr>
        <w:t xml:space="preserve"> 供应商编写的响应文件应包括资格审查文件、商务技术文件、价格文件。供应商按“第五部分 响应文件组成”要求编写响应文件。</w:t>
      </w:r>
    </w:p>
    <w:p w14:paraId="47061FFF">
      <w:pPr>
        <w:keepNext/>
        <w:adjustRightInd w:val="0"/>
        <w:snapToGrid w:val="0"/>
        <w:spacing w:line="460" w:lineRule="exact"/>
        <w:ind w:firstLine="560" w:firstLineChars="200"/>
        <w:rPr>
          <w:rFonts w:ascii="方正仿宋_GBK" w:hAnsi="方正仿宋_GBK" w:eastAsia="方正仿宋_GBK" w:cs="方正仿宋_GBK"/>
          <w:b/>
          <w:bCs/>
          <w:color w:val="000000"/>
          <w:kern w:val="0"/>
          <w:sz w:val="28"/>
          <w:szCs w:val="28"/>
        </w:rPr>
      </w:pPr>
      <w:bookmarkStart w:id="47" w:name="_Hlt26954838"/>
      <w:bookmarkEnd w:id="47"/>
      <w:bookmarkStart w:id="48" w:name="_Hlt26670360"/>
      <w:bookmarkEnd w:id="48"/>
      <w:bookmarkStart w:id="49" w:name="_Hlt26668975"/>
      <w:bookmarkEnd w:id="49"/>
      <w:bookmarkStart w:id="50" w:name="_Toc14577360"/>
      <w:bookmarkStart w:id="51" w:name="_Toc49090511"/>
      <w:r>
        <w:rPr>
          <w:rFonts w:hint="eastAsia" w:ascii="方正仿宋_GBK" w:hAnsi="方正仿宋_GBK" w:eastAsia="方正仿宋_GBK" w:cs="方正仿宋_GBK"/>
          <w:color w:val="000000"/>
          <w:kern w:val="0"/>
          <w:sz w:val="28"/>
          <w:szCs w:val="28"/>
        </w:rPr>
        <w:t>3.</w:t>
      </w:r>
      <w:bookmarkEnd w:id="50"/>
      <w:bookmarkEnd w:id="51"/>
      <w:r>
        <w:rPr>
          <w:rFonts w:hint="eastAsia" w:ascii="方正仿宋_GBK" w:hAnsi="方正仿宋_GBK" w:eastAsia="方正仿宋_GBK" w:cs="方正仿宋_GBK"/>
          <w:color w:val="000000"/>
          <w:kern w:val="0"/>
          <w:sz w:val="28"/>
          <w:szCs w:val="28"/>
        </w:rPr>
        <w:t>磋商响应有效期</w:t>
      </w:r>
    </w:p>
    <w:p w14:paraId="5EFADADF">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3.1磋商响应有效期为采购代理机构规定的响应文件</w:t>
      </w:r>
      <w:r>
        <w:rPr>
          <w:rFonts w:hint="eastAsia" w:ascii="方正仿宋_GBK" w:hAnsi="方正仿宋_GBK" w:eastAsia="方正仿宋_GBK" w:cs="方正仿宋_GBK"/>
          <w:color w:val="000000"/>
          <w:sz w:val="28"/>
          <w:szCs w:val="28"/>
        </w:rPr>
        <w:t>提交</w:t>
      </w:r>
      <w:r>
        <w:rPr>
          <w:rFonts w:hint="eastAsia" w:ascii="方正仿宋_GBK" w:hAnsi="方正仿宋_GBK" w:eastAsia="方正仿宋_GBK" w:cs="方正仿宋_GBK"/>
          <w:bCs/>
          <w:color w:val="000000"/>
          <w:sz w:val="28"/>
          <w:szCs w:val="28"/>
        </w:rPr>
        <w:t>截止时间后</w:t>
      </w:r>
      <w:r>
        <w:rPr>
          <w:rFonts w:hint="eastAsia" w:ascii="方正仿宋_GBK" w:hAnsi="方正仿宋_GBK" w:eastAsia="方正仿宋_GBK" w:cs="方正仿宋_GBK"/>
          <w:b/>
          <w:color w:val="000000"/>
          <w:sz w:val="28"/>
          <w:szCs w:val="28"/>
          <w:u w:val="single"/>
        </w:rPr>
        <w:t>六十（60）天</w:t>
      </w:r>
      <w:r>
        <w:rPr>
          <w:rFonts w:hint="eastAsia" w:ascii="方正仿宋_GBK" w:hAnsi="方正仿宋_GBK" w:eastAsia="方正仿宋_GBK" w:cs="方正仿宋_GBK"/>
          <w:bCs/>
          <w:color w:val="000000"/>
          <w:sz w:val="28"/>
          <w:szCs w:val="28"/>
        </w:rPr>
        <w:t>。磋商响应有效期比规定短的将被视为非实质性响应而予以拒绝。</w:t>
      </w:r>
    </w:p>
    <w:p w14:paraId="7AA7CB4D">
      <w:pPr>
        <w:keepNext/>
        <w:adjustRightInd w:val="0"/>
        <w:snapToGrid w:val="0"/>
        <w:spacing w:line="460" w:lineRule="exact"/>
        <w:ind w:firstLine="560" w:firstLineChars="200"/>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color w:val="000000"/>
          <w:kern w:val="0"/>
          <w:sz w:val="28"/>
          <w:szCs w:val="28"/>
        </w:rPr>
        <w:t>4. 磋商响应有效期的延长</w:t>
      </w:r>
    </w:p>
    <w:p w14:paraId="37C3473F">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4.1在特殊情况下，采购代理机构于原磋商响应有效期满之前，可向磋商供应商提出延长磋商响应有效期的要求。这种要求与答复均应采用书面形式。供应商可以拒绝采购代理机构的这一要求而放弃磋商响应，同意延长磋商响应有效期的供应商既不能要求也不允许修改其响应文件。</w:t>
      </w:r>
      <w:r>
        <w:rPr>
          <w:rFonts w:hint="eastAsia" w:ascii="方正仿宋_GBK" w:hAnsi="方正仿宋_GBK" w:eastAsia="方正仿宋_GBK" w:cs="方正仿宋_GBK"/>
          <w:color w:val="000000"/>
          <w:sz w:val="28"/>
          <w:szCs w:val="28"/>
        </w:rPr>
        <w:t>受磋商响应有效期约束的所有权利与义务均延长至新的有效期</w:t>
      </w:r>
      <w:r>
        <w:rPr>
          <w:rFonts w:hint="eastAsia" w:ascii="方正仿宋_GBK" w:hAnsi="方正仿宋_GBK" w:eastAsia="方正仿宋_GBK" w:cs="方正仿宋_GBK"/>
          <w:bCs/>
          <w:color w:val="000000"/>
          <w:sz w:val="28"/>
          <w:szCs w:val="28"/>
        </w:rPr>
        <w:t>。</w:t>
      </w:r>
    </w:p>
    <w:p w14:paraId="0D761C6E">
      <w:pPr>
        <w:keepNext/>
        <w:keepLines/>
        <w:adjustRightInd w:val="0"/>
        <w:snapToGrid w:val="0"/>
        <w:spacing w:line="460" w:lineRule="exact"/>
        <w:ind w:firstLine="562" w:firstLineChars="200"/>
        <w:outlineLvl w:val="1"/>
        <w:rPr>
          <w:rFonts w:ascii="方正仿宋_GBK" w:hAnsi="方正仿宋_GBK" w:eastAsia="方正仿宋_GBK" w:cs="方正仿宋_GBK"/>
          <w:b/>
          <w:bCs/>
          <w:color w:val="000000"/>
          <w:kern w:val="0"/>
          <w:sz w:val="28"/>
          <w:szCs w:val="28"/>
        </w:rPr>
      </w:pPr>
      <w:bookmarkStart w:id="52" w:name="_Hlt26954852"/>
      <w:bookmarkEnd w:id="52"/>
      <w:bookmarkStart w:id="53" w:name="_Hlt26954739"/>
      <w:bookmarkEnd w:id="53"/>
      <w:bookmarkStart w:id="54" w:name="_Toc16938540"/>
      <w:bookmarkStart w:id="55" w:name="_Toc120614217"/>
      <w:bookmarkStart w:id="56" w:name="_Toc513029224"/>
      <w:bookmarkStart w:id="57" w:name="_Toc20823296"/>
      <w:r>
        <w:rPr>
          <w:rFonts w:hint="eastAsia" w:ascii="方正仿宋_GBK" w:hAnsi="方正仿宋_GBK" w:eastAsia="方正仿宋_GBK" w:cs="方正仿宋_GBK"/>
          <w:b/>
          <w:bCs/>
          <w:color w:val="000000"/>
          <w:kern w:val="0"/>
          <w:sz w:val="28"/>
          <w:szCs w:val="28"/>
        </w:rPr>
        <w:t>四、响应文件的提交</w:t>
      </w:r>
      <w:bookmarkEnd w:id="54"/>
      <w:bookmarkEnd w:id="55"/>
      <w:bookmarkEnd w:id="56"/>
      <w:bookmarkEnd w:id="57"/>
    </w:p>
    <w:p w14:paraId="6DA09701">
      <w:pPr>
        <w:adjustRightInd w:val="0"/>
        <w:snapToGrid w:val="0"/>
        <w:spacing w:line="460" w:lineRule="exact"/>
        <w:ind w:firstLine="560" w:firstLineChars="200"/>
        <w:rPr>
          <w:rFonts w:ascii="方正仿宋_GBK" w:hAnsi="方正仿宋_GBK" w:eastAsia="方正仿宋_GBK" w:cs="方正仿宋_GBK"/>
          <w:color w:val="000000"/>
          <w:kern w:val="0"/>
          <w:sz w:val="28"/>
          <w:szCs w:val="28"/>
        </w:rPr>
      </w:pPr>
      <w:bookmarkStart w:id="58" w:name="_Toc513029226"/>
      <w:bookmarkStart w:id="59" w:name="_Toc16938542"/>
      <w:bookmarkStart w:id="60" w:name="_Toc20823298"/>
      <w:r>
        <w:rPr>
          <w:rFonts w:hint="eastAsia" w:ascii="方正仿宋_GBK" w:hAnsi="方正仿宋_GBK" w:eastAsia="方正仿宋_GBK" w:cs="方正仿宋_GBK"/>
          <w:color w:val="000000"/>
          <w:kern w:val="0"/>
          <w:sz w:val="28"/>
          <w:szCs w:val="28"/>
        </w:rPr>
        <w:t>1.响应文件的提交</w:t>
      </w:r>
    </w:p>
    <w:p w14:paraId="73EBEAA8">
      <w:pPr>
        <w:adjustRightInd w:val="0"/>
        <w:snapToGrid w:val="0"/>
        <w:spacing w:line="4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1.1纸质响应文件三部分内容【资格审查文件、商务技术文件、价格文件】须分别单独密封，并牢固装订成册，不得相互混淆，文件自编目录并连续标注页码，不得将内容拆开。价格文件不得出现于其他磋商文件中。</w:t>
      </w:r>
    </w:p>
    <w:p w14:paraId="564B9C14">
      <w:pPr>
        <w:adjustRightInd w:val="0"/>
        <w:snapToGrid w:val="0"/>
        <w:spacing w:line="4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1.2纸质响应文件须提供“正本一份、副本一份”，可以合并在一个密封袋或密封箱内提交,也可以分别密封提交；如有A3大小的图纸类，可单独密封。密封完好以不泄露投标文件内容为主要判断依据（是否严格按照采购文件装袋提交不作为无效标判定依据）。</w:t>
      </w:r>
    </w:p>
    <w:p w14:paraId="6E37AB4F">
      <w:pPr>
        <w:adjustRightInd w:val="0"/>
        <w:snapToGrid w:val="0"/>
        <w:spacing w:line="4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1.3纸质响应文件须采用A4纸（图纸等除外）打印并由法定代表人或授权人签字并加盖单位印章。文件内容中不得行间插字、涂改、增删；如修补错漏处，须由响应文件签署人签字并加盖公章。</w:t>
      </w:r>
    </w:p>
    <w:p w14:paraId="3D70538A">
      <w:pPr>
        <w:adjustRightInd w:val="0"/>
        <w:snapToGrid w:val="0"/>
        <w:spacing w:line="4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1.4提交电子响应文件一份，电子响应文件的内容为磋商响应文件（含资格审查文件、商务技术文件、价格文件）的打印盖章或电子签章后的扫描件，采取U盘方式单独密封提交。</w:t>
      </w:r>
    </w:p>
    <w:p w14:paraId="28CA7C1E">
      <w:pPr>
        <w:adjustRightInd w:val="0"/>
        <w:snapToGrid w:val="0"/>
        <w:spacing w:line="4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1.5递交时间：供应商须在规定的响应文件接收截止时间前送达指定地点。供应商提交磋商文件，即视为已响应参加磋商活动。</w:t>
      </w:r>
    </w:p>
    <w:p w14:paraId="6B47CC28">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color w:val="000000"/>
          <w:kern w:val="0"/>
          <w:sz w:val="28"/>
          <w:szCs w:val="28"/>
        </w:rPr>
        <w:t>友情提醒：代理机构将拒绝接收未按照磋商文件要求密封的响应文件，拒绝接收在响应文件接收截止时间后递交的响应文件。</w:t>
      </w:r>
    </w:p>
    <w:p w14:paraId="3518BF1E">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2.响应文件截止日期</w:t>
      </w:r>
      <w:bookmarkEnd w:id="58"/>
      <w:bookmarkEnd w:id="59"/>
      <w:bookmarkEnd w:id="60"/>
    </w:p>
    <w:p w14:paraId="4CC62F7E">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2.1 供应商提交响应文件的时间不得迟于磋商公告中规定的响应文件提交截止时间。</w:t>
      </w:r>
    </w:p>
    <w:p w14:paraId="4EFD0D34">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供应商应充分考虑到交通路况、停车等风险因素，如因供应商自身原因造成的磋商响应文件提交不成功由供应商自行承担全部责任。</w:t>
      </w:r>
    </w:p>
    <w:p w14:paraId="7E7798D9">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color w:val="000000"/>
          <w:sz w:val="28"/>
          <w:szCs w:val="28"/>
        </w:rPr>
        <w:t>2.2</w:t>
      </w:r>
      <w:r>
        <w:rPr>
          <w:rFonts w:hint="eastAsia" w:ascii="方正仿宋_GBK" w:hAnsi="方正仿宋_GBK" w:eastAsia="方正仿宋_GBK" w:cs="方正仿宋_GBK"/>
          <w:bCs/>
          <w:color w:val="000000"/>
          <w:sz w:val="28"/>
          <w:szCs w:val="28"/>
        </w:rPr>
        <w:t xml:space="preserve"> 采购代理机构可以按照规定，通过修改响应文件酌情延长响应文件提交截止日期，在此情况下，供应商的所有权利和义务以及供应商受制的截止日期均应以延长后新的截止日期为准。</w:t>
      </w:r>
    </w:p>
    <w:p w14:paraId="455836BF">
      <w:pPr>
        <w:keepNext/>
        <w:adjustRightInd w:val="0"/>
        <w:snapToGrid w:val="0"/>
        <w:spacing w:line="460" w:lineRule="exact"/>
        <w:ind w:firstLine="560" w:firstLineChars="200"/>
        <w:rPr>
          <w:rFonts w:ascii="方正仿宋_GBK" w:hAnsi="方正仿宋_GBK" w:eastAsia="方正仿宋_GBK" w:cs="方正仿宋_GBK"/>
          <w:b/>
          <w:bCs/>
          <w:color w:val="000000"/>
          <w:kern w:val="0"/>
          <w:sz w:val="28"/>
          <w:szCs w:val="28"/>
        </w:rPr>
      </w:pPr>
      <w:bookmarkStart w:id="61" w:name="_Toc20823299"/>
      <w:bookmarkStart w:id="62" w:name="_Toc513029227"/>
      <w:bookmarkStart w:id="63" w:name="_Toc16938543"/>
      <w:r>
        <w:rPr>
          <w:rFonts w:hint="eastAsia" w:ascii="方正仿宋_GBK" w:hAnsi="方正仿宋_GBK" w:eastAsia="方正仿宋_GBK" w:cs="方正仿宋_GBK"/>
          <w:color w:val="000000"/>
          <w:kern w:val="0"/>
          <w:sz w:val="28"/>
          <w:szCs w:val="28"/>
        </w:rPr>
        <w:t>3.响应文件</w:t>
      </w:r>
      <w:bookmarkEnd w:id="61"/>
      <w:bookmarkEnd w:id="62"/>
      <w:bookmarkEnd w:id="63"/>
      <w:r>
        <w:rPr>
          <w:rFonts w:hint="eastAsia" w:ascii="方正仿宋_GBK" w:hAnsi="方正仿宋_GBK" w:eastAsia="方正仿宋_GBK" w:cs="方正仿宋_GBK"/>
          <w:color w:val="000000"/>
          <w:kern w:val="0"/>
          <w:sz w:val="28"/>
          <w:szCs w:val="28"/>
        </w:rPr>
        <w:t>的拒收</w:t>
      </w:r>
    </w:p>
    <w:p w14:paraId="4AD9DD89">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3.1 采购代理机构拒绝接收在其规定的响应文件提交截止时间后提交的任何响应文件。</w:t>
      </w:r>
    </w:p>
    <w:p w14:paraId="4625FA16">
      <w:pPr>
        <w:keepNext/>
        <w:adjustRightInd w:val="0"/>
        <w:snapToGrid w:val="0"/>
        <w:spacing w:line="460" w:lineRule="exact"/>
        <w:ind w:firstLine="560" w:firstLineChars="200"/>
        <w:rPr>
          <w:rFonts w:ascii="方正仿宋_GBK" w:hAnsi="方正仿宋_GBK" w:eastAsia="方正仿宋_GBK" w:cs="方正仿宋_GBK"/>
          <w:b/>
          <w:bCs/>
          <w:color w:val="000000"/>
          <w:kern w:val="0"/>
          <w:sz w:val="28"/>
          <w:szCs w:val="28"/>
        </w:rPr>
      </w:pPr>
      <w:bookmarkStart w:id="64" w:name="_Toc16938544"/>
      <w:bookmarkStart w:id="65" w:name="_Toc20823300"/>
      <w:bookmarkStart w:id="66" w:name="_Toc513029228"/>
      <w:r>
        <w:rPr>
          <w:rFonts w:hint="eastAsia" w:ascii="方正仿宋_GBK" w:hAnsi="方正仿宋_GBK" w:eastAsia="方正仿宋_GBK" w:cs="方正仿宋_GBK"/>
          <w:color w:val="000000"/>
          <w:kern w:val="0"/>
          <w:sz w:val="28"/>
          <w:szCs w:val="28"/>
        </w:rPr>
        <w:t>4. 响应文件的撤回和修改</w:t>
      </w:r>
      <w:bookmarkEnd w:id="64"/>
      <w:bookmarkEnd w:id="65"/>
      <w:bookmarkEnd w:id="66"/>
    </w:p>
    <w:p w14:paraId="54FAF68C">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4.1 响应文件的撤回</w:t>
      </w:r>
    </w:p>
    <w:p w14:paraId="793DD30F">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4.1.1 响应文件的撤回</w:t>
      </w:r>
    </w:p>
    <w:p w14:paraId="6E24377C">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供应商可在响应文件提交截止时间前，书面撤回其磋商响应文件。</w:t>
      </w:r>
    </w:p>
    <w:p w14:paraId="0363B9D7">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4.1.2 供应商撤回磋商响应文件，则认为其不再参与本项目磋商活动。</w:t>
      </w:r>
    </w:p>
    <w:p w14:paraId="0D089F6B">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4.2 响应文件的修改</w:t>
      </w:r>
    </w:p>
    <w:p w14:paraId="4B27BC3B">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在响应文件提交截止时间之后，供应商不得再对其提交的响应文件进行修改。</w:t>
      </w:r>
    </w:p>
    <w:p w14:paraId="6C516B74">
      <w:pPr>
        <w:keepNext/>
        <w:keepLines/>
        <w:adjustRightInd w:val="0"/>
        <w:snapToGrid w:val="0"/>
        <w:spacing w:line="460" w:lineRule="exact"/>
        <w:ind w:firstLine="562" w:firstLineChars="200"/>
        <w:outlineLvl w:val="1"/>
        <w:rPr>
          <w:rFonts w:ascii="方正仿宋_GBK" w:hAnsi="方正仿宋_GBK" w:eastAsia="方正仿宋_GBK" w:cs="方正仿宋_GBK"/>
          <w:b/>
          <w:bCs/>
          <w:color w:val="000000"/>
          <w:kern w:val="0"/>
          <w:sz w:val="28"/>
          <w:szCs w:val="28"/>
        </w:rPr>
      </w:pPr>
      <w:bookmarkStart w:id="67" w:name="_Toc16938545"/>
      <w:bookmarkStart w:id="68" w:name="_Toc20823301"/>
      <w:bookmarkStart w:id="69" w:name="_Toc120614218"/>
      <w:bookmarkStart w:id="70" w:name="_Toc513029229"/>
      <w:r>
        <w:rPr>
          <w:rFonts w:hint="eastAsia" w:ascii="方正仿宋_GBK" w:hAnsi="方正仿宋_GBK" w:eastAsia="方正仿宋_GBK" w:cs="方正仿宋_GBK"/>
          <w:b/>
          <w:bCs/>
          <w:color w:val="000000"/>
          <w:kern w:val="0"/>
          <w:sz w:val="28"/>
          <w:szCs w:val="28"/>
        </w:rPr>
        <w:t>五</w:t>
      </w:r>
      <w:bookmarkEnd w:id="67"/>
      <w:bookmarkEnd w:id="68"/>
      <w:bookmarkEnd w:id="69"/>
      <w:bookmarkEnd w:id="70"/>
      <w:bookmarkStart w:id="71" w:name="_Toc20823302"/>
      <w:bookmarkStart w:id="72" w:name="_Toc16938546"/>
      <w:bookmarkStart w:id="73" w:name="_Toc513029230"/>
      <w:r>
        <w:rPr>
          <w:rFonts w:hint="eastAsia" w:ascii="方正仿宋_GBK" w:hAnsi="方正仿宋_GBK" w:eastAsia="方正仿宋_GBK" w:cs="方正仿宋_GBK"/>
          <w:b/>
          <w:bCs/>
          <w:color w:val="000000"/>
          <w:kern w:val="0"/>
          <w:sz w:val="28"/>
          <w:szCs w:val="28"/>
        </w:rPr>
        <w:t>、磋商与评审</w:t>
      </w:r>
    </w:p>
    <w:p w14:paraId="32A48E6B">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1.磋商仪式</w:t>
      </w:r>
    </w:p>
    <w:p w14:paraId="569DD87B">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1.1采购代理机构将在磋商公告中规定的时间和地点组织磋商开始仪式。供应商应当在磋商公告中规定的时间和地点参加磋商活动。</w:t>
      </w:r>
    </w:p>
    <w:p w14:paraId="2E309A17">
      <w:pPr>
        <w:adjustRightInd w:val="0"/>
        <w:snapToGrid w:val="0"/>
        <w:spacing w:line="460" w:lineRule="exact"/>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Cs/>
          <w:color w:val="000000"/>
          <w:sz w:val="28"/>
          <w:szCs w:val="28"/>
        </w:rPr>
        <w:t>1.2 磋商活动的文件密封性检查工作</w:t>
      </w:r>
      <w:r>
        <w:rPr>
          <w:rFonts w:hint="eastAsia" w:ascii="方正仿宋_GBK" w:hAnsi="方正仿宋_GBK" w:eastAsia="方正仿宋_GBK" w:cs="方正仿宋_GBK"/>
          <w:color w:val="000000"/>
          <w:sz w:val="28"/>
          <w:szCs w:val="28"/>
        </w:rPr>
        <w:t>由采购代理机构组织。</w:t>
      </w:r>
    </w:p>
    <w:p w14:paraId="656A0F91">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bCs/>
          <w:color w:val="000000"/>
          <w:sz w:val="28"/>
          <w:szCs w:val="28"/>
        </w:rPr>
        <w:t>1.3供应商在磋商过程中涉及到的磋商文件密封性检查、磋商结果确认等工作，按照采购代理机构指引进行。</w:t>
      </w:r>
    </w:p>
    <w:p w14:paraId="6310C0C0">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2.磋商小组</w:t>
      </w:r>
    </w:p>
    <w:p w14:paraId="3549E515">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2.1磋商开始仪式结束后，采购代理机构将立即组织磋商小组进行评审。</w:t>
      </w:r>
    </w:p>
    <w:p w14:paraId="608B4251">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2.2磋商小组由采购人代表和评审专家共3人以上单数组成，其中评审专家人数不得少于磋商小组成员总数的2/3。采购人不得以评审专家身份参加本部门或本单位采购项目的评审。采购代理机构人员不得参加本机构代理的采购项目的评审。</w:t>
      </w:r>
    </w:p>
    <w:p w14:paraId="2E78F1A0">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2.3磋商小组独立工作，负责评审所有响应文件并确定成交候选人。</w:t>
      </w:r>
    </w:p>
    <w:p w14:paraId="1F2435A1">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 磋商评审过程的保密与公正</w:t>
      </w:r>
    </w:p>
    <w:p w14:paraId="02779BAB">
      <w:pPr>
        <w:tabs>
          <w:tab w:val="left" w:pos="900"/>
        </w:tabs>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3.1磋商小组、采购人和采购代理机构工作人员、相关监督人员等与评审工作有关的人员，对评审情况以及在评审过程中获悉的国家秘密、商业秘密负有保密责任。</w:t>
      </w:r>
    </w:p>
    <w:p w14:paraId="779B02A2">
      <w:pPr>
        <w:tabs>
          <w:tab w:val="left" w:pos="900"/>
        </w:tabs>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3.2在磋商评审过程中，磋商供应商不得以任何行为影响磋商评审过程，否则其响应文件将被作为无效响应文件。</w:t>
      </w:r>
    </w:p>
    <w:p w14:paraId="1387A474">
      <w:pPr>
        <w:tabs>
          <w:tab w:val="left" w:pos="900"/>
        </w:tabs>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C2DBD74">
      <w:pPr>
        <w:tabs>
          <w:tab w:val="left" w:pos="900"/>
        </w:tabs>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color w:val="000000"/>
          <w:sz w:val="28"/>
          <w:szCs w:val="28"/>
        </w:rPr>
        <w:t>3.4</w:t>
      </w:r>
      <w:r>
        <w:rPr>
          <w:rFonts w:hint="eastAsia" w:ascii="方正仿宋_GBK" w:hAnsi="方正仿宋_GBK" w:eastAsia="方正仿宋_GBK" w:cs="方正仿宋_GBK"/>
          <w:bCs/>
          <w:color w:val="000000"/>
          <w:sz w:val="28"/>
          <w:szCs w:val="28"/>
        </w:rPr>
        <w:t>评审开始后，直至向成交供应商授予合同时止，凡是与审查、澄清、评价和比较响应的有关资料以及授标建议等，采购人、磋商小组、采购代理机构均不得向供应商或与评标无关的其他人员透露。</w:t>
      </w:r>
    </w:p>
    <w:p w14:paraId="34B94A1B">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3.5在评审期间，采购代理机构将设专门人员与供应商联系。</w:t>
      </w:r>
    </w:p>
    <w:p w14:paraId="09038715">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3.6采购代理机构和评审小组不向未成交的供应商解释未成交原因，也不公布评审过程中的相关细节。</w:t>
      </w:r>
    </w:p>
    <w:p w14:paraId="3D1951D0">
      <w:pPr>
        <w:tabs>
          <w:tab w:val="left" w:pos="900"/>
        </w:tabs>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4.评审过程的澄清</w:t>
      </w:r>
    </w:p>
    <w:p w14:paraId="04AFE153">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4.1评审期间，为有助于对响应文件的审查、评价和比较，磋商小组有权要求响应人对其响应文件进行澄清，但并非对每个供应商都作澄清要求。</w:t>
      </w:r>
    </w:p>
    <w:p w14:paraId="0EB9C7B9">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4.2接到磋商小组澄清要求的供应商应按磋商小组规定的时间和格式做出澄清，澄清的内容作为响应文件的补充部分，但实质性的内容不得做任何更改。</w:t>
      </w:r>
    </w:p>
    <w:p w14:paraId="19B7252D">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color w:val="000000"/>
          <w:sz w:val="28"/>
          <w:szCs w:val="28"/>
        </w:rPr>
        <w:t>4.3 接到磋商小组澄清要求的供应商如未按规定做出澄清，其风</w:t>
      </w:r>
      <w:r>
        <w:rPr>
          <w:rFonts w:hint="eastAsia" w:ascii="方正仿宋_GBK" w:hAnsi="方正仿宋_GBK" w:eastAsia="方正仿宋_GBK" w:cs="方正仿宋_GBK"/>
          <w:bCs/>
          <w:color w:val="000000"/>
          <w:sz w:val="28"/>
          <w:szCs w:val="28"/>
        </w:rPr>
        <w:t>险由供应商自行承担。</w:t>
      </w:r>
    </w:p>
    <w:p w14:paraId="62CDD28B">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5.对响应文件的初审</w:t>
      </w:r>
    </w:p>
    <w:p w14:paraId="49829153">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5.1响应文件初审分为资格性审查和符合性审查。</w:t>
      </w:r>
    </w:p>
    <w:p w14:paraId="3BF4803B">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5.1.1资格性检查：依据法律法规和磋商文件的规定，由采购人对响应文件中的资格审查文件进行审查。</w:t>
      </w:r>
    </w:p>
    <w:p w14:paraId="15358ACD">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5.1.2符合性审查：依据磋商文件的规定，由磋商小组从响应文件的有效性、完整性和对磋商文件的响应程度进行审查，以确定是否对磋商文件的实质性要求作出响应。</w:t>
      </w:r>
    </w:p>
    <w:p w14:paraId="5C3981C6">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5.1.3未通过资格审查或符合性审查的供应商人，采购代理机构将告知未通过资格审查或符合性审查的原因，并记录存档。</w:t>
      </w:r>
    </w:p>
    <w:p w14:paraId="2B819E58">
      <w:pPr>
        <w:tabs>
          <w:tab w:val="left" w:pos="900"/>
        </w:tabs>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5.2在正式磋商之前，磋商小组将首先审查每份响应文件是否实质性响应了磋商文件的要求。实质性响应的响应文件应该是与磋商文件要求的全部条款、条件和规格相符，没有重大负偏离或保留。</w:t>
      </w:r>
    </w:p>
    <w:p w14:paraId="6BBB8311">
      <w:pPr>
        <w:tabs>
          <w:tab w:val="left" w:pos="900"/>
        </w:tabs>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56256864">
      <w:pPr>
        <w:tabs>
          <w:tab w:val="left" w:pos="900"/>
        </w:tabs>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5.3如果响应文件实质上没有响应磋商文件的要求，磋商小组将予以拒绝，供应商不得通过修改或撤销不合要求的偏离或保留而使其响应文件成为实质性响应的文件。</w:t>
      </w:r>
    </w:p>
    <w:p w14:paraId="5BD3838F">
      <w:pPr>
        <w:tabs>
          <w:tab w:val="left" w:pos="900"/>
        </w:tabs>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5.4磋商小组将对确定为实质性响应的文件进行进一步审核，看其是否有计算上或累加上的算术错误，修正错误的原则如下：</w:t>
      </w:r>
    </w:p>
    <w:p w14:paraId="586BA092">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（1）响应文件中</w:t>
      </w:r>
      <w:r>
        <w:rPr>
          <w:rFonts w:hint="eastAsia" w:ascii="方正仿宋_GBK" w:hAnsi="方正仿宋_GBK" w:eastAsia="方正仿宋_GBK" w:cs="方正仿宋_GBK"/>
          <w:color w:val="000000"/>
          <w:kern w:val="0"/>
          <w:sz w:val="28"/>
          <w:szCs w:val="28"/>
        </w:rPr>
        <w:t>报价总表</w:t>
      </w:r>
      <w:r>
        <w:rPr>
          <w:rFonts w:hint="eastAsia" w:ascii="方正仿宋_GBK" w:hAnsi="方正仿宋_GBK" w:eastAsia="方正仿宋_GBK" w:cs="方正仿宋_GBK"/>
          <w:bCs/>
          <w:color w:val="000000"/>
          <w:sz w:val="28"/>
          <w:szCs w:val="28"/>
        </w:rPr>
        <w:t>内容与响应文件中相应内容不一致的，以</w:t>
      </w:r>
      <w:r>
        <w:rPr>
          <w:rFonts w:hint="eastAsia" w:ascii="方正仿宋_GBK" w:hAnsi="方正仿宋_GBK" w:eastAsia="方正仿宋_GBK" w:cs="方正仿宋_GBK"/>
          <w:color w:val="000000"/>
          <w:kern w:val="0"/>
          <w:sz w:val="28"/>
          <w:szCs w:val="28"/>
        </w:rPr>
        <w:t>报价总表</w:t>
      </w:r>
      <w:r>
        <w:rPr>
          <w:rFonts w:hint="eastAsia" w:ascii="方正仿宋_GBK" w:hAnsi="方正仿宋_GBK" w:eastAsia="方正仿宋_GBK" w:cs="方正仿宋_GBK"/>
          <w:bCs/>
          <w:color w:val="000000"/>
          <w:sz w:val="28"/>
          <w:szCs w:val="28"/>
        </w:rPr>
        <w:t>为准。</w:t>
      </w:r>
    </w:p>
    <w:p w14:paraId="611CE5CB">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（2）大写金额和小写金额不一致的，以大写金额为准。</w:t>
      </w:r>
    </w:p>
    <w:p w14:paraId="417EAFB3">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（3）单价金额小数点或者百分比有明显错位的，以</w:t>
      </w:r>
      <w:r>
        <w:rPr>
          <w:rFonts w:hint="eastAsia" w:ascii="方正仿宋_GBK" w:hAnsi="方正仿宋_GBK" w:eastAsia="方正仿宋_GBK" w:cs="方正仿宋_GBK"/>
          <w:color w:val="000000"/>
          <w:kern w:val="0"/>
          <w:sz w:val="28"/>
          <w:szCs w:val="28"/>
        </w:rPr>
        <w:t>报价总表</w:t>
      </w:r>
      <w:r>
        <w:rPr>
          <w:rFonts w:hint="eastAsia" w:ascii="方正仿宋_GBK" w:hAnsi="方正仿宋_GBK" w:eastAsia="方正仿宋_GBK" w:cs="方正仿宋_GBK"/>
          <w:bCs/>
          <w:color w:val="000000"/>
          <w:sz w:val="28"/>
          <w:szCs w:val="28"/>
        </w:rPr>
        <w:t>的总价为准，并修改单价。</w:t>
      </w:r>
    </w:p>
    <w:p w14:paraId="4A4A19EB">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（4）总价金额与按单价汇总金额不一致的，以单价金额计算结果为准。</w:t>
      </w:r>
    </w:p>
    <w:p w14:paraId="3E2B1ADF">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同时出现两种以上错误的，按照前款规定的顺序修正。</w:t>
      </w:r>
    </w:p>
    <w:p w14:paraId="0ECF3A61">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color w:val="000000"/>
          <w:sz w:val="28"/>
          <w:szCs w:val="28"/>
        </w:rPr>
        <w:t>5</w:t>
      </w:r>
      <w:r>
        <w:rPr>
          <w:rFonts w:hint="eastAsia" w:ascii="方正仿宋_GBK" w:hAnsi="方正仿宋_GBK" w:eastAsia="方正仿宋_GBK" w:cs="方正仿宋_GBK"/>
          <w:bCs/>
          <w:color w:val="000000"/>
          <w:sz w:val="28"/>
          <w:szCs w:val="28"/>
        </w:rPr>
        <w:t>.5磋商小组将按上述修正错误的方法调整响应文件中的报价，并告知供应商，调整后的价格应对供应商具有约束力。如果供应商不接受修正后的价格，则其磋商活动将被拒绝。</w:t>
      </w:r>
    </w:p>
    <w:p w14:paraId="601C88E4">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5.6异常低价审查</w:t>
      </w:r>
    </w:p>
    <w:p w14:paraId="37839E3F">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5.6.1根据省财政厅《关于推动解决政府采购异常低价问题相关工作的通知》（苏财购〔2025〕62号）要求，评审过程中出现下列情形之一的，评审委员会应当启动异常低价投标（响应）审查程序：</w:t>
      </w:r>
    </w:p>
    <w:p w14:paraId="30E0C166">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（1）投标(响应)报价低于采购项目预算50%的，即投标(响应)报价&lt;采购项目预算×50%;</w:t>
      </w:r>
    </w:p>
    <w:p w14:paraId="1026FAB2">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（2）投标(响应)报价低于采购项目最高限价45%的，即投标(响应)报价&lt;采购项目最高限价×45%;</w:t>
      </w:r>
    </w:p>
    <w:p w14:paraId="5F7C9A46">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（3）评审委员会认定的供应商报价过低、有可能影响产品质量或者不能诚信履约的其他情形。</w:t>
      </w:r>
    </w:p>
    <w:p w14:paraId="45731FFD">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5.6.2启动异常低价投标(响应)审查后，评审委员会应当要求相关供应商在评标现场合理的时间内，提供项目具体成本测算等与报价合理性相关的书面说明及相关证明材料，对投标(响应)价格作出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审查相关情况应当在评审报告中进行记录。</w:t>
      </w:r>
    </w:p>
    <w:p w14:paraId="59D0AB60">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5.7磋商小组将允许修正响应文件中不构成重大偏离的、微小的、非正规的、不一致的或不规则的地方，但这些修改不能影响任何供应商相应的名次排列。</w:t>
      </w:r>
    </w:p>
    <w:p w14:paraId="46E9F254">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5.8</w:t>
      </w:r>
      <w:r>
        <w:rPr>
          <w:rFonts w:hint="eastAsia" w:ascii="方正仿宋_GBK" w:hAnsi="方正仿宋_GBK" w:eastAsia="方正仿宋_GBK" w:cs="方正仿宋_GBK"/>
          <w:color w:val="000000"/>
          <w:sz w:val="28"/>
          <w:szCs w:val="28"/>
        </w:rPr>
        <w:t>供应商在评审全过程中应保持通讯畅通，并安排专人与采购代理机构及磋商小组联系（适用于不见面磋商模式）。</w:t>
      </w:r>
    </w:p>
    <w:p w14:paraId="71A5F9DE">
      <w:pPr>
        <w:tabs>
          <w:tab w:val="left" w:pos="6555"/>
          <w:tab w:val="right" w:pos="8306"/>
        </w:tabs>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6.被认定为未实质性响应磋商文件的响应文件的情形。</w:t>
      </w:r>
    </w:p>
    <w:p w14:paraId="061E9B0A">
      <w:pPr>
        <w:tabs>
          <w:tab w:val="left" w:pos="6555"/>
          <w:tab w:val="right" w:pos="8306"/>
        </w:tabs>
        <w:adjustRightInd w:val="0"/>
        <w:snapToGrid w:val="0"/>
        <w:spacing w:line="460" w:lineRule="exact"/>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Cs/>
          <w:color w:val="000000"/>
          <w:sz w:val="28"/>
          <w:szCs w:val="28"/>
        </w:rPr>
        <w:t>6.1出现下列情形之一的，作无效响应处理。</w:t>
      </w:r>
      <w:r>
        <w:rPr>
          <w:rFonts w:hint="eastAsia" w:ascii="方正仿宋_GBK" w:hAnsi="方正仿宋_GBK" w:eastAsia="方正仿宋_GBK" w:cs="方正仿宋_GBK"/>
          <w:bCs/>
          <w:color w:val="000000"/>
          <w:sz w:val="28"/>
          <w:szCs w:val="28"/>
        </w:rPr>
        <w:tab/>
      </w:r>
      <w:r>
        <w:rPr>
          <w:rFonts w:hint="eastAsia" w:ascii="方正仿宋_GBK" w:hAnsi="方正仿宋_GBK" w:eastAsia="方正仿宋_GBK" w:cs="方正仿宋_GBK"/>
          <w:b/>
          <w:color w:val="000000"/>
          <w:sz w:val="28"/>
          <w:szCs w:val="28"/>
        </w:rPr>
        <w:tab/>
      </w:r>
    </w:p>
    <w:p w14:paraId="3CD6CC28">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6.1.1供应商在规定的时间内未成功提交磋商响应文件的。</w:t>
      </w:r>
    </w:p>
    <w:p w14:paraId="3932548E">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6.1.2未完整提交响应文件的。</w:t>
      </w:r>
    </w:p>
    <w:p w14:paraId="4DE3758C">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6.1.3同一供应商提交两个（含两个）以上不同的响应报价的。</w:t>
      </w:r>
    </w:p>
    <w:p w14:paraId="443A904D">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 xml:space="preserve">6.1.4不具备磋商文件中规定的资格要求的。 </w:t>
      </w:r>
    </w:p>
    <w:p w14:paraId="242718C8">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 xml:space="preserve">6.1.5响应报价超过了采购预算或最高限价的。 </w:t>
      </w:r>
    </w:p>
    <w:p w14:paraId="2FC3042B">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6.1.6未通过符合性检查的。</w:t>
      </w:r>
    </w:p>
    <w:p w14:paraId="2D0AECAC">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6.1.7不符合法律、法规和磋商文件中规定的其他实质性要求的。</w:t>
      </w:r>
    </w:p>
    <w:p w14:paraId="4204DA80">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6.1.8供应商被 “信用中国”网站（www.creditchina.gov.cn）列入失信被执行人或重大税收违法案件当事人名单，或查询“信用中国”网站后发现供应商存在其他不符合法律法规的信用记录。</w:t>
      </w:r>
    </w:p>
    <w:p w14:paraId="016D05C8">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6.1.9 响应文件含有采购人不能接受的附加条件的。</w:t>
      </w:r>
    </w:p>
    <w:p w14:paraId="65B90EEA">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6.1.10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14:paraId="03B4E2D5">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6.1.11响应文件未按照采购文件要求盖章、密封的。</w:t>
      </w:r>
    </w:p>
    <w:p w14:paraId="7D505061">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6.1.12供应商的商务技术部分得分相差悬殊，评标委员会认为得分畸低者没有实质性响应的。</w:t>
      </w:r>
    </w:p>
    <w:p w14:paraId="2D09CA44">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6.1.13启动异常低价响应审查后，供应商不提供书面说明、证明材料，或者提供的书面说明、证明材料不能证明其报价合理性的。</w:t>
      </w:r>
    </w:p>
    <w:p w14:paraId="3A1745B6">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6.1.14其他法律、法规及本磋商文件规定的属无效响应的情形。</w:t>
      </w:r>
    </w:p>
    <w:p w14:paraId="13F4D00D">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6.2出现下列情形之一的，磋商失败。</w:t>
      </w:r>
    </w:p>
    <w:p w14:paraId="32C8305C">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6.2.1符合条件的供应商或者对磋商文件作实质响应的供应商不足3家的（市场竞争不充分的科研项目，以及需要扶持的科技成果转化项目可以是2家）；</w:t>
      </w:r>
    </w:p>
    <w:p w14:paraId="4978D8AC">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6.2.2出现影响采购公正的违法违规行为的；</w:t>
      </w:r>
    </w:p>
    <w:p w14:paraId="205F4378">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6.2.3因重大变故，采购任务取消的。</w:t>
      </w:r>
    </w:p>
    <w:p w14:paraId="1C610174">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6.2.4磋商小组认定磋商文件存在歧义、重大缺陷导致评审工作无法进行。</w:t>
      </w:r>
    </w:p>
    <w:p w14:paraId="37A1FEA0">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6.2.5 因系统故障原因造成磋商无法继续进行的</w:t>
      </w:r>
      <w:r>
        <w:rPr>
          <w:rFonts w:hint="eastAsia" w:ascii="方正仿宋_GBK" w:hAnsi="方正仿宋_GBK" w:eastAsia="方正仿宋_GBK" w:cs="方正仿宋_GBK"/>
          <w:color w:val="000000"/>
          <w:sz w:val="28"/>
          <w:szCs w:val="28"/>
        </w:rPr>
        <w:t>（适用于不见面磋商模式）</w:t>
      </w:r>
      <w:r>
        <w:rPr>
          <w:rFonts w:hint="eastAsia" w:ascii="方正仿宋_GBK" w:hAnsi="方正仿宋_GBK" w:eastAsia="方正仿宋_GBK" w:cs="方正仿宋_GBK"/>
          <w:bCs/>
          <w:color w:val="000000"/>
          <w:sz w:val="28"/>
          <w:szCs w:val="28"/>
        </w:rPr>
        <w:t>。</w:t>
      </w:r>
    </w:p>
    <w:p w14:paraId="2D3F5A61">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6.3 响应</w:t>
      </w:r>
      <w:r>
        <w:rPr>
          <w:rFonts w:hint="eastAsia" w:ascii="方正仿宋_GBK" w:hAnsi="方正仿宋_GBK" w:eastAsia="方正仿宋_GBK" w:cs="方正仿宋_GBK"/>
          <w:color w:val="000000"/>
          <w:sz w:val="28"/>
          <w:szCs w:val="28"/>
        </w:rPr>
        <w:t>文件提交</w:t>
      </w:r>
      <w:r>
        <w:rPr>
          <w:rFonts w:hint="eastAsia" w:ascii="方正仿宋_GBK" w:hAnsi="方正仿宋_GBK" w:eastAsia="方正仿宋_GBK" w:cs="方正仿宋_GBK"/>
          <w:bCs/>
          <w:color w:val="000000"/>
          <w:sz w:val="28"/>
          <w:szCs w:val="28"/>
        </w:rPr>
        <w:t>截止时间结束后参加磋商的供应商不足三家的处理：</w:t>
      </w:r>
    </w:p>
    <w:p w14:paraId="4C00F97D">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6.3.1如出现响应</w:t>
      </w:r>
      <w:r>
        <w:rPr>
          <w:rFonts w:hint="eastAsia" w:ascii="方正仿宋_GBK" w:hAnsi="方正仿宋_GBK" w:eastAsia="方正仿宋_GBK" w:cs="方正仿宋_GBK"/>
          <w:color w:val="000000"/>
          <w:sz w:val="28"/>
          <w:szCs w:val="28"/>
        </w:rPr>
        <w:t>文件提交</w:t>
      </w:r>
      <w:r>
        <w:rPr>
          <w:rFonts w:hint="eastAsia" w:ascii="方正仿宋_GBK" w:hAnsi="方正仿宋_GBK" w:eastAsia="方正仿宋_GBK" w:cs="方正仿宋_GBK"/>
          <w:bCs/>
          <w:color w:val="000000"/>
          <w:sz w:val="28"/>
          <w:szCs w:val="28"/>
        </w:rPr>
        <w:t>截止时间结束后参加磋商的供应商或者在评审期间对磋商文件做出实质响应的供应商不足三家情况，除采购任务取消情形外，按照以下方式处理：</w:t>
      </w:r>
    </w:p>
    <w:p w14:paraId="73E38163">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1.采购文件存在不合理条款或者招标程序不符合规定的，采购人、采购代理机构改正后依法重新招标采购；</w:t>
      </w:r>
    </w:p>
    <w:p w14:paraId="317A373E">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2采购文件没有不合理条款、采购程序符合规定，需要采用其他采购人式采购的，采购人应当依法报采购监管部门批准。</w:t>
      </w:r>
    </w:p>
    <w:bookmarkEnd w:id="71"/>
    <w:bookmarkEnd w:id="72"/>
    <w:bookmarkEnd w:id="73"/>
    <w:p w14:paraId="54B490FC">
      <w:pPr>
        <w:keepNext/>
        <w:keepLines/>
        <w:adjustRightInd w:val="0"/>
        <w:snapToGrid w:val="0"/>
        <w:spacing w:line="460" w:lineRule="exact"/>
        <w:ind w:firstLine="562" w:firstLineChars="200"/>
        <w:outlineLvl w:val="1"/>
        <w:rPr>
          <w:rFonts w:ascii="方正仿宋_GBK" w:hAnsi="方正仿宋_GBK" w:eastAsia="方正仿宋_GBK" w:cs="方正仿宋_GBK"/>
          <w:b/>
          <w:bCs/>
          <w:color w:val="000000"/>
          <w:kern w:val="0"/>
          <w:sz w:val="28"/>
          <w:szCs w:val="28"/>
        </w:rPr>
      </w:pPr>
      <w:bookmarkStart w:id="74" w:name="_Toc120614219"/>
      <w:r>
        <w:rPr>
          <w:rFonts w:hint="eastAsia" w:ascii="方正仿宋_GBK" w:hAnsi="方正仿宋_GBK" w:eastAsia="方正仿宋_GBK" w:cs="方正仿宋_GBK"/>
          <w:b/>
          <w:bCs/>
          <w:color w:val="000000"/>
          <w:kern w:val="0"/>
          <w:sz w:val="28"/>
          <w:szCs w:val="28"/>
        </w:rPr>
        <w:t>六</w:t>
      </w:r>
      <w:bookmarkEnd w:id="74"/>
      <w:r>
        <w:rPr>
          <w:rFonts w:hint="eastAsia" w:ascii="方正仿宋_GBK" w:hAnsi="方正仿宋_GBK" w:eastAsia="方正仿宋_GBK" w:cs="方正仿宋_GBK"/>
          <w:b/>
          <w:bCs/>
          <w:color w:val="000000"/>
          <w:kern w:val="0"/>
          <w:sz w:val="28"/>
          <w:szCs w:val="28"/>
        </w:rPr>
        <w:t>、成交</w:t>
      </w:r>
    </w:p>
    <w:p w14:paraId="378783E6">
      <w:pPr>
        <w:keepNext/>
        <w:adjustRightInd w:val="0"/>
        <w:snapToGrid w:val="0"/>
        <w:spacing w:line="460" w:lineRule="exact"/>
        <w:ind w:firstLine="560" w:firstLineChars="200"/>
        <w:rPr>
          <w:rFonts w:ascii="方正仿宋_GBK" w:hAnsi="方正仿宋_GBK" w:eastAsia="方正仿宋_GBK" w:cs="方正仿宋_GBK"/>
          <w:b/>
          <w:color w:val="000000"/>
          <w:kern w:val="0"/>
          <w:sz w:val="28"/>
          <w:szCs w:val="28"/>
        </w:rPr>
      </w:pPr>
      <w:bookmarkStart w:id="75" w:name="_Toc20823310"/>
      <w:bookmarkStart w:id="76" w:name="_Toc16938554"/>
      <w:r>
        <w:rPr>
          <w:rFonts w:hint="eastAsia" w:ascii="方正仿宋_GBK" w:hAnsi="方正仿宋_GBK" w:eastAsia="方正仿宋_GBK" w:cs="方正仿宋_GBK"/>
          <w:color w:val="000000"/>
          <w:kern w:val="0"/>
          <w:sz w:val="28"/>
          <w:szCs w:val="28"/>
        </w:rPr>
        <w:t>1.确定</w:t>
      </w:r>
      <w:bookmarkEnd w:id="75"/>
      <w:bookmarkEnd w:id="76"/>
      <w:r>
        <w:rPr>
          <w:rFonts w:hint="eastAsia" w:ascii="方正仿宋_GBK" w:hAnsi="方正仿宋_GBK" w:eastAsia="方正仿宋_GBK" w:cs="方正仿宋_GBK"/>
          <w:color w:val="000000"/>
          <w:kern w:val="0"/>
          <w:sz w:val="28"/>
          <w:szCs w:val="28"/>
        </w:rPr>
        <w:t>成交单位</w:t>
      </w:r>
    </w:p>
    <w:p w14:paraId="5A8A7D52">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 xml:space="preserve">1.1成交候选供应商的选取原则和数量见磋商文件第四部分规定。 </w:t>
      </w:r>
    </w:p>
    <w:p w14:paraId="0030CC93">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1.2 采购人授权磋商小组在成交候选供应商中直接确定成交供应商。</w:t>
      </w:r>
    </w:p>
    <w:p w14:paraId="54CD3AA6">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bCs/>
          <w:color w:val="000000"/>
          <w:sz w:val="28"/>
          <w:szCs w:val="28"/>
        </w:rPr>
        <w:t xml:space="preserve">1.3 </w:t>
      </w:r>
      <w:r>
        <w:rPr>
          <w:rFonts w:hint="eastAsia" w:ascii="方正仿宋_GBK" w:hAnsi="方正仿宋_GBK" w:eastAsia="方正仿宋_GBK" w:cs="方正仿宋_GBK"/>
          <w:color w:val="000000"/>
          <w:sz w:val="28"/>
          <w:szCs w:val="28"/>
        </w:rPr>
        <w:t>采购代理机构将在“南通市公安局网站”发布成交结果公告，公告期限为1个工作日。</w:t>
      </w:r>
    </w:p>
    <w:p w14:paraId="19F08FBE">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1.4若有充分证据证明，成交供应商出现下列情况之一的，一经查实，将被取消成交资格：</w:t>
      </w:r>
    </w:p>
    <w:p w14:paraId="0297C95E">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1.4.1提供虚假材料谋取成交的。</w:t>
      </w:r>
    </w:p>
    <w:p w14:paraId="74C8FBB7">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1.4.2向采购人、采购代理机构行贿或者评审专家提供其他不正当利益的。</w:t>
      </w:r>
    </w:p>
    <w:p w14:paraId="73F33E72">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1.4.3恶意竞争，最终总报价明显低于其自身合理成本且又无法提供证明的。</w:t>
      </w:r>
    </w:p>
    <w:p w14:paraId="47CE369B">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1.4.4属于本文件规定的无效条件，但在评审过程中又未被磋商小组发现的。</w:t>
      </w:r>
    </w:p>
    <w:p w14:paraId="7AE89A22">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1.4.5与采购人或者其他供应商恶意串通的。</w:t>
      </w:r>
    </w:p>
    <w:p w14:paraId="76B9286A">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1.4.6采取不正当手段诋毁、排挤其他供应商的。</w:t>
      </w:r>
    </w:p>
    <w:p w14:paraId="5914EC51">
      <w:pPr>
        <w:adjustRightInd w:val="0"/>
        <w:snapToGrid w:val="0"/>
        <w:spacing w:line="460" w:lineRule="exact"/>
        <w:ind w:firstLine="560" w:firstLineChars="200"/>
        <w:rPr>
          <w:rFonts w:ascii="方正仿宋_GBK" w:hAnsi="方正仿宋_GBK" w:eastAsia="方正仿宋_GBK" w:cs="方正仿宋_GBK"/>
          <w:color w:val="000000"/>
          <w:sz w:val="28"/>
          <w:szCs w:val="28"/>
        </w:rPr>
      </w:pPr>
      <w:bookmarkStart w:id="77" w:name="_Toc200451960"/>
      <w:r>
        <w:rPr>
          <w:rFonts w:hint="eastAsia" w:ascii="方正仿宋_GBK" w:hAnsi="方正仿宋_GBK" w:eastAsia="方正仿宋_GBK" w:cs="方正仿宋_GBK"/>
          <w:color w:val="000000"/>
          <w:sz w:val="28"/>
          <w:szCs w:val="28"/>
        </w:rPr>
        <w:t>1.5.</w:t>
      </w:r>
      <w:r>
        <w:rPr>
          <w:rFonts w:hint="eastAsia" w:ascii="方正仿宋_GBK" w:hAnsi="方正仿宋_GBK" w:eastAsia="方正仿宋_GBK" w:cs="方正仿宋_GBK"/>
          <w:color w:val="000000"/>
          <w:kern w:val="0"/>
          <w:sz w:val="28"/>
          <w:szCs w:val="28"/>
        </w:rPr>
        <w:t>有下列情形之一的，视为供应商串通参与磋商，响应无效：</w:t>
      </w:r>
    </w:p>
    <w:p w14:paraId="415B8413">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1.5.1不同供应商的响应文件由同一单位或者个人编制；</w:t>
      </w:r>
    </w:p>
    <w:p w14:paraId="76691F2B">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1.5.2不同供应商委托同一单位或者个人办理磋商事宜；</w:t>
      </w:r>
    </w:p>
    <w:p w14:paraId="0581C311">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1.5.3不同供应商的响应文件载明的项目管理成员或者联系人员为同一人；</w:t>
      </w:r>
    </w:p>
    <w:p w14:paraId="6DEC91E3">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1.5.4不同供应商的响应文件异常一致或者响应报价呈规律性差异。</w:t>
      </w:r>
    </w:p>
    <w:p w14:paraId="6606CF12">
      <w:pPr>
        <w:keepNext/>
        <w:adjustRightInd w:val="0"/>
        <w:snapToGrid w:val="0"/>
        <w:spacing w:line="460" w:lineRule="exact"/>
        <w:ind w:firstLine="560" w:firstLineChars="200"/>
        <w:rPr>
          <w:rFonts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color w:val="000000"/>
          <w:kern w:val="0"/>
          <w:sz w:val="28"/>
          <w:szCs w:val="28"/>
        </w:rPr>
        <w:t>2.质疑处理</w:t>
      </w:r>
      <w:bookmarkEnd w:id="77"/>
    </w:p>
    <w:p w14:paraId="7E7A31BA">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2.1 提出质疑的供应商应当是参与所质疑项目采购活动的供应商。潜在供应商依法获取其可质疑的磋商文件的，可以对磋商文件提出质疑。</w:t>
      </w:r>
    </w:p>
    <w:p w14:paraId="1D2D6995">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2.2供应商认为磋商文件、采购过程和采购结果使自己的权益受到损害的，可以在知道或应知其权益受到损害之日起七个工作日内，以书面形式向采购代理机构或采购人提出质疑。上述应知其权益受到损害之日，是指：</w:t>
      </w:r>
    </w:p>
    <w:p w14:paraId="604D3B41">
      <w:pPr>
        <w:adjustRightInd w:val="0"/>
        <w:snapToGrid w:val="0"/>
        <w:spacing w:line="4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sz w:val="28"/>
          <w:szCs w:val="28"/>
        </w:rPr>
        <w:t>2.2.1</w:t>
      </w:r>
      <w:r>
        <w:rPr>
          <w:rFonts w:hint="eastAsia" w:ascii="方正仿宋_GBK" w:hAnsi="方正仿宋_GBK" w:eastAsia="方正仿宋_GBK" w:cs="方正仿宋_GBK"/>
          <w:color w:val="000000"/>
          <w:kern w:val="0"/>
          <w:sz w:val="28"/>
          <w:szCs w:val="28"/>
        </w:rPr>
        <w:t>对可以质疑的磋商文件提出质疑的，为收到磋商文件之日或者磋商文件公告期限届满之日；</w:t>
      </w:r>
    </w:p>
    <w:p w14:paraId="591AF070">
      <w:pPr>
        <w:adjustRightInd w:val="0"/>
        <w:snapToGrid w:val="0"/>
        <w:spacing w:line="4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sz w:val="28"/>
          <w:szCs w:val="28"/>
        </w:rPr>
        <w:t>2.2.2</w:t>
      </w:r>
      <w:r>
        <w:rPr>
          <w:rFonts w:hint="eastAsia" w:ascii="方正仿宋_GBK" w:hAnsi="方正仿宋_GBK" w:eastAsia="方正仿宋_GBK" w:cs="方正仿宋_GBK"/>
          <w:color w:val="000000"/>
          <w:kern w:val="0"/>
          <w:sz w:val="28"/>
          <w:szCs w:val="28"/>
        </w:rPr>
        <w:t>对采购过程提出质疑的，为各采购程序环节结束之日；</w:t>
      </w:r>
    </w:p>
    <w:p w14:paraId="2EE013F1">
      <w:pPr>
        <w:adjustRightInd w:val="0"/>
        <w:snapToGrid w:val="0"/>
        <w:spacing w:line="460" w:lineRule="exact"/>
        <w:ind w:firstLine="562"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其中：对评审过程中涉及到的密封检查、身份核对、澄清等和程序性事项，供应商如有异议的，必须当时提出。否则，均视为供应商无异议。无论是否成交，供应商事后不得再就前述事项提出任何异议或质疑投诉。</w:t>
      </w:r>
    </w:p>
    <w:p w14:paraId="0752D027">
      <w:pPr>
        <w:adjustRightInd w:val="0"/>
        <w:snapToGrid w:val="0"/>
        <w:spacing w:line="4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sz w:val="28"/>
          <w:szCs w:val="28"/>
        </w:rPr>
        <w:t>2.2.3</w:t>
      </w:r>
      <w:r>
        <w:rPr>
          <w:rFonts w:hint="eastAsia" w:ascii="方正仿宋_GBK" w:hAnsi="方正仿宋_GBK" w:eastAsia="方正仿宋_GBK" w:cs="方正仿宋_GBK"/>
          <w:color w:val="000000"/>
          <w:kern w:val="0"/>
          <w:sz w:val="28"/>
          <w:szCs w:val="28"/>
        </w:rPr>
        <w:t>对成交结果提出质疑的，为成交结果公告期限届满之日。</w:t>
      </w:r>
    </w:p>
    <w:p w14:paraId="2ADBAE19">
      <w:pPr>
        <w:adjustRightInd w:val="0"/>
        <w:snapToGrid w:val="0"/>
        <w:spacing w:line="4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供应商应当在法定质疑期内一次性提出针对同一采购程序环节的质疑。</w:t>
      </w:r>
    </w:p>
    <w:p w14:paraId="0B121C73">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2.3质疑函必须按照本磋商文件中《质疑函范本》要求的格式和内容进行填写。供应商如组成联合体参加磋商，则《质疑函范本》中要求签字、盖章、加盖公章之处，联合体各方均须按要求签字、盖章、加盖公章。</w:t>
      </w:r>
    </w:p>
    <w:p w14:paraId="5A381081">
      <w:pPr>
        <w:adjustRightInd w:val="0"/>
        <w:snapToGrid w:val="0"/>
        <w:spacing w:line="460" w:lineRule="exact"/>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color w:val="000000"/>
          <w:sz w:val="28"/>
          <w:szCs w:val="28"/>
        </w:rPr>
        <w:t>2.4对采购方式、磋商文件中项目需求、供应商资格条件、评审方法和评审标准、资格审查结果等应当由采购人答复的质疑，请向采购人提出，由采购人负责答复。供应商对其他事项的质疑，请向采购代理机构提出，由采购人或采购代理机构负责答复。</w:t>
      </w:r>
    </w:p>
    <w:p w14:paraId="1B701B8B">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供应商提起质疑采取书面形式，可以现场送达，也可以邮寄。</w:t>
      </w:r>
    </w:p>
    <w:p w14:paraId="2C0CB880">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采购人质疑接收人及联系方式，见磋商文件第一部分。</w:t>
      </w:r>
    </w:p>
    <w:p w14:paraId="3CF4E95C">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2.5 以下情形的质疑不予受理</w:t>
      </w:r>
    </w:p>
    <w:p w14:paraId="29DA629A">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2.5.1 内容不符合法律法规的质疑。</w:t>
      </w:r>
    </w:p>
    <w:p w14:paraId="0E0D2179">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2.5.2 超出法定期限的质疑。</w:t>
      </w:r>
    </w:p>
    <w:p w14:paraId="00E515FE">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2.5.3 未参加磋商活动的供应商或在磋商活动中自身权益未受到损害的供应商所提出的质疑。</w:t>
      </w:r>
    </w:p>
    <w:p w14:paraId="537E121B">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2.5.4供应商组成联合体参加磋商，联合体中任何一方或多方未按要求签字、盖章、加盖公章的质疑。</w:t>
      </w:r>
    </w:p>
    <w:p w14:paraId="5E08C214">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2.6 供应商提出书面质疑必须有理、有据，不得捏造事实、提供虚假材料进行恶意质疑。否则，一经查实，采购代理机构有权依据有关规定，报请监管部门对该供应商进行相应的行政处罚和记录该供应商的失信信息。</w:t>
      </w:r>
    </w:p>
    <w:p w14:paraId="74F679EE">
      <w:pPr>
        <w:keepNext/>
        <w:adjustRightInd w:val="0"/>
        <w:snapToGrid w:val="0"/>
        <w:spacing w:line="460" w:lineRule="exact"/>
        <w:ind w:firstLine="560" w:firstLineChars="200"/>
        <w:rPr>
          <w:rFonts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color w:val="000000"/>
          <w:kern w:val="0"/>
          <w:sz w:val="28"/>
          <w:szCs w:val="28"/>
        </w:rPr>
        <w:t>3．成交通知书</w:t>
      </w:r>
    </w:p>
    <w:p w14:paraId="632FF68A">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3.l成交结果确定后，采购人将向成交供应商发出成交通知书。成交供应商应在成交结果公告期满后5个工作日内到采购代理机构办理领取成交通知书手续，否则，由此产生的后果供应商自负。</w:t>
      </w:r>
    </w:p>
    <w:p w14:paraId="1F38A8A3">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3.2成交通知书将是合同的一个组成部分，对采购人和成交供应商均具有法律效力。成交通知书发出后，采购人改变成交结果的，或者成交供应商放弃磋商项目的，应当依法承担法律责任。</w:t>
      </w:r>
    </w:p>
    <w:p w14:paraId="001BF155">
      <w:pPr>
        <w:keepNext/>
        <w:keepLines/>
        <w:adjustRightInd w:val="0"/>
        <w:snapToGrid w:val="0"/>
        <w:spacing w:line="460" w:lineRule="exact"/>
        <w:ind w:firstLine="562" w:firstLineChars="200"/>
        <w:outlineLvl w:val="1"/>
        <w:rPr>
          <w:rFonts w:ascii="方正仿宋_GBK" w:hAnsi="方正仿宋_GBK" w:eastAsia="方正仿宋_GBK" w:cs="方正仿宋_GBK"/>
          <w:b/>
          <w:bCs/>
          <w:color w:val="000000"/>
          <w:kern w:val="0"/>
          <w:sz w:val="28"/>
          <w:szCs w:val="28"/>
        </w:rPr>
      </w:pPr>
      <w:bookmarkStart w:id="78" w:name="_Toc120614220"/>
      <w:bookmarkStart w:id="79" w:name="_Toc16938552"/>
      <w:bookmarkStart w:id="80" w:name="_Toc513029236"/>
      <w:bookmarkStart w:id="81" w:name="_Toc20823308"/>
      <w:r>
        <w:rPr>
          <w:rFonts w:hint="eastAsia" w:ascii="方正仿宋_GBK" w:hAnsi="方正仿宋_GBK" w:eastAsia="方正仿宋_GBK" w:cs="方正仿宋_GBK"/>
          <w:b/>
          <w:bCs/>
          <w:color w:val="000000"/>
          <w:kern w:val="0"/>
          <w:sz w:val="28"/>
          <w:szCs w:val="28"/>
        </w:rPr>
        <w:t>七、授予合同</w:t>
      </w:r>
      <w:bookmarkEnd w:id="78"/>
    </w:p>
    <w:bookmarkEnd w:id="79"/>
    <w:bookmarkEnd w:id="80"/>
    <w:bookmarkEnd w:id="81"/>
    <w:p w14:paraId="3425B1C3">
      <w:pPr>
        <w:keepNext/>
        <w:adjustRightInd w:val="0"/>
        <w:snapToGrid w:val="0"/>
        <w:spacing w:line="460" w:lineRule="exact"/>
        <w:ind w:firstLine="560" w:firstLineChars="200"/>
        <w:rPr>
          <w:rFonts w:ascii="方正仿宋_GBK" w:hAnsi="方正仿宋_GBK" w:eastAsia="方正仿宋_GBK" w:cs="方正仿宋_GBK"/>
          <w:b/>
          <w:color w:val="000000"/>
          <w:kern w:val="0"/>
          <w:sz w:val="28"/>
          <w:szCs w:val="28"/>
        </w:rPr>
      </w:pPr>
      <w:bookmarkStart w:id="82" w:name="_Toc513029237"/>
      <w:bookmarkStart w:id="83" w:name="_Toc20823309"/>
      <w:bookmarkStart w:id="84" w:name="_Toc16938553"/>
      <w:r>
        <w:rPr>
          <w:rFonts w:hint="eastAsia" w:ascii="方正仿宋_GBK" w:hAnsi="方正仿宋_GBK" w:eastAsia="方正仿宋_GBK" w:cs="方正仿宋_GBK"/>
          <w:color w:val="000000"/>
          <w:kern w:val="0"/>
          <w:sz w:val="28"/>
          <w:szCs w:val="28"/>
        </w:rPr>
        <w:t>1.签订合同</w:t>
      </w:r>
    </w:p>
    <w:p w14:paraId="7B42F777">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bCs/>
          <w:color w:val="000000"/>
          <w:sz w:val="28"/>
          <w:szCs w:val="28"/>
        </w:rPr>
        <w:t>1</w:t>
      </w:r>
      <w:r>
        <w:rPr>
          <w:rFonts w:hint="eastAsia" w:ascii="方正仿宋_GBK" w:hAnsi="方正仿宋_GBK" w:eastAsia="方正仿宋_GBK" w:cs="方正仿宋_GBK"/>
          <w:color w:val="000000"/>
          <w:sz w:val="28"/>
          <w:szCs w:val="28"/>
        </w:rPr>
        <w:t>.l成交供应商应当在成交通知书发出之日起十五日内，按照磋商文件确定的事项与采购人签订采购合同。</w:t>
      </w:r>
    </w:p>
    <w:p w14:paraId="46BCD781">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1.2磋商文件、成交供应商的响应文件及磋商过程中有关澄清、承诺文件均应作为合同附件。</w:t>
      </w:r>
    </w:p>
    <w:p w14:paraId="16B62A49">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1.3签订合同后，成交供应商不得将服务进行转包。未经采购人同意，成交供应商也不得采用分包的形式履行合同，否则采购人有权终止合同。采购合同分包履行的，成交供应商就采购项目和分包项目向采购人负责，分包供应商就分包项目承担责任。转包或分包造成采购人损失的，成交供应商应承担相应赔偿责任。</w:t>
      </w:r>
    </w:p>
    <w:bookmarkEnd w:id="82"/>
    <w:bookmarkEnd w:id="83"/>
    <w:bookmarkEnd w:id="84"/>
    <w:p w14:paraId="4756B439">
      <w:pPr>
        <w:adjustRightInd w:val="0"/>
        <w:snapToGrid w:val="0"/>
        <w:spacing w:line="600" w:lineRule="exact"/>
        <w:jc w:val="center"/>
        <w:outlineLvl w:val="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bCs/>
          <w:color w:val="000000"/>
          <w:sz w:val="36"/>
          <w:szCs w:val="36"/>
        </w:rPr>
        <w:br w:type="page"/>
      </w:r>
      <w:r>
        <w:rPr>
          <w:rFonts w:hint="eastAsia" w:ascii="宋体" w:hAnsi="宋体" w:cs="宋体"/>
          <w:b/>
          <w:color w:val="000000"/>
          <w:sz w:val="36"/>
          <w:szCs w:val="36"/>
        </w:rPr>
        <w:t>第三部分 项目需求</w:t>
      </w:r>
    </w:p>
    <w:p w14:paraId="4A41ECBF">
      <w:pPr>
        <w:adjustRightInd w:val="0"/>
        <w:snapToGrid w:val="0"/>
        <w:spacing w:line="460" w:lineRule="exact"/>
        <w:ind w:firstLine="562"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1522B869">
      <w:pPr>
        <w:spacing w:line="460" w:lineRule="exact"/>
        <w:ind w:firstLine="562" w:firstLineChars="200"/>
        <w:jc w:val="left"/>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一、项目名称：</w:t>
      </w:r>
      <w:r>
        <w:rPr>
          <w:rFonts w:hint="eastAsia" w:ascii="方正仿宋_GBK" w:hAnsi="方正仿宋_GBK" w:eastAsia="方正仿宋_GBK" w:cs="方正仿宋_GBK"/>
          <w:color w:val="000000"/>
          <w:sz w:val="28"/>
          <w:szCs w:val="28"/>
        </w:rPr>
        <w:t>南通新通安投资开发有限公司考试车车载工控机采购项目</w:t>
      </w:r>
    </w:p>
    <w:p w14:paraId="11E7BB16">
      <w:pPr>
        <w:spacing w:line="460" w:lineRule="exact"/>
        <w:ind w:firstLine="562"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二、采购需求</w:t>
      </w:r>
    </w:p>
    <w:p w14:paraId="44F1E582">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如东小洋口小型汽车科目二考场采购42台车载工控机（车载电脑，用于驾驶人考试系统），包安装及调试。</w:t>
      </w:r>
    </w:p>
    <w:p w14:paraId="0C607AB6">
      <w:pPr>
        <w:spacing w:line="460" w:lineRule="exact"/>
        <w:ind w:firstLine="562"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b/>
          <w:bCs/>
          <w:color w:val="000000"/>
          <w:sz w:val="28"/>
          <w:szCs w:val="28"/>
        </w:rPr>
        <w:t>三、主要技术参数表</w:t>
      </w:r>
    </w:p>
    <w:tbl>
      <w:tblPr>
        <w:tblStyle w:val="28"/>
        <w:tblW w:w="8955" w:type="dxa"/>
        <w:tblInd w:w="93" w:type="dxa"/>
        <w:tblLayout w:type="autofit"/>
        <w:tblCellMar>
          <w:top w:w="0" w:type="dxa"/>
          <w:left w:w="108" w:type="dxa"/>
          <w:bottom w:w="0" w:type="dxa"/>
          <w:right w:w="108" w:type="dxa"/>
        </w:tblCellMar>
      </w:tblPr>
      <w:tblGrid>
        <w:gridCol w:w="1421"/>
        <w:gridCol w:w="1549"/>
        <w:gridCol w:w="4530"/>
        <w:gridCol w:w="1455"/>
      </w:tblGrid>
      <w:tr w14:paraId="221722D8">
        <w:tblPrEx>
          <w:tblCellMar>
            <w:top w:w="0" w:type="dxa"/>
            <w:left w:w="108" w:type="dxa"/>
            <w:bottom w:w="0" w:type="dxa"/>
            <w:right w:w="108" w:type="dxa"/>
          </w:tblCellMar>
        </w:tblPrEx>
        <w:trPr>
          <w:trHeight w:val="559" w:hRule="atLeast"/>
        </w:trPr>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005F9">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名称</w:t>
            </w:r>
          </w:p>
        </w:tc>
        <w:tc>
          <w:tcPr>
            <w:tcW w:w="4530" w:type="dxa"/>
            <w:tcBorders>
              <w:top w:val="single" w:color="000000" w:sz="4" w:space="0"/>
              <w:left w:val="single" w:color="000000" w:sz="4" w:space="0"/>
              <w:bottom w:val="single" w:color="000000" w:sz="4" w:space="0"/>
              <w:right w:val="nil"/>
            </w:tcBorders>
            <w:shd w:val="clear" w:color="auto" w:fill="auto"/>
            <w:noWrap/>
            <w:vAlign w:val="center"/>
          </w:tcPr>
          <w:p w14:paraId="184E15D0">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规格参数</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24004">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备注</w:t>
            </w:r>
          </w:p>
        </w:tc>
      </w:tr>
      <w:tr w14:paraId="14C67E2C">
        <w:tblPrEx>
          <w:tblCellMar>
            <w:top w:w="0" w:type="dxa"/>
            <w:left w:w="108" w:type="dxa"/>
            <w:bottom w:w="0" w:type="dxa"/>
            <w:right w:w="108" w:type="dxa"/>
          </w:tblCellMar>
        </w:tblPrEx>
        <w:trPr>
          <w:trHeight w:val="3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8F94">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系统参数</w:t>
            </w:r>
          </w:p>
        </w:tc>
        <w:tc>
          <w:tcPr>
            <w:tcW w:w="0" w:type="auto"/>
            <w:gridSpan w:val="2"/>
            <w:vMerge w:val="restart"/>
            <w:tcBorders>
              <w:top w:val="single" w:color="000000" w:sz="4" w:space="0"/>
              <w:left w:val="single" w:color="000000" w:sz="4" w:space="0"/>
              <w:bottom w:val="nil"/>
              <w:right w:val="single" w:color="000000" w:sz="4" w:space="0"/>
            </w:tcBorders>
            <w:shd w:val="clear" w:color="auto" w:fill="auto"/>
            <w:noWrap/>
            <w:vAlign w:val="center"/>
          </w:tcPr>
          <w:p w14:paraId="50CA136C">
            <w:pPr>
              <w:widowControl/>
              <w:jc w:val="left"/>
              <w:textAlignment w:val="center"/>
              <w:rPr>
                <w:rFonts w:ascii="仿宋" w:hAnsi="仿宋" w:eastAsia="仿宋" w:cs="仿宋"/>
                <w:b/>
                <w:bCs/>
                <w:color w:val="000000"/>
                <w:sz w:val="24"/>
              </w:rPr>
            </w:pPr>
            <w:r>
              <w:rPr>
                <w:rFonts w:hint="eastAsia" w:ascii="仿宋" w:hAnsi="仿宋" w:eastAsia="仿宋" w:cs="仿宋"/>
                <w:b/>
                <w:bCs/>
                <w:color w:val="000000"/>
                <w:kern w:val="0"/>
                <w:sz w:val="24"/>
              </w:rPr>
              <w:t>☆国产芯片，配置≥1个，每个主频≥2.2Ghz，≥4核</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bottom"/>
          </w:tcPr>
          <w:p w14:paraId="214AB8B4">
            <w:pPr>
              <w:jc w:val="center"/>
              <w:rPr>
                <w:rFonts w:ascii="仿宋" w:hAnsi="仿宋" w:eastAsia="仿宋" w:cs="仿宋"/>
                <w:color w:val="000000"/>
                <w:sz w:val="24"/>
              </w:rPr>
            </w:pPr>
          </w:p>
        </w:tc>
      </w:tr>
      <w:tr w14:paraId="39CD4306">
        <w:tblPrEx>
          <w:tblCellMar>
            <w:top w:w="0" w:type="dxa"/>
            <w:left w:w="108" w:type="dxa"/>
            <w:bottom w:w="0" w:type="dxa"/>
            <w:right w:w="108" w:type="dxa"/>
          </w:tblCellMar>
        </w:tblPrEx>
        <w:trPr>
          <w:trHeight w:val="31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83F3E">
            <w:pPr>
              <w:jc w:val="center"/>
              <w:rPr>
                <w:rFonts w:ascii="仿宋" w:hAnsi="仿宋" w:eastAsia="仿宋" w:cs="仿宋"/>
                <w:b/>
                <w:bCs/>
                <w:color w:val="000000"/>
                <w:sz w:val="24"/>
              </w:rPr>
            </w:pPr>
          </w:p>
        </w:tc>
        <w:tc>
          <w:tcPr>
            <w:tcW w:w="0" w:type="auto"/>
            <w:gridSpan w:val="2"/>
            <w:vMerge w:val="continue"/>
            <w:tcBorders>
              <w:top w:val="single" w:color="000000" w:sz="4" w:space="0"/>
              <w:left w:val="single" w:color="000000" w:sz="4" w:space="0"/>
              <w:bottom w:val="nil"/>
              <w:right w:val="single" w:color="000000" w:sz="4" w:space="0"/>
            </w:tcBorders>
            <w:shd w:val="clear" w:color="auto" w:fill="auto"/>
            <w:noWrap/>
            <w:vAlign w:val="center"/>
          </w:tcPr>
          <w:p w14:paraId="340910B3">
            <w:pPr>
              <w:jc w:val="left"/>
              <w:rPr>
                <w:rFonts w:ascii="仿宋" w:hAnsi="仿宋" w:eastAsia="仿宋" w:cs="仿宋"/>
                <w:b/>
                <w:bCs/>
                <w:color w:val="000000"/>
                <w:sz w:val="24"/>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bottom"/>
          </w:tcPr>
          <w:p w14:paraId="2CB4A321">
            <w:pPr>
              <w:jc w:val="center"/>
              <w:rPr>
                <w:rFonts w:ascii="仿宋" w:hAnsi="仿宋" w:eastAsia="仿宋" w:cs="仿宋"/>
                <w:color w:val="000000"/>
                <w:sz w:val="24"/>
              </w:rPr>
            </w:pPr>
          </w:p>
        </w:tc>
      </w:tr>
      <w:tr w14:paraId="20BC0E63">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A11FF">
            <w:pPr>
              <w:jc w:val="center"/>
              <w:rPr>
                <w:rFonts w:ascii="仿宋" w:hAnsi="仿宋" w:eastAsia="仿宋" w:cs="仿宋"/>
                <w:b/>
                <w:bCs/>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535D3">
            <w:pPr>
              <w:widowControl/>
              <w:jc w:val="left"/>
              <w:textAlignment w:val="center"/>
              <w:rPr>
                <w:rFonts w:ascii="仿宋" w:hAnsi="仿宋" w:eastAsia="仿宋" w:cs="仿宋"/>
                <w:b/>
                <w:bCs/>
                <w:color w:val="000000"/>
                <w:sz w:val="24"/>
              </w:rPr>
            </w:pPr>
            <w:r>
              <w:rPr>
                <w:rFonts w:hint="eastAsia" w:ascii="仿宋" w:hAnsi="仿宋" w:eastAsia="仿宋" w:cs="仿宋"/>
                <w:b/>
                <w:bCs/>
                <w:color w:val="000000"/>
                <w:kern w:val="0"/>
                <w:sz w:val="24"/>
              </w:rPr>
              <w:t>☆最大内存</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1F959E5">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≥4G DDR4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0BDE44">
            <w:pPr>
              <w:rPr>
                <w:rFonts w:ascii="仿宋" w:hAnsi="仿宋" w:eastAsia="仿宋" w:cs="仿宋"/>
                <w:color w:val="000000"/>
                <w:sz w:val="24"/>
              </w:rPr>
            </w:pPr>
          </w:p>
        </w:tc>
      </w:tr>
      <w:tr w14:paraId="63371DAB">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2595">
            <w:pPr>
              <w:jc w:val="center"/>
              <w:rPr>
                <w:rFonts w:ascii="仿宋" w:hAnsi="仿宋" w:eastAsia="仿宋" w:cs="仿宋"/>
                <w:b/>
                <w:bCs/>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0968">
            <w:pPr>
              <w:widowControl/>
              <w:jc w:val="left"/>
              <w:textAlignment w:val="center"/>
              <w:rPr>
                <w:rFonts w:ascii="仿宋" w:hAnsi="仿宋" w:eastAsia="仿宋" w:cs="仿宋"/>
                <w:b/>
                <w:bCs/>
                <w:color w:val="000000"/>
                <w:sz w:val="24"/>
              </w:rPr>
            </w:pPr>
            <w:r>
              <w:rPr>
                <w:rFonts w:hint="eastAsia" w:ascii="仿宋" w:hAnsi="仿宋" w:eastAsia="仿宋" w:cs="仿宋"/>
                <w:b/>
                <w:bCs/>
                <w:color w:val="000000"/>
                <w:kern w:val="0"/>
                <w:sz w:val="24"/>
              </w:rPr>
              <w:t>扩展功能</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653A21D">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内置MINI-PCIE插槽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EE3C68">
            <w:pPr>
              <w:rPr>
                <w:rFonts w:ascii="仿宋" w:hAnsi="仿宋" w:eastAsia="仿宋" w:cs="仿宋"/>
                <w:color w:val="000000"/>
                <w:sz w:val="24"/>
              </w:rPr>
            </w:pPr>
          </w:p>
        </w:tc>
      </w:tr>
      <w:tr w14:paraId="2A1D11AB">
        <w:tblPrEx>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240A1">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屏幕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645A0">
            <w:pPr>
              <w:widowControl/>
              <w:jc w:val="left"/>
              <w:textAlignment w:val="center"/>
              <w:rPr>
                <w:rFonts w:ascii="仿宋" w:hAnsi="仿宋" w:eastAsia="仿宋" w:cs="仿宋"/>
                <w:b/>
                <w:bCs/>
                <w:color w:val="000000"/>
                <w:sz w:val="24"/>
              </w:rPr>
            </w:pPr>
            <w:r>
              <w:rPr>
                <w:rFonts w:hint="eastAsia" w:ascii="仿宋" w:hAnsi="仿宋" w:eastAsia="仿宋" w:cs="仿宋"/>
                <w:b/>
                <w:bCs/>
                <w:color w:val="000000"/>
                <w:kern w:val="0"/>
                <w:sz w:val="24"/>
              </w:rPr>
              <w:t>尺寸</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0FA0FDD">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≥10.4英寸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285D8C">
            <w:pPr>
              <w:rPr>
                <w:rFonts w:ascii="仿宋" w:hAnsi="仿宋" w:eastAsia="仿宋" w:cs="仿宋"/>
                <w:color w:val="000000"/>
                <w:sz w:val="24"/>
              </w:rPr>
            </w:pPr>
          </w:p>
        </w:tc>
      </w:tr>
      <w:tr w14:paraId="3B201C85">
        <w:tblPrEx>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4513">
            <w:pPr>
              <w:jc w:val="center"/>
              <w:rPr>
                <w:rFonts w:ascii="仿宋" w:hAnsi="仿宋" w:eastAsia="仿宋" w:cs="仿宋"/>
                <w:b/>
                <w:bCs/>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6042">
            <w:pPr>
              <w:widowControl/>
              <w:jc w:val="left"/>
              <w:textAlignment w:val="center"/>
              <w:rPr>
                <w:rFonts w:ascii="仿宋" w:hAnsi="仿宋" w:eastAsia="仿宋" w:cs="仿宋"/>
                <w:b/>
                <w:bCs/>
                <w:color w:val="000000"/>
                <w:sz w:val="24"/>
              </w:rPr>
            </w:pPr>
            <w:r>
              <w:rPr>
                <w:rFonts w:hint="eastAsia" w:ascii="仿宋" w:hAnsi="仿宋" w:eastAsia="仿宋" w:cs="仿宋"/>
                <w:b/>
                <w:bCs/>
                <w:color w:val="000000"/>
                <w:kern w:val="0"/>
                <w:sz w:val="24"/>
              </w:rPr>
              <w:t>LED亮度</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11238CF">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≥500cd/㎡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A1C755">
            <w:pPr>
              <w:rPr>
                <w:rFonts w:ascii="仿宋" w:hAnsi="仿宋" w:eastAsia="仿宋" w:cs="仿宋"/>
                <w:color w:val="000000"/>
                <w:sz w:val="24"/>
              </w:rPr>
            </w:pPr>
          </w:p>
        </w:tc>
      </w:tr>
      <w:tr w14:paraId="048DE57D">
        <w:tblPrEx>
          <w:tblCellMar>
            <w:top w:w="0" w:type="dxa"/>
            <w:left w:w="108" w:type="dxa"/>
            <w:bottom w:w="0" w:type="dxa"/>
            <w:right w:w="108" w:type="dxa"/>
          </w:tblCellMar>
        </w:tblPrEx>
        <w:trPr>
          <w:trHeight w:val="4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6946B">
            <w:pPr>
              <w:jc w:val="center"/>
              <w:rPr>
                <w:rFonts w:ascii="仿宋" w:hAnsi="仿宋" w:eastAsia="仿宋" w:cs="仿宋"/>
                <w:b/>
                <w:bCs/>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01BB">
            <w:pPr>
              <w:widowControl/>
              <w:jc w:val="left"/>
              <w:textAlignment w:val="center"/>
              <w:rPr>
                <w:rFonts w:ascii="仿宋" w:hAnsi="仿宋" w:eastAsia="仿宋" w:cs="仿宋"/>
                <w:b/>
                <w:bCs/>
                <w:color w:val="000000"/>
                <w:sz w:val="24"/>
              </w:rPr>
            </w:pPr>
            <w:r>
              <w:rPr>
                <w:rFonts w:hint="eastAsia" w:ascii="仿宋" w:hAnsi="仿宋" w:eastAsia="仿宋" w:cs="仿宋"/>
                <w:b/>
                <w:bCs/>
                <w:color w:val="000000"/>
                <w:kern w:val="0"/>
                <w:sz w:val="24"/>
              </w:rPr>
              <w:t>触摸类型</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2AC8D36">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全平面电容屏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10B893">
            <w:pPr>
              <w:rPr>
                <w:rFonts w:ascii="仿宋" w:hAnsi="仿宋" w:eastAsia="仿宋" w:cs="仿宋"/>
                <w:color w:val="000000"/>
                <w:sz w:val="24"/>
              </w:rPr>
            </w:pPr>
          </w:p>
        </w:tc>
      </w:tr>
      <w:tr w14:paraId="26BECACE">
        <w:tblPrEx>
          <w:tblCellMar>
            <w:top w:w="0" w:type="dxa"/>
            <w:left w:w="108" w:type="dxa"/>
            <w:bottom w:w="0" w:type="dxa"/>
            <w:right w:w="108" w:type="dxa"/>
          </w:tblCellMar>
        </w:tblPrEx>
        <w:trPr>
          <w:trHeight w:val="4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CD720">
            <w:pPr>
              <w:jc w:val="center"/>
              <w:rPr>
                <w:rFonts w:ascii="仿宋" w:hAnsi="仿宋" w:eastAsia="仿宋" w:cs="仿宋"/>
                <w:b/>
                <w:bCs/>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F32CB">
            <w:pPr>
              <w:widowControl/>
              <w:jc w:val="left"/>
              <w:textAlignment w:val="center"/>
              <w:rPr>
                <w:rFonts w:ascii="仿宋" w:hAnsi="仿宋" w:eastAsia="仿宋" w:cs="仿宋"/>
                <w:b/>
                <w:bCs/>
                <w:color w:val="000000"/>
                <w:sz w:val="24"/>
              </w:rPr>
            </w:pPr>
            <w:r>
              <w:rPr>
                <w:rFonts w:hint="eastAsia" w:ascii="仿宋" w:hAnsi="仿宋" w:eastAsia="仿宋" w:cs="仿宋"/>
                <w:b/>
                <w:bCs/>
                <w:color w:val="000000"/>
                <w:kern w:val="0"/>
                <w:sz w:val="24"/>
              </w:rPr>
              <w:t>分辨率</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FBAEFAD">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≥1024*768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BB9C99">
            <w:pPr>
              <w:rPr>
                <w:rFonts w:ascii="仿宋" w:hAnsi="仿宋" w:eastAsia="仿宋" w:cs="仿宋"/>
                <w:color w:val="000000"/>
                <w:sz w:val="24"/>
              </w:rPr>
            </w:pPr>
          </w:p>
        </w:tc>
      </w:tr>
      <w:tr w14:paraId="34621BB2">
        <w:tblPrEx>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867C">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存储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1E4D5">
            <w:pPr>
              <w:widowControl/>
              <w:jc w:val="left"/>
              <w:textAlignment w:val="center"/>
              <w:rPr>
                <w:rFonts w:ascii="仿宋" w:hAnsi="仿宋" w:eastAsia="仿宋" w:cs="仿宋"/>
                <w:b/>
                <w:bCs/>
                <w:color w:val="000000"/>
                <w:sz w:val="24"/>
              </w:rPr>
            </w:pPr>
            <w:r>
              <w:rPr>
                <w:rFonts w:hint="eastAsia" w:ascii="仿宋" w:hAnsi="仿宋" w:eastAsia="仿宋" w:cs="仿宋"/>
                <w:b/>
                <w:bCs/>
                <w:color w:val="000000"/>
                <w:kern w:val="0"/>
                <w:sz w:val="24"/>
              </w:rPr>
              <w:t>接口</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6C2B497">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mSATA接口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8C5CE1">
            <w:pPr>
              <w:rPr>
                <w:rFonts w:ascii="仿宋" w:hAnsi="仿宋" w:eastAsia="仿宋" w:cs="仿宋"/>
                <w:color w:val="000000"/>
                <w:sz w:val="24"/>
              </w:rPr>
            </w:pPr>
          </w:p>
        </w:tc>
      </w:tr>
      <w:tr w14:paraId="5890626D">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8BDFD">
            <w:pPr>
              <w:jc w:val="center"/>
              <w:rPr>
                <w:rFonts w:ascii="仿宋" w:hAnsi="仿宋" w:eastAsia="仿宋" w:cs="仿宋"/>
                <w:b/>
                <w:bCs/>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D4347">
            <w:pPr>
              <w:widowControl/>
              <w:jc w:val="left"/>
              <w:textAlignment w:val="center"/>
              <w:rPr>
                <w:rFonts w:ascii="仿宋" w:hAnsi="仿宋" w:eastAsia="仿宋" w:cs="仿宋"/>
                <w:b/>
                <w:bCs/>
                <w:color w:val="000000"/>
                <w:sz w:val="24"/>
              </w:rPr>
            </w:pPr>
            <w:r>
              <w:rPr>
                <w:rFonts w:hint="eastAsia" w:ascii="仿宋" w:hAnsi="仿宋" w:eastAsia="仿宋" w:cs="仿宋"/>
                <w:b/>
                <w:bCs/>
                <w:color w:val="000000"/>
                <w:kern w:val="0"/>
                <w:sz w:val="24"/>
              </w:rPr>
              <w:t>硬盘</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70527D9">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≥64GB（MLC）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5B4F72">
            <w:pPr>
              <w:rPr>
                <w:rFonts w:ascii="仿宋" w:hAnsi="仿宋" w:eastAsia="仿宋" w:cs="仿宋"/>
                <w:color w:val="000000"/>
                <w:sz w:val="24"/>
              </w:rPr>
            </w:pPr>
          </w:p>
        </w:tc>
      </w:tr>
      <w:tr w14:paraId="4248CAB5">
        <w:tblPrEx>
          <w:tblCellMar>
            <w:top w:w="0" w:type="dxa"/>
            <w:left w:w="108" w:type="dxa"/>
            <w:bottom w:w="0" w:type="dxa"/>
            <w:right w:w="108" w:type="dxa"/>
          </w:tblCellMar>
        </w:tblPrEx>
        <w:trPr>
          <w:trHeight w:val="390" w:hRule="atLeast"/>
        </w:trPr>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14:paraId="45F47411">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IO总线式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FFA6">
            <w:pPr>
              <w:widowControl/>
              <w:jc w:val="left"/>
              <w:textAlignment w:val="center"/>
              <w:rPr>
                <w:rFonts w:ascii="仿宋" w:hAnsi="仿宋" w:eastAsia="仿宋" w:cs="仿宋"/>
                <w:b/>
                <w:bCs/>
                <w:color w:val="000000"/>
                <w:sz w:val="24"/>
              </w:rPr>
            </w:pPr>
            <w:r>
              <w:rPr>
                <w:rFonts w:hint="eastAsia" w:ascii="仿宋" w:hAnsi="仿宋" w:eastAsia="仿宋" w:cs="仿宋"/>
                <w:b/>
                <w:bCs/>
                <w:color w:val="000000"/>
                <w:kern w:val="0"/>
                <w:sz w:val="24"/>
              </w:rPr>
              <w:t>USB</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907B4BC">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≥2 x USB 3.0,≥ 3 x USB 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F422A3">
            <w:pPr>
              <w:rPr>
                <w:rFonts w:ascii="仿宋" w:hAnsi="仿宋" w:eastAsia="仿宋" w:cs="仿宋"/>
                <w:color w:val="000000"/>
                <w:sz w:val="24"/>
              </w:rPr>
            </w:pPr>
          </w:p>
        </w:tc>
      </w:tr>
      <w:tr w14:paraId="79385208">
        <w:tblPrEx>
          <w:tblCellMar>
            <w:top w:w="0" w:type="dxa"/>
            <w:left w:w="108" w:type="dxa"/>
            <w:bottom w:w="0" w:type="dxa"/>
            <w:right w:w="108" w:type="dxa"/>
          </w:tblCellMar>
        </w:tblPrEx>
        <w:trPr>
          <w:trHeight w:val="60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3EC2719D">
            <w:pPr>
              <w:jc w:val="center"/>
              <w:rPr>
                <w:rFonts w:ascii="仿宋" w:hAnsi="仿宋" w:eastAsia="仿宋" w:cs="仿宋"/>
                <w:b/>
                <w:bCs/>
                <w:color w:val="000000"/>
                <w:sz w:val="24"/>
              </w:rPr>
            </w:pPr>
          </w:p>
        </w:tc>
        <w:tc>
          <w:tcPr>
            <w:tcW w:w="1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F25390">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RS232/RS485接口</w:t>
            </w:r>
          </w:p>
        </w:tc>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14:paraId="1020B5FC">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BBCEF5">
            <w:pPr>
              <w:rPr>
                <w:rFonts w:ascii="仿宋" w:hAnsi="仿宋" w:eastAsia="仿宋" w:cs="仿宋"/>
                <w:color w:val="000000"/>
                <w:sz w:val="24"/>
              </w:rPr>
            </w:pPr>
          </w:p>
        </w:tc>
      </w:tr>
      <w:tr w14:paraId="69198BA6">
        <w:tblPrEx>
          <w:tblCellMar>
            <w:top w:w="0" w:type="dxa"/>
            <w:left w:w="108" w:type="dxa"/>
            <w:bottom w:w="0" w:type="dxa"/>
            <w:right w:w="108" w:type="dxa"/>
          </w:tblCellMar>
        </w:tblPrEx>
        <w:trPr>
          <w:trHeight w:val="495"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0F547F18">
            <w:pPr>
              <w:jc w:val="center"/>
              <w:rPr>
                <w:rFonts w:ascii="仿宋" w:hAnsi="仿宋" w:eastAsia="仿宋" w:cs="仿宋"/>
                <w:b/>
                <w:bCs/>
                <w:color w:val="000000"/>
                <w:sz w:val="24"/>
              </w:rPr>
            </w:pPr>
          </w:p>
        </w:tc>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8ABEB">
            <w:pPr>
              <w:jc w:val="center"/>
              <w:rPr>
                <w:rFonts w:ascii="仿宋" w:hAnsi="仿宋" w:eastAsia="仿宋" w:cs="仿宋"/>
                <w:b/>
                <w:bCs/>
                <w:color w:val="000000"/>
                <w:sz w:val="24"/>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2EBA575F">
            <w:pPr>
              <w:jc w:val="left"/>
              <w:rPr>
                <w:rFonts w:ascii="仿宋" w:hAnsi="仿宋" w:eastAsia="仿宋" w:cs="仿宋"/>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2669F4">
            <w:pPr>
              <w:rPr>
                <w:rFonts w:ascii="仿宋" w:hAnsi="仿宋" w:eastAsia="仿宋" w:cs="仿宋"/>
                <w:color w:val="000000"/>
                <w:sz w:val="24"/>
              </w:rPr>
            </w:pPr>
          </w:p>
        </w:tc>
      </w:tr>
      <w:tr w14:paraId="3BBE668F">
        <w:tblPrEx>
          <w:tblCellMar>
            <w:top w:w="0" w:type="dxa"/>
            <w:left w:w="108" w:type="dxa"/>
            <w:bottom w:w="0" w:type="dxa"/>
            <w:right w:w="108" w:type="dxa"/>
          </w:tblCellMar>
        </w:tblPrEx>
        <w:trPr>
          <w:trHeight w:val="435"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79ED857E">
            <w:pPr>
              <w:jc w:val="center"/>
              <w:rPr>
                <w:rFonts w:ascii="仿宋" w:hAnsi="仿宋" w:eastAsia="仿宋" w:cs="仿宋"/>
                <w:b/>
                <w:bCs/>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BEA13">
            <w:pPr>
              <w:widowControl/>
              <w:jc w:val="left"/>
              <w:textAlignment w:val="center"/>
              <w:rPr>
                <w:rFonts w:ascii="仿宋" w:hAnsi="仿宋" w:eastAsia="仿宋" w:cs="仿宋"/>
                <w:b/>
                <w:bCs/>
                <w:color w:val="000000"/>
                <w:sz w:val="24"/>
              </w:rPr>
            </w:pPr>
            <w:r>
              <w:rPr>
                <w:rFonts w:hint="eastAsia" w:ascii="仿宋" w:hAnsi="仿宋" w:eastAsia="仿宋" w:cs="仿宋"/>
                <w:b/>
                <w:bCs/>
                <w:color w:val="000000"/>
                <w:kern w:val="0"/>
                <w:sz w:val="24"/>
              </w:rPr>
              <w:t>以太网口</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7CFA03F">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≥1 x 千兆以太网口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47DEC5">
            <w:pPr>
              <w:rPr>
                <w:rFonts w:ascii="仿宋" w:hAnsi="仿宋" w:eastAsia="仿宋" w:cs="仿宋"/>
                <w:color w:val="000000"/>
                <w:sz w:val="24"/>
              </w:rPr>
            </w:pPr>
          </w:p>
        </w:tc>
      </w:tr>
      <w:tr w14:paraId="0A397172">
        <w:tblPrEx>
          <w:tblCellMar>
            <w:top w:w="0" w:type="dxa"/>
            <w:left w:w="108" w:type="dxa"/>
            <w:bottom w:w="0" w:type="dxa"/>
            <w:right w:w="108" w:type="dxa"/>
          </w:tblCellMar>
        </w:tblPrEx>
        <w:trPr>
          <w:trHeight w:val="36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03104468">
            <w:pPr>
              <w:jc w:val="center"/>
              <w:rPr>
                <w:rFonts w:ascii="仿宋" w:hAnsi="仿宋" w:eastAsia="仿宋" w:cs="仿宋"/>
                <w:b/>
                <w:bCs/>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9A2C3">
            <w:pPr>
              <w:widowControl/>
              <w:jc w:val="left"/>
              <w:textAlignment w:val="center"/>
              <w:rPr>
                <w:rFonts w:ascii="仿宋" w:hAnsi="仿宋" w:eastAsia="仿宋" w:cs="仿宋"/>
                <w:b/>
                <w:bCs/>
                <w:color w:val="000000"/>
                <w:sz w:val="24"/>
              </w:rPr>
            </w:pPr>
            <w:r>
              <w:rPr>
                <w:rFonts w:hint="eastAsia" w:ascii="仿宋" w:hAnsi="仿宋" w:eastAsia="仿宋" w:cs="仿宋"/>
                <w:b/>
                <w:bCs/>
                <w:color w:val="000000"/>
                <w:kern w:val="0"/>
                <w:sz w:val="24"/>
              </w:rPr>
              <w:t>音频</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0F3A7D0">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内置喇叭、预留总线音频输出口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111964">
            <w:pPr>
              <w:rPr>
                <w:rFonts w:ascii="仿宋" w:hAnsi="仿宋" w:eastAsia="仿宋" w:cs="仿宋"/>
                <w:color w:val="000000"/>
                <w:sz w:val="24"/>
              </w:rPr>
            </w:pPr>
          </w:p>
        </w:tc>
      </w:tr>
      <w:tr w14:paraId="1E684899">
        <w:tblPrEx>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D50C">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9C9D6">
            <w:pPr>
              <w:widowControl/>
              <w:jc w:val="left"/>
              <w:textAlignment w:val="center"/>
              <w:rPr>
                <w:rFonts w:ascii="仿宋" w:hAnsi="仿宋" w:eastAsia="仿宋" w:cs="仿宋"/>
                <w:b/>
                <w:bCs/>
                <w:color w:val="000000"/>
                <w:sz w:val="24"/>
              </w:rPr>
            </w:pPr>
            <w:r>
              <w:rPr>
                <w:rFonts w:hint="eastAsia" w:ascii="仿宋" w:hAnsi="仿宋" w:eastAsia="仿宋" w:cs="仿宋"/>
                <w:b/>
                <w:bCs/>
                <w:color w:val="000000"/>
                <w:kern w:val="0"/>
                <w:sz w:val="24"/>
              </w:rPr>
              <w:t>电源输入</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7EE1AA2">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DC6-36V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D56F9E">
            <w:pPr>
              <w:rPr>
                <w:rFonts w:ascii="仿宋" w:hAnsi="仿宋" w:eastAsia="仿宋" w:cs="仿宋"/>
                <w:color w:val="000000"/>
                <w:sz w:val="24"/>
              </w:rPr>
            </w:pPr>
          </w:p>
        </w:tc>
      </w:tr>
      <w:tr w14:paraId="206D96B7">
        <w:tblPrEx>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6782">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散热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69946">
            <w:pPr>
              <w:widowControl/>
              <w:jc w:val="left"/>
              <w:textAlignment w:val="center"/>
              <w:rPr>
                <w:rFonts w:ascii="仿宋" w:hAnsi="仿宋" w:eastAsia="仿宋" w:cs="仿宋"/>
                <w:b/>
                <w:bCs/>
                <w:color w:val="000000"/>
                <w:sz w:val="24"/>
              </w:rPr>
            </w:pPr>
            <w:r>
              <w:rPr>
                <w:rFonts w:hint="eastAsia" w:ascii="仿宋" w:hAnsi="仿宋" w:eastAsia="仿宋" w:cs="仿宋"/>
                <w:b/>
                <w:bCs/>
                <w:color w:val="000000"/>
                <w:kern w:val="0"/>
                <w:sz w:val="24"/>
              </w:rPr>
              <w:t>散热设计</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82B1208">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无风扇散热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7393FE">
            <w:pPr>
              <w:rPr>
                <w:rFonts w:ascii="仿宋" w:hAnsi="仿宋" w:eastAsia="仿宋" w:cs="仿宋"/>
                <w:color w:val="000000"/>
                <w:sz w:val="24"/>
              </w:rPr>
            </w:pPr>
          </w:p>
        </w:tc>
      </w:tr>
      <w:tr w14:paraId="4A0DB7AE">
        <w:tblPrEx>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BC3C">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环境适应性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2098B">
            <w:pPr>
              <w:widowControl/>
              <w:jc w:val="left"/>
              <w:textAlignment w:val="center"/>
              <w:rPr>
                <w:rFonts w:ascii="仿宋" w:hAnsi="仿宋" w:eastAsia="仿宋" w:cs="仿宋"/>
                <w:b/>
                <w:bCs/>
                <w:color w:val="000000"/>
                <w:sz w:val="24"/>
              </w:rPr>
            </w:pPr>
            <w:r>
              <w:rPr>
                <w:rFonts w:hint="eastAsia" w:ascii="仿宋" w:hAnsi="仿宋" w:eastAsia="仿宋" w:cs="仿宋"/>
                <w:b/>
                <w:bCs/>
                <w:color w:val="000000"/>
                <w:kern w:val="0"/>
                <w:sz w:val="24"/>
              </w:rPr>
              <w:t>温度&amp;湿度</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51C3D90">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-20至+70度工作，10%~95%无冷凝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DD93F8">
            <w:pPr>
              <w:rPr>
                <w:rFonts w:ascii="仿宋" w:hAnsi="仿宋" w:eastAsia="仿宋" w:cs="仿宋"/>
                <w:color w:val="000000"/>
                <w:sz w:val="24"/>
              </w:rPr>
            </w:pPr>
          </w:p>
        </w:tc>
      </w:tr>
    </w:tbl>
    <w:p w14:paraId="333BB967">
      <w:pPr>
        <w:adjustRightInd w:val="0"/>
        <w:snapToGrid w:val="0"/>
        <w:spacing w:line="460" w:lineRule="exact"/>
        <w:ind w:firstLine="562"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四、售后服务</w:t>
      </w:r>
    </w:p>
    <w:p w14:paraId="6539EB47">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提供7*24小时优质高效售后服务，故障报告后 0.5 小时内响应，1小时内明确故障原因，2小时到达故障现场，3小时内恢复系统基本功能，24小时内解决故障。</w:t>
      </w:r>
    </w:p>
    <w:p w14:paraId="710C6C1F">
      <w:pPr>
        <w:adjustRightInd w:val="0"/>
        <w:snapToGrid w:val="0"/>
        <w:spacing w:line="460" w:lineRule="exact"/>
        <w:ind w:firstLine="562"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五、技术要求</w:t>
      </w:r>
    </w:p>
    <w:p w14:paraId="45BEE7C2">
      <w:pPr>
        <w:adjustRightInd w:val="0"/>
        <w:snapToGrid w:val="0"/>
        <w:spacing w:line="460" w:lineRule="exact"/>
        <w:ind w:firstLine="560" w:firstLineChars="200"/>
        <w:rPr>
          <w:rFonts w:ascii="仿宋" w:hAnsi="仿宋" w:eastAsia="仿宋" w:cs="方正仿宋_GBK"/>
          <w:color w:val="000000"/>
          <w:sz w:val="28"/>
          <w:szCs w:val="28"/>
        </w:rPr>
      </w:pPr>
      <w:r>
        <w:rPr>
          <w:rFonts w:hint="eastAsia" w:ascii="仿宋" w:hAnsi="仿宋" w:eastAsia="仿宋" w:cs="方正仿宋_GBK"/>
          <w:color w:val="000000"/>
          <w:sz w:val="28"/>
          <w:szCs w:val="28"/>
        </w:rPr>
        <w:t>此次采购的车载工控机是用于机动车驾驶人电子化考试，需完全匹配现有的考试系统。需安装采购人现有的考试系统所需所有的软件和相关的参数设置，并与现有考试系统无缝对接，确保考试系统正常稳定运行。</w:t>
      </w:r>
    </w:p>
    <w:p w14:paraId="0C1A25CB">
      <w:pPr>
        <w:adjustRightInd w:val="0"/>
        <w:snapToGrid w:val="0"/>
        <w:spacing w:line="460" w:lineRule="exact"/>
        <w:ind w:firstLine="562"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六、货款支付及结算方式</w:t>
      </w:r>
    </w:p>
    <w:p w14:paraId="2C8BE61C">
      <w:pPr>
        <w:widowControl/>
        <w:autoSpaceDE w:val="0"/>
        <w:autoSpaceDN w:val="0"/>
        <w:adjustRightInd w:val="0"/>
        <w:snapToGrid w:val="0"/>
        <w:spacing w:line="460" w:lineRule="exact"/>
        <w:ind w:firstLine="560" w:firstLineChars="200"/>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6.1 付款方式：合同签订后中标单位完成全部供货并安装调试且验收合格后采购人一次性付清；</w:t>
      </w:r>
    </w:p>
    <w:p w14:paraId="54F7CF17">
      <w:pPr>
        <w:widowControl/>
        <w:autoSpaceDE w:val="0"/>
        <w:autoSpaceDN w:val="0"/>
        <w:adjustRightInd w:val="0"/>
        <w:snapToGrid w:val="0"/>
        <w:spacing w:line="460" w:lineRule="exact"/>
        <w:ind w:firstLine="560" w:firstLineChars="200"/>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6.2付款进度：自收到供应商发票后30日内完成支付。</w:t>
      </w:r>
    </w:p>
    <w:p w14:paraId="174BFDD8">
      <w:pPr>
        <w:snapToGrid w:val="0"/>
        <w:spacing w:line="460" w:lineRule="exact"/>
        <w:ind w:firstLine="562" w:firstLineChars="200"/>
        <w:outlineLvl w:val="1"/>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七、本项目涉及到的现场勘察</w:t>
      </w:r>
    </w:p>
    <w:p w14:paraId="033D40F9">
      <w:pPr>
        <w:widowControl/>
        <w:spacing w:line="460" w:lineRule="exact"/>
        <w:ind w:firstLine="560" w:firstLineChars="200"/>
        <w:jc w:val="left"/>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1.采购文件所提供的项目相关数据仅做参考，根据自身需要，供应商可以在磋商文件递交之日前对有关现场和周围环境进行勘察，以获取编制磋商文件和签署合同所需的信息。勘察现场所发生的费用由供应商自己承担。</w:t>
      </w:r>
    </w:p>
    <w:p w14:paraId="2C9517C9">
      <w:pPr>
        <w:widowControl/>
        <w:spacing w:line="460" w:lineRule="exact"/>
        <w:ind w:firstLine="560" w:firstLineChars="200"/>
        <w:jc w:val="left"/>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2.采购单位向供应商提供的有关现场的资料和数据，是采购单位现有的并认为能使供应商可利用的资料。采购单位对供应商由此而做出的推论、理解和结论概不负责。</w:t>
      </w:r>
    </w:p>
    <w:p w14:paraId="4E2DB9D7">
      <w:pPr>
        <w:widowControl/>
        <w:spacing w:line="460" w:lineRule="exact"/>
        <w:ind w:firstLine="560" w:firstLineChars="200"/>
        <w:jc w:val="left"/>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3.经采购单位允许，供应商可为勘察目的进入采购单位的项目现场，但供应商不得因此使采购单位承担有关的责任和蒙受损失。供应商应承担勘察现场的责任和风险。</w:t>
      </w:r>
    </w:p>
    <w:p w14:paraId="5038E4B6">
      <w:pPr>
        <w:widowControl/>
        <w:spacing w:line="460" w:lineRule="exact"/>
        <w:ind w:firstLine="560" w:firstLineChars="200"/>
        <w:jc w:val="left"/>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4.在现场勘察时，熟悉现场</w:t>
      </w:r>
      <w:r>
        <w:rPr>
          <w:rFonts w:hint="eastAsia" w:ascii="仿宋" w:hAnsi="仿宋" w:eastAsia="仿宋" w:cs="方正仿宋_GBK"/>
          <w:b/>
          <w:bCs/>
          <w:i/>
          <w:color w:val="000000"/>
          <w:sz w:val="28"/>
          <w:szCs w:val="28"/>
        </w:rPr>
        <w:t>（特别是现有的考试系统）</w:t>
      </w:r>
      <w:r>
        <w:rPr>
          <w:rFonts w:hint="eastAsia" w:ascii="方正仿宋_GBK" w:hAnsi="方正仿宋_GBK" w:eastAsia="方正仿宋_GBK" w:cs="方正仿宋_GBK"/>
          <w:bCs/>
          <w:color w:val="000000"/>
          <w:sz w:val="28"/>
          <w:szCs w:val="28"/>
        </w:rPr>
        <w:t>、现场周围交通道路等情况，以获得一切可能影响其磋商的直接资料。供应商成交后，不得以不完全了解现场情况为理由而向采购单位提出任何索赔的要求，对此采购单位不承担任何责任并将不作任何答复与考虑。</w:t>
      </w:r>
    </w:p>
    <w:p w14:paraId="057A7CAB">
      <w:pPr>
        <w:widowControl/>
        <w:autoSpaceDE w:val="0"/>
        <w:autoSpaceDN w:val="0"/>
        <w:adjustRightInd w:val="0"/>
        <w:snapToGrid w:val="0"/>
        <w:spacing w:line="460" w:lineRule="exact"/>
        <w:ind w:firstLine="560" w:firstLineChars="200"/>
        <w:textAlignment w:val="bottom"/>
        <w:rPr>
          <w:rFonts w:ascii="方正仿宋_GBK" w:hAnsi="方正仿宋_GBK" w:eastAsia="方正仿宋_GBK" w:cs="方正仿宋_GBK"/>
          <w:color w:val="000000"/>
          <w:sz w:val="28"/>
          <w:szCs w:val="28"/>
        </w:rPr>
      </w:pPr>
    </w:p>
    <w:p w14:paraId="7C632225">
      <w:pPr>
        <w:spacing w:line="600" w:lineRule="exact"/>
        <w:jc w:val="center"/>
        <w:rPr>
          <w:rFonts w:ascii="方正仿宋_GBK" w:hAnsi="方正仿宋_GBK" w:eastAsia="方正仿宋_GBK" w:cs="方正仿宋_GBK"/>
          <w:b/>
          <w:color w:val="000000"/>
          <w:sz w:val="32"/>
          <w:szCs w:val="32"/>
        </w:rPr>
      </w:pPr>
      <w:r>
        <w:rPr>
          <w:rFonts w:hint="eastAsia" w:ascii="方正仿宋_GBK" w:hAnsi="方正仿宋_GBK" w:eastAsia="方正仿宋_GBK" w:cs="方正仿宋_GBK"/>
          <w:bCs/>
          <w:color w:val="000000"/>
          <w:sz w:val="36"/>
          <w:szCs w:val="36"/>
        </w:rPr>
        <w:br w:type="page"/>
      </w:r>
      <w:r>
        <w:rPr>
          <w:rFonts w:hint="eastAsia" w:ascii="方正仿宋_GBK" w:hAnsi="方正仿宋_GBK" w:eastAsia="方正仿宋_GBK" w:cs="方正仿宋_GBK"/>
          <w:b/>
          <w:color w:val="000000"/>
          <w:sz w:val="36"/>
          <w:szCs w:val="36"/>
        </w:rPr>
        <w:t>第四部分 评审方法和评审标准</w:t>
      </w:r>
    </w:p>
    <w:p w14:paraId="70EA998F">
      <w:pPr>
        <w:adjustRightInd w:val="0"/>
        <w:snapToGrid w:val="0"/>
        <w:spacing w:line="460" w:lineRule="exact"/>
        <w:ind w:firstLine="562" w:firstLineChars="200"/>
        <w:jc w:val="left"/>
        <w:textAlignment w:val="baseline"/>
        <w:outlineLvl w:val="1"/>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一、</w:t>
      </w:r>
      <w:r>
        <w:rPr>
          <w:rFonts w:hint="eastAsia" w:ascii="方正仿宋_GBK" w:hAnsi="方正仿宋_GBK" w:eastAsia="方正仿宋_GBK" w:cs="方正仿宋_GBK"/>
          <w:bCs/>
          <w:color w:val="000000"/>
          <w:sz w:val="28"/>
          <w:szCs w:val="28"/>
        </w:rPr>
        <w:t>磋商方式</w:t>
      </w:r>
    </w:p>
    <w:p w14:paraId="28A08461">
      <w:pPr>
        <w:tabs>
          <w:tab w:val="left" w:pos="3585"/>
        </w:tabs>
        <w:adjustRightInd w:val="0"/>
        <w:snapToGrid w:val="0"/>
        <w:spacing w:line="460" w:lineRule="exact"/>
        <w:ind w:firstLine="537" w:firstLineChars="192"/>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见面磋商模式：供应商在采购文件规定的时间和地点参加磋商活动。</w:t>
      </w:r>
    </w:p>
    <w:p w14:paraId="429C8C42">
      <w:pPr>
        <w:adjustRightInd w:val="0"/>
        <w:snapToGrid w:val="0"/>
        <w:spacing w:line="460" w:lineRule="exact"/>
        <w:ind w:firstLine="562" w:firstLineChars="200"/>
        <w:jc w:val="left"/>
        <w:textAlignment w:val="baseline"/>
        <w:outlineLvl w:val="1"/>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b/>
          <w:color w:val="000000"/>
          <w:sz w:val="28"/>
          <w:szCs w:val="28"/>
        </w:rPr>
        <w:t>二、</w:t>
      </w:r>
      <w:r>
        <w:rPr>
          <w:rFonts w:hint="eastAsia" w:ascii="方正仿宋_GBK" w:hAnsi="方正仿宋_GBK" w:eastAsia="方正仿宋_GBK" w:cs="方正仿宋_GBK"/>
          <w:color w:val="000000"/>
          <w:sz w:val="28"/>
          <w:szCs w:val="28"/>
        </w:rPr>
        <w:t>磋商程序及评审方法和标准</w:t>
      </w:r>
    </w:p>
    <w:p w14:paraId="1B16B963">
      <w:pPr>
        <w:adjustRightInd w:val="0"/>
        <w:snapToGrid w:val="0"/>
        <w:spacing w:line="460" w:lineRule="exact"/>
        <w:ind w:firstLine="691" w:firstLineChars="247"/>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1.评审方法：综合评分法，经磋商确定最终采购需求和提交最后报价的供应商后，由磋商小组采用综合评分法对提交最后报价的供应商的响应文件和最后报价进行综合评分。</w:t>
      </w:r>
    </w:p>
    <w:p w14:paraId="7A53CD70">
      <w:pPr>
        <w:adjustRightInd w:val="0"/>
        <w:snapToGrid w:val="0"/>
        <w:spacing w:line="460" w:lineRule="exact"/>
        <w:ind w:firstLine="700" w:firstLineChars="25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2E30E4DE">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商务技术部分评审结束后进入最后报价环节，最后报价将作为评审价。代理机构发送最后报价填报通知后，所有的响应供应商须在15分钟内填写并提交最后报价，未在规定时间内提交最后报价的，视作无效响应处理。</w:t>
      </w:r>
    </w:p>
    <w:p w14:paraId="0A8C84C5">
      <w:pPr>
        <w:adjustRightInd w:val="0"/>
        <w:snapToGrid w:val="0"/>
        <w:spacing w:line="460" w:lineRule="exact"/>
        <w:ind w:firstLine="55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供应商商务、技术部分和价格部分的合计分值，为该供应商的评审总得分。</w:t>
      </w:r>
    </w:p>
    <w:p w14:paraId="0870D803">
      <w:pPr>
        <w:adjustRightInd w:val="0"/>
        <w:snapToGrid w:val="0"/>
        <w:spacing w:line="460" w:lineRule="exact"/>
        <w:ind w:firstLine="55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14:paraId="3F38BCF1">
      <w:pPr>
        <w:adjustRightInd w:val="0"/>
        <w:snapToGrid w:val="0"/>
        <w:spacing w:line="460" w:lineRule="exact"/>
        <w:ind w:firstLine="55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评委在认真审阅响应文件的基础上，根据各响应文件的响应程度独立评判，不得统一打分。</w:t>
      </w:r>
    </w:p>
    <w:p w14:paraId="395764D5">
      <w:pPr>
        <w:adjustRightInd w:val="0"/>
        <w:snapToGrid w:val="0"/>
        <w:spacing w:line="460" w:lineRule="exact"/>
        <w:ind w:firstLine="55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技术商务部分评审结束后，再开启最后报价计算分值。总分值为100分，加分和减分因素除外。</w:t>
      </w:r>
    </w:p>
    <w:p w14:paraId="33EAE606">
      <w:pPr>
        <w:adjustRightInd w:val="0"/>
        <w:snapToGrid w:val="0"/>
        <w:spacing w:line="460" w:lineRule="exact"/>
        <w:ind w:firstLine="579" w:firstLineChars="206"/>
        <w:outlineLvl w:val="2"/>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（一）采购人（代表）对供应商资格进行审查。</w:t>
      </w:r>
    </w:p>
    <w:p w14:paraId="48628BCE">
      <w:pPr>
        <w:adjustRightInd w:val="0"/>
        <w:snapToGrid w:val="0"/>
        <w:spacing w:line="460" w:lineRule="exact"/>
        <w:ind w:firstLine="576" w:firstLineChars="206"/>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供应商资格不合格的，其响应文件判定为无效响应文件。</w:t>
      </w:r>
    </w:p>
    <w:p w14:paraId="29981284">
      <w:pPr>
        <w:adjustRightInd w:val="0"/>
        <w:snapToGrid w:val="0"/>
        <w:spacing w:line="460" w:lineRule="exact"/>
        <w:ind w:firstLine="579" w:firstLineChars="206"/>
        <w:outlineLvl w:val="2"/>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（二）磋商小组对符合资格供应商的响应文件进行符合性审查。</w:t>
      </w:r>
    </w:p>
    <w:p w14:paraId="2CA543B8">
      <w:pPr>
        <w:adjustRightInd w:val="0"/>
        <w:snapToGrid w:val="0"/>
        <w:spacing w:line="460" w:lineRule="exact"/>
        <w:ind w:firstLine="576" w:firstLineChars="206"/>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 xml:space="preserve">未通过符合性审查的响应文件，将被判为不满足磋商文件实质性要求。 </w:t>
      </w:r>
    </w:p>
    <w:p w14:paraId="514B9D08">
      <w:pPr>
        <w:adjustRightInd w:val="0"/>
        <w:snapToGrid w:val="0"/>
        <w:spacing w:line="460" w:lineRule="exact"/>
        <w:ind w:firstLine="560" w:firstLineChars="200"/>
        <w:jc w:val="left"/>
        <w:outlineLvl w:val="2"/>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zh-CN"/>
        </w:rPr>
        <w:t>（三）商务技术分：</w:t>
      </w:r>
      <w:r>
        <w:rPr>
          <w:rFonts w:hint="eastAsia" w:ascii="方正仿宋_GBK" w:hAnsi="方正仿宋_GBK" w:eastAsia="方正仿宋_GBK" w:cs="方正仿宋_GBK"/>
          <w:color w:val="000000"/>
          <w:sz w:val="28"/>
          <w:szCs w:val="28"/>
        </w:rPr>
        <w:t>50</w:t>
      </w:r>
      <w:r>
        <w:rPr>
          <w:rFonts w:hint="eastAsia" w:ascii="方正仿宋_GBK" w:hAnsi="方正仿宋_GBK" w:eastAsia="方正仿宋_GBK" w:cs="方正仿宋_GBK"/>
          <w:color w:val="000000"/>
          <w:sz w:val="28"/>
          <w:szCs w:val="28"/>
          <w:lang w:val="zh-CN"/>
        </w:rPr>
        <w:t>分</w:t>
      </w:r>
    </w:p>
    <w:p w14:paraId="2F395F93">
      <w:pPr>
        <w:adjustRightInd w:val="0"/>
        <w:snapToGrid w:val="0"/>
        <w:spacing w:line="460" w:lineRule="exact"/>
        <w:ind w:firstLine="700" w:firstLineChars="25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各供应商得分为磋商小组成员评分的算术平均分，分值保留小数点后两位。</w:t>
      </w:r>
    </w:p>
    <w:tbl>
      <w:tblPr>
        <w:tblStyle w:val="28"/>
        <w:tblW w:w="88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94"/>
        <w:gridCol w:w="7290"/>
      </w:tblGrid>
      <w:tr w14:paraId="0D99B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94" w:type="dxa"/>
            <w:vAlign w:val="center"/>
          </w:tcPr>
          <w:p w14:paraId="1993DBA9">
            <w:pPr>
              <w:widowControl/>
              <w:spacing w:line="42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项目细则</w:t>
            </w:r>
          </w:p>
        </w:tc>
        <w:tc>
          <w:tcPr>
            <w:tcW w:w="7290" w:type="dxa"/>
            <w:vAlign w:val="center"/>
          </w:tcPr>
          <w:p w14:paraId="58B55CD3">
            <w:pPr>
              <w:widowControl/>
              <w:spacing w:line="420" w:lineRule="exact"/>
              <w:jc w:val="center"/>
              <w:rPr>
                <w:rFonts w:ascii="方正仿宋_GBK" w:hAnsi="方正仿宋_GBK" w:eastAsia="方正仿宋_GBK" w:cs="方正仿宋_GBK"/>
                <w:b/>
                <w:bCs/>
                <w:color w:val="000000"/>
                <w:kern w:val="0"/>
                <w:sz w:val="24"/>
              </w:rPr>
            </w:pPr>
            <w:r>
              <w:rPr>
                <w:rFonts w:hint="eastAsia" w:ascii="方正仿宋_GBK" w:hAnsi="方正仿宋_GBK" w:eastAsia="方正仿宋_GBK" w:cs="方正仿宋_GBK"/>
                <w:b/>
                <w:bCs/>
                <w:color w:val="000000"/>
                <w:kern w:val="0"/>
                <w:sz w:val="24"/>
              </w:rPr>
              <w:t>评审细则</w:t>
            </w:r>
          </w:p>
        </w:tc>
      </w:tr>
      <w:tr w14:paraId="7E6D5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94" w:type="dxa"/>
            <w:vAlign w:val="center"/>
          </w:tcPr>
          <w:p w14:paraId="0D904AA3">
            <w:pPr>
              <w:pStyle w:val="61"/>
              <w:spacing w:after="0" w:line="420" w:lineRule="exact"/>
              <w:ind w:left="0" w:leftChars="0" w:firstLine="0" w:firstLineChars="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配置性能</w:t>
            </w:r>
          </w:p>
          <w:p w14:paraId="487EFEA6">
            <w:pPr>
              <w:rPr>
                <w:rFonts w:ascii="方正仿宋_GBK" w:hAnsi="方正仿宋_GBK" w:eastAsia="方正仿宋_GBK" w:cs="方正仿宋_GBK"/>
                <w:color w:val="000000"/>
              </w:rPr>
            </w:pPr>
            <w:r>
              <w:rPr>
                <w:rFonts w:hint="eastAsia" w:ascii="方正仿宋_GBK" w:hAnsi="方正仿宋_GBK" w:eastAsia="方正仿宋_GBK" w:cs="方正仿宋_GBK"/>
                <w:color w:val="000000"/>
                <w:sz w:val="24"/>
              </w:rPr>
              <w:t>（</w:t>
            </w:r>
            <w:r>
              <w:rPr>
                <w:rFonts w:hint="eastAsia" w:ascii="方正仿宋_GBK" w:hAnsi="方正仿宋_GBK" w:eastAsia="方正仿宋_GBK" w:cs="方正仿宋_GBK"/>
                <w:color w:val="000000"/>
                <w:sz w:val="24"/>
                <w:lang w:val="en-US" w:eastAsia="zh-CN"/>
              </w:rPr>
              <w:t>20</w:t>
            </w:r>
            <w:r>
              <w:rPr>
                <w:rFonts w:hint="eastAsia" w:ascii="方正仿宋_GBK" w:hAnsi="方正仿宋_GBK" w:eastAsia="方正仿宋_GBK" w:cs="方正仿宋_GBK"/>
                <w:color w:val="000000"/>
                <w:sz w:val="24"/>
              </w:rPr>
              <w:t>分）</w:t>
            </w:r>
          </w:p>
        </w:tc>
        <w:tc>
          <w:tcPr>
            <w:tcW w:w="7290" w:type="dxa"/>
            <w:vAlign w:val="center"/>
          </w:tcPr>
          <w:p w14:paraId="00B6C891">
            <w:pPr>
              <w:widowControl/>
              <w:spacing w:line="420" w:lineRule="exact"/>
              <w:jc w:val="left"/>
              <w:rPr>
                <w:rFonts w:ascii="方正仿宋_GBK" w:hAnsi="方正仿宋_GBK" w:eastAsia="方正仿宋_GBK" w:cs="方正仿宋_GBK"/>
                <w:b/>
                <w:bCs/>
                <w:color w:val="000000"/>
                <w:kern w:val="0"/>
                <w:sz w:val="24"/>
              </w:rPr>
            </w:pPr>
            <w:r>
              <w:rPr>
                <w:rFonts w:hint="eastAsia" w:ascii="仿宋" w:hAnsi="仿宋" w:eastAsia="仿宋" w:cs="仿宋"/>
                <w:b/>
                <w:bCs/>
                <w:color w:val="000000"/>
                <w:kern w:val="0"/>
                <w:sz w:val="24"/>
              </w:rPr>
              <w:t>标☆为实质性响应参数，不符合视为投标无效。</w:t>
            </w:r>
          </w:p>
          <w:p w14:paraId="3E5D6A3F">
            <w:pPr>
              <w:widowControl/>
              <w:spacing w:line="420" w:lineRule="exact"/>
              <w:jc w:val="left"/>
              <w:rPr>
                <w:rFonts w:ascii="方正仿宋_GBK" w:hAnsi="方正仿宋_GBK" w:eastAsia="方正仿宋_GBK" w:cs="方正仿宋_GBK"/>
                <w:b/>
                <w:bCs/>
                <w:color w:val="000000"/>
                <w:kern w:val="0"/>
                <w:sz w:val="24"/>
              </w:rPr>
            </w:pPr>
            <w:r>
              <w:rPr>
                <w:rFonts w:hint="eastAsia" w:ascii="方正仿宋_GBK" w:hAnsi="方正仿宋_GBK" w:eastAsia="方正仿宋_GBK" w:cs="方正仿宋_GBK"/>
                <w:b/>
                <w:bCs/>
                <w:color w:val="000000"/>
                <w:kern w:val="0"/>
                <w:sz w:val="24"/>
              </w:rPr>
              <w:t>其余，所响应产品技术参数完全满足采购文件技术参数要求的，得</w:t>
            </w:r>
            <w:r>
              <w:rPr>
                <w:rFonts w:hint="eastAsia" w:ascii="方正仿宋_GBK" w:hAnsi="方正仿宋_GBK" w:eastAsia="方正仿宋_GBK" w:cs="方正仿宋_GBK"/>
                <w:b/>
                <w:bCs/>
                <w:color w:val="000000"/>
                <w:kern w:val="0"/>
                <w:sz w:val="24"/>
                <w:lang w:val="en-US" w:eastAsia="zh-CN"/>
              </w:rPr>
              <w:t>20</w:t>
            </w:r>
            <w:r>
              <w:rPr>
                <w:rFonts w:hint="eastAsia" w:ascii="方正仿宋_GBK" w:hAnsi="方正仿宋_GBK" w:eastAsia="方正仿宋_GBK" w:cs="方正仿宋_GBK"/>
                <w:b/>
                <w:bCs/>
                <w:color w:val="000000"/>
                <w:kern w:val="0"/>
                <w:sz w:val="24"/>
              </w:rPr>
              <w:t>分。每有一项负偏离扣2分，扣完为止。</w:t>
            </w:r>
          </w:p>
          <w:p w14:paraId="1C09852D">
            <w:pPr>
              <w:widowControl/>
              <w:spacing w:line="420" w:lineRule="exact"/>
              <w:jc w:val="left"/>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注：采购需求中要求提供证明材料的，以证明材料为准；采购需求中未要求提供证明材料的，以《技术部分正负偏离表》为准；未按要求提供证明材料的，对应项按负偏离进行扣分处理。</w:t>
            </w:r>
          </w:p>
        </w:tc>
      </w:tr>
      <w:tr w14:paraId="3C6E1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94" w:type="dxa"/>
            <w:vAlign w:val="center"/>
          </w:tcPr>
          <w:p w14:paraId="35687346">
            <w:pP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项目实施方案（</w:t>
            </w:r>
            <w:r>
              <w:rPr>
                <w:rFonts w:hint="eastAsia" w:ascii="方正仿宋_GBK" w:hAnsi="方正仿宋_GBK" w:eastAsia="方正仿宋_GBK" w:cs="方正仿宋_GBK"/>
                <w:color w:val="000000"/>
                <w:sz w:val="24"/>
                <w:lang w:val="en-US" w:eastAsia="zh-CN"/>
              </w:rPr>
              <w:t>15</w:t>
            </w:r>
            <w:r>
              <w:rPr>
                <w:rFonts w:hint="eastAsia" w:ascii="方正仿宋_GBK" w:hAnsi="方正仿宋_GBK" w:eastAsia="方正仿宋_GBK" w:cs="方正仿宋_GBK"/>
                <w:color w:val="000000"/>
                <w:sz w:val="24"/>
              </w:rPr>
              <w:t>分）</w:t>
            </w:r>
          </w:p>
        </w:tc>
        <w:tc>
          <w:tcPr>
            <w:tcW w:w="7290" w:type="dxa"/>
            <w:vAlign w:val="center"/>
          </w:tcPr>
          <w:p w14:paraId="094A5060">
            <w:pPr>
              <w:widowControl/>
              <w:spacing w:line="420" w:lineRule="exact"/>
              <w:jc w:val="left"/>
              <w:rPr>
                <w:rFonts w:ascii="方正仿宋_GBK" w:hAnsi="方正仿宋_GBK" w:eastAsia="方正仿宋_GBK" w:cs="方正仿宋_GBK"/>
                <w:b/>
                <w:bCs/>
                <w:color w:val="000000"/>
                <w:kern w:val="0"/>
                <w:sz w:val="24"/>
              </w:rPr>
            </w:pPr>
            <w:r>
              <w:rPr>
                <w:rFonts w:hint="eastAsia" w:ascii="方正仿宋_GBK" w:hAnsi="方正仿宋_GBK" w:eastAsia="方正仿宋_GBK" w:cs="方正仿宋_GBK"/>
                <w:b/>
                <w:bCs/>
                <w:color w:val="000000"/>
                <w:kern w:val="0"/>
                <w:sz w:val="24"/>
              </w:rPr>
              <w:t>供应商应根据采购需求要求制定项目实施方案以保证项目有序进行，包括但不限于：1.设备入场时间及安排；2.设备调试及安装计划；3.货物到场后对人员培训计划；4.项目验收方案。</w:t>
            </w:r>
          </w:p>
          <w:p w14:paraId="082DEDFA">
            <w:pPr>
              <w:widowControl/>
              <w:spacing w:line="420" w:lineRule="exact"/>
              <w:jc w:val="left"/>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项目实施计划、验收方案详细清晰、各环节衔接紧凑、能圆满完成采购文件要求的，得</w:t>
            </w:r>
            <w:r>
              <w:rPr>
                <w:rFonts w:hint="eastAsia" w:ascii="方正仿宋_GBK" w:hAnsi="方正仿宋_GBK" w:eastAsia="方正仿宋_GBK" w:cs="方正仿宋_GBK"/>
                <w:color w:val="000000"/>
                <w:kern w:val="0"/>
                <w:sz w:val="24"/>
                <w:lang w:val="en-US" w:eastAsia="zh-CN"/>
              </w:rPr>
              <w:t>15</w:t>
            </w:r>
            <w:r>
              <w:rPr>
                <w:rFonts w:hint="eastAsia" w:ascii="方正仿宋_GBK" w:hAnsi="方正仿宋_GBK" w:eastAsia="方正仿宋_GBK" w:cs="方正仿宋_GBK"/>
                <w:color w:val="000000"/>
                <w:kern w:val="0"/>
                <w:sz w:val="24"/>
              </w:rPr>
              <w:t>分；项目实施计划、验收方案涵盖重要环节，供货期及售后服务期能够满足采购文件要求的，得10分；没有具体的项目实施计划、验收方案不能满足采购文件整体要求的，得5分。未提供相关方案阐述或不符合项目的不得分。</w:t>
            </w:r>
          </w:p>
        </w:tc>
      </w:tr>
      <w:tr w14:paraId="6707F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94" w:type="dxa"/>
            <w:vAlign w:val="center"/>
          </w:tcPr>
          <w:p w14:paraId="74F19710">
            <w:pP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售后服务方案（1</w:t>
            </w:r>
            <w:r>
              <w:rPr>
                <w:rFonts w:hint="eastAsia" w:ascii="方正仿宋_GBK" w:hAnsi="方正仿宋_GBK" w:eastAsia="方正仿宋_GBK" w:cs="方正仿宋_GBK"/>
                <w:color w:val="000000"/>
                <w:sz w:val="24"/>
                <w:lang w:val="en-US" w:eastAsia="zh-CN"/>
              </w:rPr>
              <w:t>0</w:t>
            </w:r>
            <w:r>
              <w:rPr>
                <w:rFonts w:hint="eastAsia" w:ascii="方正仿宋_GBK" w:hAnsi="方正仿宋_GBK" w:eastAsia="方正仿宋_GBK" w:cs="方正仿宋_GBK"/>
                <w:color w:val="000000"/>
                <w:sz w:val="24"/>
              </w:rPr>
              <w:t>分）</w:t>
            </w:r>
          </w:p>
        </w:tc>
        <w:tc>
          <w:tcPr>
            <w:tcW w:w="7290" w:type="dxa"/>
            <w:vAlign w:val="center"/>
          </w:tcPr>
          <w:p w14:paraId="5DCD0582">
            <w:pPr>
              <w:widowControl/>
              <w:spacing w:line="420" w:lineRule="exact"/>
              <w:jc w:val="left"/>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根据供应商提供的售后服务措施方案，包括故障响应时间及故障解决措施、应急处理、技术支持、本地维修服务、备品备件及易损件价格清单、质保期内售后服务计划、质保期外售后服务计划等方案内容. 评委根据方案的完整性及实用性酌情给分；</w:t>
            </w:r>
          </w:p>
          <w:p w14:paraId="6F94B47C">
            <w:pPr>
              <w:widowControl/>
              <w:spacing w:line="420" w:lineRule="exact"/>
              <w:jc w:val="left"/>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方案详细、响应及时、服务体系完整，得1</w:t>
            </w:r>
            <w:r>
              <w:rPr>
                <w:rFonts w:hint="eastAsia" w:ascii="方正仿宋_GBK" w:hAnsi="方正仿宋_GBK" w:eastAsia="方正仿宋_GBK" w:cs="方正仿宋_GBK"/>
                <w:color w:val="000000"/>
                <w:kern w:val="0"/>
                <w:sz w:val="24"/>
                <w:lang w:val="en-US" w:eastAsia="zh-CN"/>
              </w:rPr>
              <w:t>0</w:t>
            </w:r>
            <w:r>
              <w:rPr>
                <w:rFonts w:hint="eastAsia" w:ascii="方正仿宋_GBK" w:hAnsi="方正仿宋_GBK" w:eastAsia="方正仿宋_GBK" w:cs="方正仿宋_GBK"/>
                <w:color w:val="000000"/>
                <w:kern w:val="0"/>
                <w:sz w:val="24"/>
              </w:rPr>
              <w:t>分；方案详细、响应虽有滞后但服务体系完整，能基本确保业务稳定运行的，能够满足采购需求，得</w:t>
            </w:r>
            <w:r>
              <w:rPr>
                <w:rFonts w:hint="eastAsia" w:ascii="方正仿宋_GBK" w:hAnsi="方正仿宋_GBK" w:eastAsia="方正仿宋_GBK" w:cs="方正仿宋_GBK"/>
                <w:color w:val="000000"/>
                <w:kern w:val="0"/>
                <w:sz w:val="24"/>
                <w:lang w:val="en-US" w:eastAsia="zh-CN"/>
              </w:rPr>
              <w:t>7</w:t>
            </w:r>
            <w:r>
              <w:rPr>
                <w:rFonts w:hint="eastAsia" w:ascii="方正仿宋_GBK" w:hAnsi="方正仿宋_GBK" w:eastAsia="方正仿宋_GBK" w:cs="方正仿宋_GBK"/>
                <w:color w:val="000000"/>
                <w:kern w:val="0"/>
                <w:sz w:val="24"/>
              </w:rPr>
              <w:t>分；方案笼统、响应滞后、服务体系虽完整，但缺乏有效保障业务稳定运行的措施，承诺经过优化可实现采购需求，得</w:t>
            </w:r>
            <w:r>
              <w:rPr>
                <w:rFonts w:hint="eastAsia" w:ascii="方正仿宋_GBK" w:hAnsi="方正仿宋_GBK" w:eastAsia="方正仿宋_GBK" w:cs="方正仿宋_GBK"/>
                <w:color w:val="000000"/>
                <w:kern w:val="0"/>
                <w:sz w:val="24"/>
                <w:lang w:val="en-US" w:eastAsia="zh-CN"/>
              </w:rPr>
              <w:t>4</w:t>
            </w:r>
            <w:bookmarkStart w:id="85" w:name="_GoBack"/>
            <w:bookmarkEnd w:id="85"/>
            <w:r>
              <w:rPr>
                <w:rFonts w:hint="eastAsia" w:ascii="方正仿宋_GBK" w:hAnsi="方正仿宋_GBK" w:eastAsia="方正仿宋_GBK" w:cs="方正仿宋_GBK"/>
                <w:color w:val="000000"/>
                <w:kern w:val="0"/>
                <w:sz w:val="24"/>
              </w:rPr>
              <w:t>分；没有内容不得分。</w:t>
            </w:r>
          </w:p>
        </w:tc>
      </w:tr>
    </w:tbl>
    <w:p w14:paraId="0F2E86AE">
      <w:pPr>
        <w:spacing w:line="460" w:lineRule="exact"/>
        <w:ind w:firstLine="562" w:firstLineChars="200"/>
        <w:outlineLvl w:val="2"/>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b/>
          <w:color w:val="000000"/>
          <w:sz w:val="28"/>
          <w:szCs w:val="28"/>
        </w:rPr>
        <w:t>（四）</w:t>
      </w:r>
      <w:r>
        <w:rPr>
          <w:rFonts w:hint="eastAsia" w:ascii="方正仿宋_GBK" w:hAnsi="方正仿宋_GBK" w:eastAsia="方正仿宋_GBK" w:cs="方正仿宋_GBK"/>
          <w:b/>
          <w:color w:val="000000"/>
          <w:sz w:val="28"/>
          <w:szCs w:val="28"/>
          <w:lang w:val="zh-CN"/>
        </w:rPr>
        <w:t>价格分</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color w:val="000000"/>
          <w:sz w:val="28"/>
          <w:szCs w:val="28"/>
        </w:rPr>
        <w:t>50</w:t>
      </w:r>
      <w:r>
        <w:rPr>
          <w:rFonts w:hint="eastAsia" w:ascii="方正仿宋_GBK" w:hAnsi="方正仿宋_GBK" w:eastAsia="方正仿宋_GBK" w:cs="方正仿宋_GBK"/>
          <w:color w:val="000000"/>
          <w:sz w:val="28"/>
          <w:szCs w:val="28"/>
          <w:lang w:val="zh-CN"/>
        </w:rPr>
        <w:t>分</w:t>
      </w:r>
    </w:p>
    <w:p w14:paraId="03B75D0C">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价格分统一采用低价优先法计算，即满足磋商文件要求且最后报价（总价）最低的供应商的价格为磋商基准价，其价格分为满分。其他供应商的价格分统一按照下列公式计算：</w:t>
      </w:r>
    </w:p>
    <w:p w14:paraId="55F87A44">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磋商报价得分=（磋商基准价/最后磋商报价）×价格权值×100%</w:t>
      </w:r>
    </w:p>
    <w:p w14:paraId="0DEC8FD6">
      <w:pPr>
        <w:adjustRightInd w:val="0"/>
        <w:snapToGrid w:val="0"/>
        <w:spacing w:line="460" w:lineRule="exact"/>
        <w:ind w:firstLine="57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5E7E6852">
      <w:pPr>
        <w:adjustRightInd w:val="0"/>
        <w:snapToGrid w:val="0"/>
        <w:spacing w:line="460" w:lineRule="exact"/>
        <w:ind w:firstLine="570"/>
        <w:outlineLvl w:val="2"/>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
          <w:color w:val="000000"/>
          <w:sz w:val="28"/>
          <w:szCs w:val="28"/>
        </w:rPr>
        <w:t>（五）成交供应商的确定</w:t>
      </w:r>
    </w:p>
    <w:p w14:paraId="0307EDF4">
      <w:pPr>
        <w:adjustRightInd w:val="0"/>
        <w:snapToGrid w:val="0"/>
        <w:spacing w:line="460" w:lineRule="exact"/>
        <w:ind w:firstLine="57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磋商小组汇总各评委评分后，按照得分从高到低的顺序推荐三名成交候选人，并编写评审报告。</w:t>
      </w:r>
    </w:p>
    <w:p w14:paraId="2EFD27F2">
      <w:pPr>
        <w:adjustRightInd w:val="0"/>
        <w:snapToGrid w:val="0"/>
        <w:spacing w:line="460" w:lineRule="exact"/>
        <w:ind w:firstLine="57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采购人委托磋商小组直接确定排名第一的成交候选人为成交供应商。</w:t>
      </w:r>
    </w:p>
    <w:p w14:paraId="14C1B6E6">
      <w:pPr>
        <w:adjustRightInd w:val="0"/>
        <w:snapToGrid w:val="0"/>
        <w:spacing w:line="460" w:lineRule="exact"/>
        <w:ind w:firstLine="562" w:firstLineChars="200"/>
        <w:outlineLvl w:val="2"/>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（六）公告成交结果</w:t>
      </w:r>
    </w:p>
    <w:p w14:paraId="23E5C831">
      <w:pPr>
        <w:adjustRightInd w:val="0"/>
        <w:snapToGrid w:val="0"/>
        <w:spacing w:line="460" w:lineRule="exact"/>
        <w:ind w:firstLine="57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自确定成交供应商之日起2个工作日内，在南通市公安局网站公告成交结果，公告期限为1个工作日。</w:t>
      </w:r>
    </w:p>
    <w:p w14:paraId="5CE46120">
      <w:pPr>
        <w:adjustRightInd w:val="0"/>
        <w:snapToGrid w:val="0"/>
        <w:spacing w:line="460" w:lineRule="exact"/>
        <w:ind w:firstLine="562" w:firstLineChars="200"/>
        <w:outlineLvl w:val="2"/>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（七）</w:t>
      </w:r>
      <w:r>
        <w:rPr>
          <w:rFonts w:hint="eastAsia" w:ascii="方正仿宋_GBK" w:hAnsi="方正仿宋_GBK" w:eastAsia="方正仿宋_GBK" w:cs="方正仿宋_GBK"/>
          <w:b/>
          <w:bCs/>
          <w:color w:val="000000"/>
          <w:sz w:val="28"/>
          <w:szCs w:val="28"/>
        </w:rPr>
        <w:t>发放成交通知书</w:t>
      </w:r>
    </w:p>
    <w:p w14:paraId="48F4F003">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color w:val="000000"/>
          <w:sz w:val="28"/>
          <w:szCs w:val="28"/>
        </w:rPr>
        <w:t>公告成交结果的同时，采购代理机构</w:t>
      </w:r>
      <w:r>
        <w:rPr>
          <w:rFonts w:hint="eastAsia" w:ascii="方正仿宋_GBK" w:hAnsi="方正仿宋_GBK" w:eastAsia="方正仿宋_GBK" w:cs="方正仿宋_GBK"/>
          <w:bCs/>
          <w:color w:val="000000"/>
          <w:sz w:val="28"/>
          <w:szCs w:val="28"/>
        </w:rPr>
        <w:t>向成交供应商发放成交通知书。联系电话：0513-55887688。</w:t>
      </w:r>
    </w:p>
    <w:p w14:paraId="34523354">
      <w:pPr>
        <w:adjustRightInd w:val="0"/>
        <w:snapToGrid w:val="0"/>
        <w:spacing w:line="460" w:lineRule="exact"/>
        <w:ind w:firstLine="57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成交通知书发出后，采购人不得违法改变成交结果，成交供应商无正当理由不得放弃成交。</w:t>
      </w:r>
    </w:p>
    <w:p w14:paraId="2DE05583">
      <w:pPr>
        <w:snapToGrid w:val="0"/>
        <w:spacing w:line="460" w:lineRule="exact"/>
        <w:ind w:firstLine="562"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（八）其他</w:t>
      </w:r>
    </w:p>
    <w:p w14:paraId="21618331">
      <w:pPr>
        <w:adjustRightInd w:val="0"/>
        <w:snapToGrid w:val="0"/>
        <w:spacing w:line="460" w:lineRule="exact"/>
        <w:ind w:firstLine="57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当成交候选人无正当理由放弃成交，被查实存在影响成交结果的违法行为等情形，采购人有权按照相关法律法规的规定对其采取惩戒措施，包含但不限于列入采购失信人黑名单等措施。</w:t>
      </w:r>
    </w:p>
    <w:p w14:paraId="5816C382">
      <w:pPr>
        <w:adjustRightInd w:val="0"/>
        <w:snapToGrid w:val="0"/>
        <w:spacing w:line="460" w:lineRule="exact"/>
        <w:ind w:firstLine="57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当成交候选人放弃成交、因不可抗力不能履行合同，或者被查实存在影响成交结果的违法行为等情形，不符合成交条件的，招标人重新招标。</w:t>
      </w:r>
    </w:p>
    <w:p w14:paraId="6A9151C6">
      <w:pPr>
        <w:adjustRightInd w:val="0"/>
        <w:snapToGrid w:val="0"/>
        <w:spacing w:line="600" w:lineRule="exact"/>
        <w:jc w:val="center"/>
        <w:outlineLvl w:val="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36"/>
          <w:szCs w:val="36"/>
        </w:rPr>
        <w:br w:type="page"/>
      </w:r>
      <w:r>
        <w:rPr>
          <w:rFonts w:hint="eastAsia" w:ascii="方正仿宋_GBK" w:hAnsi="方正仿宋_GBK" w:eastAsia="方正仿宋_GBK" w:cs="方正仿宋_GBK"/>
          <w:b/>
          <w:color w:val="000000"/>
          <w:sz w:val="36"/>
          <w:szCs w:val="36"/>
        </w:rPr>
        <w:t>第五部分 响应文件组成</w:t>
      </w:r>
    </w:p>
    <w:p w14:paraId="7661B2C6">
      <w:pPr>
        <w:adjustRightInd w:val="0"/>
        <w:snapToGrid w:val="0"/>
        <w:spacing w:line="460" w:lineRule="exact"/>
        <w:ind w:firstLine="562" w:firstLineChars="200"/>
        <w:jc w:val="lef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响应文件由资格审查文件、商务技术文件、价格文件、电子响应文件四部分组成。</w:t>
      </w:r>
    </w:p>
    <w:p w14:paraId="7A615D74">
      <w:pPr>
        <w:adjustRightInd w:val="0"/>
        <w:snapToGrid w:val="0"/>
        <w:spacing w:line="460" w:lineRule="exact"/>
        <w:ind w:firstLine="562" w:firstLineChars="200"/>
        <w:outlineLvl w:val="1"/>
        <w:rPr>
          <w:rFonts w:ascii="方正仿宋_GBK" w:hAnsi="方正仿宋_GBK" w:eastAsia="方正仿宋_GBK" w:cs="方正仿宋_GBK"/>
          <w:b/>
          <w:bCs/>
          <w:color w:val="000000"/>
          <w:kern w:val="0"/>
          <w:sz w:val="28"/>
          <w:szCs w:val="28"/>
          <w:lang w:val="zh-CN"/>
        </w:rPr>
      </w:pPr>
      <w:r>
        <w:rPr>
          <w:rFonts w:hint="eastAsia" w:ascii="方正仿宋_GBK" w:hAnsi="方正仿宋_GBK" w:eastAsia="方正仿宋_GBK" w:cs="方正仿宋_GBK"/>
          <w:b/>
          <w:bCs/>
          <w:color w:val="000000"/>
          <w:kern w:val="0"/>
          <w:sz w:val="28"/>
          <w:szCs w:val="28"/>
        </w:rPr>
        <w:t>一、</w:t>
      </w:r>
      <w:r>
        <w:rPr>
          <w:rFonts w:hint="eastAsia" w:ascii="方正仿宋_GBK" w:hAnsi="方正仿宋_GBK" w:eastAsia="方正仿宋_GBK" w:cs="方正仿宋_GBK"/>
          <w:b/>
          <w:bCs/>
          <w:color w:val="000000"/>
          <w:kern w:val="0"/>
          <w:sz w:val="28"/>
          <w:szCs w:val="28"/>
          <w:lang w:val="zh-CN"/>
        </w:rPr>
        <w:t>资格审查文件</w:t>
      </w:r>
    </w:p>
    <w:p w14:paraId="7903367B">
      <w:pPr>
        <w:adjustRightInd w:val="0"/>
        <w:snapToGrid w:val="0"/>
        <w:spacing w:line="460" w:lineRule="exact"/>
        <w:ind w:firstLine="560" w:firstLineChars="200"/>
        <w:rPr>
          <w:rFonts w:ascii="方正仿宋_GBK" w:hAnsi="方正仿宋_GBK" w:eastAsia="方正仿宋_GBK" w:cs="方正仿宋_GBK"/>
          <w:color w:val="000000"/>
          <w:kern w:val="0"/>
          <w:sz w:val="28"/>
          <w:szCs w:val="28"/>
          <w:lang w:val="zh-CN"/>
        </w:rPr>
      </w:pPr>
      <w:r>
        <w:rPr>
          <w:rFonts w:hint="eastAsia" w:ascii="方正仿宋_GBK" w:hAnsi="方正仿宋_GBK" w:eastAsia="方正仿宋_GBK" w:cs="方正仿宋_GBK"/>
          <w:color w:val="000000"/>
          <w:kern w:val="0"/>
          <w:sz w:val="28"/>
          <w:szCs w:val="28"/>
          <w:lang w:val="zh-CN"/>
        </w:rPr>
        <w:t>1.</w:t>
      </w:r>
      <w:r>
        <w:rPr>
          <w:rFonts w:hint="eastAsia" w:ascii="方正仿宋_GBK" w:hAnsi="方正仿宋_GBK" w:eastAsia="方正仿宋_GBK" w:cs="方正仿宋_GBK"/>
          <w:color w:val="000000"/>
          <w:kern w:val="0"/>
          <w:sz w:val="28"/>
          <w:szCs w:val="28"/>
        </w:rPr>
        <w:t>供应商符合本项目供应商资格要求的承诺函</w:t>
      </w:r>
      <w:r>
        <w:rPr>
          <w:rFonts w:hint="eastAsia" w:ascii="方正仿宋_GBK" w:hAnsi="方正仿宋_GBK" w:eastAsia="方正仿宋_GBK" w:cs="方正仿宋_GBK"/>
          <w:color w:val="000000"/>
          <w:kern w:val="0"/>
          <w:sz w:val="28"/>
          <w:szCs w:val="28"/>
          <w:lang w:val="zh-CN"/>
        </w:rPr>
        <w:t>（格式见附件1）；</w:t>
      </w:r>
    </w:p>
    <w:p w14:paraId="74084379">
      <w:pPr>
        <w:adjustRightInd w:val="0"/>
        <w:snapToGrid w:val="0"/>
        <w:spacing w:line="460" w:lineRule="exact"/>
        <w:ind w:firstLine="560" w:firstLineChars="200"/>
        <w:rPr>
          <w:rFonts w:ascii="方正仿宋_GBK" w:hAnsi="方正仿宋_GBK" w:eastAsia="方正仿宋_GBK" w:cs="方正仿宋_GBK"/>
          <w:color w:val="000000"/>
          <w:kern w:val="0"/>
          <w:sz w:val="28"/>
          <w:szCs w:val="28"/>
          <w:lang w:val="zh-CN"/>
        </w:rPr>
      </w:pPr>
      <w:r>
        <w:rPr>
          <w:rFonts w:hint="eastAsia" w:ascii="方正仿宋_GBK" w:hAnsi="方正仿宋_GBK" w:eastAsia="方正仿宋_GBK" w:cs="方正仿宋_GBK"/>
          <w:color w:val="000000"/>
          <w:kern w:val="0"/>
          <w:sz w:val="28"/>
          <w:szCs w:val="28"/>
          <w:lang w:val="zh-CN"/>
        </w:rPr>
        <w:t>2.法定代表人身份证明书（格式见附件2）；</w:t>
      </w:r>
    </w:p>
    <w:p w14:paraId="12C668E0">
      <w:pPr>
        <w:adjustRightInd w:val="0"/>
        <w:snapToGrid w:val="0"/>
        <w:spacing w:line="460" w:lineRule="exact"/>
        <w:ind w:firstLine="560" w:firstLineChars="200"/>
        <w:rPr>
          <w:rFonts w:ascii="方正仿宋_GBK" w:hAnsi="方正仿宋_GBK" w:eastAsia="方正仿宋_GBK" w:cs="方正仿宋_GBK"/>
          <w:color w:val="000000"/>
          <w:kern w:val="0"/>
          <w:sz w:val="28"/>
          <w:szCs w:val="28"/>
          <w:lang w:val="zh-CN"/>
        </w:rPr>
      </w:pPr>
      <w:r>
        <w:rPr>
          <w:rFonts w:hint="eastAsia" w:ascii="方正仿宋_GBK" w:hAnsi="方正仿宋_GBK" w:eastAsia="方正仿宋_GBK" w:cs="方正仿宋_GBK"/>
          <w:color w:val="000000"/>
          <w:kern w:val="0"/>
          <w:sz w:val="28"/>
          <w:szCs w:val="28"/>
          <w:lang w:val="zh-CN"/>
        </w:rPr>
        <w:t>3.法定代表人授权委托书原件，磋商代表本人身份证复印件（格式见附件3）；</w:t>
      </w:r>
    </w:p>
    <w:p w14:paraId="4BA573AB">
      <w:pPr>
        <w:adjustRightInd w:val="0"/>
        <w:snapToGrid w:val="0"/>
        <w:spacing w:line="460" w:lineRule="exact"/>
        <w:ind w:firstLine="560" w:firstLineChars="200"/>
        <w:rPr>
          <w:rFonts w:ascii="方正仿宋_GBK" w:hAnsi="方正仿宋_GBK" w:eastAsia="方正仿宋_GBK" w:cs="方正仿宋_GBK"/>
          <w:color w:val="000000"/>
          <w:kern w:val="0"/>
          <w:sz w:val="28"/>
          <w:szCs w:val="28"/>
          <w:lang w:val="zh-CN"/>
        </w:rPr>
      </w:pPr>
      <w:r>
        <w:rPr>
          <w:rFonts w:hint="eastAsia" w:ascii="方正仿宋_GBK" w:hAnsi="方正仿宋_GBK" w:eastAsia="方正仿宋_GBK" w:cs="方正仿宋_GBK"/>
          <w:color w:val="000000"/>
          <w:kern w:val="0"/>
          <w:sz w:val="28"/>
          <w:szCs w:val="28"/>
          <w:lang w:val="zh-CN"/>
        </w:rPr>
        <w:t>4.提供营业执照副本复印件并加盖公章。</w:t>
      </w:r>
    </w:p>
    <w:p w14:paraId="7D250210">
      <w:pPr>
        <w:adjustRightInd w:val="0"/>
        <w:snapToGrid w:val="0"/>
        <w:spacing w:line="460" w:lineRule="exact"/>
        <w:ind w:firstLine="562" w:firstLineChars="200"/>
        <w:outlineLvl w:val="1"/>
        <w:rPr>
          <w:rFonts w:ascii="方正仿宋_GBK" w:hAnsi="方正仿宋_GBK" w:eastAsia="方正仿宋_GBK" w:cs="方正仿宋_GBK"/>
          <w:b/>
          <w:bCs/>
          <w:color w:val="000000"/>
          <w:kern w:val="0"/>
          <w:sz w:val="28"/>
          <w:szCs w:val="28"/>
          <w:lang w:val="zh-CN"/>
        </w:rPr>
      </w:pPr>
      <w:r>
        <w:rPr>
          <w:rFonts w:hint="eastAsia" w:ascii="方正仿宋_GBK" w:hAnsi="方正仿宋_GBK" w:eastAsia="方正仿宋_GBK" w:cs="方正仿宋_GBK"/>
          <w:b/>
          <w:bCs/>
          <w:color w:val="000000"/>
          <w:kern w:val="0"/>
          <w:sz w:val="28"/>
          <w:szCs w:val="28"/>
        </w:rPr>
        <w:t>二、</w:t>
      </w:r>
      <w:r>
        <w:rPr>
          <w:rFonts w:hint="eastAsia" w:ascii="方正仿宋_GBK" w:hAnsi="方正仿宋_GBK" w:eastAsia="方正仿宋_GBK" w:cs="方正仿宋_GBK"/>
          <w:b/>
          <w:bCs/>
          <w:color w:val="000000"/>
          <w:kern w:val="0"/>
          <w:sz w:val="28"/>
          <w:szCs w:val="28"/>
          <w:lang w:val="zh-CN"/>
        </w:rPr>
        <w:t>商务技术文件</w:t>
      </w:r>
    </w:p>
    <w:p w14:paraId="3F317047">
      <w:pPr>
        <w:adjustRightInd w:val="0"/>
        <w:snapToGrid w:val="0"/>
        <w:spacing w:line="4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1.技术要求响应及偏离表</w:t>
      </w:r>
      <w:r>
        <w:rPr>
          <w:rFonts w:hint="eastAsia" w:ascii="方正仿宋_GBK" w:hAnsi="方正仿宋_GBK" w:eastAsia="方正仿宋_GBK" w:cs="方正仿宋_GBK"/>
          <w:color w:val="000000"/>
          <w:kern w:val="0"/>
          <w:sz w:val="28"/>
          <w:szCs w:val="28"/>
          <w:lang w:val="zh-CN"/>
        </w:rPr>
        <w:t>（格式见附件</w:t>
      </w:r>
      <w:r>
        <w:rPr>
          <w:rFonts w:hint="eastAsia" w:ascii="方正仿宋_GBK" w:hAnsi="方正仿宋_GBK" w:eastAsia="方正仿宋_GBK" w:cs="方正仿宋_GBK"/>
          <w:color w:val="000000"/>
          <w:kern w:val="0"/>
          <w:sz w:val="28"/>
          <w:szCs w:val="28"/>
        </w:rPr>
        <w:t>4</w:t>
      </w:r>
      <w:r>
        <w:rPr>
          <w:rFonts w:hint="eastAsia" w:ascii="方正仿宋_GBK" w:hAnsi="方正仿宋_GBK" w:eastAsia="方正仿宋_GBK" w:cs="方正仿宋_GBK"/>
          <w:color w:val="000000"/>
          <w:kern w:val="0"/>
          <w:sz w:val="28"/>
          <w:szCs w:val="28"/>
          <w:lang w:val="zh-CN"/>
        </w:rPr>
        <w:t>）</w:t>
      </w:r>
      <w:r>
        <w:rPr>
          <w:rFonts w:hint="eastAsia" w:ascii="方正仿宋_GBK" w:hAnsi="方正仿宋_GBK" w:eastAsia="方正仿宋_GBK" w:cs="方正仿宋_GBK"/>
          <w:color w:val="000000"/>
          <w:kern w:val="0"/>
          <w:sz w:val="28"/>
          <w:szCs w:val="28"/>
        </w:rPr>
        <w:t>；</w:t>
      </w:r>
    </w:p>
    <w:p w14:paraId="1397FAF2">
      <w:pPr>
        <w:adjustRightInd w:val="0"/>
        <w:snapToGrid w:val="0"/>
        <w:spacing w:line="460" w:lineRule="exact"/>
        <w:ind w:firstLine="560" w:firstLineChars="200"/>
        <w:rPr>
          <w:rFonts w:ascii="方正仿宋_GBK" w:hAnsi="方正仿宋_GBK" w:eastAsia="方正仿宋_GBK" w:cs="方正仿宋_GBK"/>
          <w:color w:val="000000"/>
          <w:kern w:val="0"/>
          <w:sz w:val="28"/>
          <w:szCs w:val="28"/>
          <w:lang w:val="zh-CN"/>
        </w:rPr>
      </w:pPr>
      <w:r>
        <w:rPr>
          <w:rFonts w:hint="eastAsia" w:ascii="方正仿宋_GBK" w:hAnsi="方正仿宋_GBK" w:eastAsia="方正仿宋_GBK" w:cs="方正仿宋_GBK"/>
          <w:color w:val="000000"/>
          <w:kern w:val="0"/>
          <w:sz w:val="28"/>
          <w:szCs w:val="28"/>
        </w:rPr>
        <w:t>2.</w:t>
      </w:r>
      <w:r>
        <w:rPr>
          <w:rFonts w:hint="eastAsia" w:ascii="方正仿宋_GBK" w:hAnsi="方正仿宋_GBK" w:eastAsia="方正仿宋_GBK" w:cs="方正仿宋_GBK"/>
          <w:color w:val="000000"/>
          <w:kern w:val="0"/>
          <w:sz w:val="28"/>
          <w:szCs w:val="28"/>
          <w:lang w:val="zh-CN"/>
        </w:rPr>
        <w:t>为方便评委评审，请供应商按评审办法中所涉及的事项顺序进行编制，可以补充相关材料；</w:t>
      </w:r>
    </w:p>
    <w:p w14:paraId="0ECD3C01">
      <w:pPr>
        <w:adjustRightInd w:val="0"/>
        <w:snapToGrid w:val="0"/>
        <w:spacing w:line="460" w:lineRule="exact"/>
        <w:ind w:firstLine="560" w:firstLineChars="200"/>
        <w:rPr>
          <w:rFonts w:ascii="方正仿宋_GBK" w:hAnsi="方正仿宋_GBK" w:eastAsia="方正仿宋_GBK" w:cs="方正仿宋_GBK"/>
          <w:bCs/>
          <w:color w:val="000000"/>
          <w:kern w:val="0"/>
          <w:sz w:val="28"/>
          <w:szCs w:val="28"/>
          <w:lang w:val="zh-CN"/>
        </w:rPr>
      </w:pPr>
      <w:r>
        <w:rPr>
          <w:rFonts w:hint="eastAsia" w:ascii="方正仿宋_GBK" w:hAnsi="方正仿宋_GBK" w:eastAsia="方正仿宋_GBK" w:cs="方正仿宋_GBK"/>
          <w:color w:val="000000"/>
          <w:kern w:val="0"/>
          <w:sz w:val="28"/>
          <w:szCs w:val="28"/>
        </w:rPr>
        <w:t>3</w:t>
      </w:r>
      <w:r>
        <w:rPr>
          <w:rFonts w:hint="eastAsia" w:ascii="方正仿宋_GBK" w:hAnsi="方正仿宋_GBK" w:eastAsia="方正仿宋_GBK" w:cs="方正仿宋_GBK"/>
          <w:color w:val="000000"/>
          <w:kern w:val="0"/>
          <w:sz w:val="28"/>
          <w:szCs w:val="28"/>
          <w:lang w:val="zh-CN"/>
        </w:rPr>
        <w:t>.评审办法中未涉及的事项，供应商认为需要提交的其他资料。</w:t>
      </w:r>
    </w:p>
    <w:p w14:paraId="0D129095">
      <w:pPr>
        <w:adjustRightInd w:val="0"/>
        <w:snapToGrid w:val="0"/>
        <w:spacing w:line="460" w:lineRule="exact"/>
        <w:ind w:firstLine="562" w:firstLineChars="200"/>
        <w:outlineLvl w:val="1"/>
        <w:rPr>
          <w:rFonts w:ascii="方正仿宋_GBK" w:hAnsi="方正仿宋_GBK" w:eastAsia="方正仿宋_GBK" w:cs="方正仿宋_GBK"/>
          <w:b/>
          <w:bCs/>
          <w:color w:val="000000"/>
          <w:kern w:val="0"/>
          <w:sz w:val="28"/>
          <w:szCs w:val="28"/>
          <w:lang w:val="zh-CN"/>
        </w:rPr>
      </w:pPr>
      <w:r>
        <w:rPr>
          <w:rFonts w:hint="eastAsia" w:ascii="方正仿宋_GBK" w:hAnsi="方正仿宋_GBK" w:eastAsia="方正仿宋_GBK" w:cs="方正仿宋_GBK"/>
          <w:b/>
          <w:bCs/>
          <w:color w:val="000000"/>
          <w:kern w:val="0"/>
          <w:sz w:val="28"/>
          <w:szCs w:val="28"/>
        </w:rPr>
        <w:t>三、</w:t>
      </w:r>
      <w:r>
        <w:rPr>
          <w:rFonts w:hint="eastAsia" w:ascii="方正仿宋_GBK" w:hAnsi="方正仿宋_GBK" w:eastAsia="方正仿宋_GBK" w:cs="方正仿宋_GBK"/>
          <w:b/>
          <w:bCs/>
          <w:color w:val="000000"/>
          <w:kern w:val="0"/>
          <w:sz w:val="28"/>
          <w:szCs w:val="28"/>
          <w:lang w:val="zh-CN"/>
        </w:rPr>
        <w:t>价格文件</w:t>
      </w:r>
    </w:p>
    <w:p w14:paraId="2228D4ED">
      <w:pPr>
        <w:adjustRightInd w:val="0"/>
        <w:snapToGrid w:val="0"/>
        <w:spacing w:line="460" w:lineRule="exact"/>
        <w:ind w:firstLine="560" w:firstLineChars="200"/>
        <w:rPr>
          <w:rFonts w:ascii="方正仿宋_GBK" w:hAnsi="方正仿宋_GBK" w:eastAsia="方正仿宋_GBK" w:cs="方正仿宋_GBK"/>
          <w:color w:val="000000"/>
          <w:kern w:val="0"/>
          <w:sz w:val="28"/>
          <w:szCs w:val="28"/>
          <w:lang w:val="zh-CN"/>
        </w:rPr>
      </w:pPr>
      <w:r>
        <w:rPr>
          <w:rFonts w:hint="eastAsia" w:ascii="方正仿宋_GBK" w:hAnsi="方正仿宋_GBK" w:eastAsia="方正仿宋_GBK" w:cs="方正仿宋_GBK"/>
          <w:color w:val="000000"/>
          <w:kern w:val="0"/>
          <w:sz w:val="28"/>
          <w:szCs w:val="28"/>
          <w:lang w:val="zh-CN"/>
        </w:rPr>
        <w:t>1报价</w:t>
      </w:r>
      <w:r>
        <w:rPr>
          <w:rFonts w:hint="eastAsia" w:ascii="方正仿宋_GBK" w:hAnsi="方正仿宋_GBK" w:eastAsia="方正仿宋_GBK" w:cs="方正仿宋_GBK"/>
          <w:color w:val="000000"/>
          <w:kern w:val="0"/>
          <w:sz w:val="28"/>
          <w:szCs w:val="28"/>
        </w:rPr>
        <w:t>总表</w:t>
      </w:r>
      <w:r>
        <w:rPr>
          <w:rFonts w:hint="eastAsia" w:ascii="方正仿宋_GBK" w:hAnsi="方正仿宋_GBK" w:eastAsia="方正仿宋_GBK" w:cs="方正仿宋_GBK"/>
          <w:color w:val="000000"/>
          <w:kern w:val="0"/>
          <w:sz w:val="28"/>
          <w:szCs w:val="28"/>
          <w:lang w:val="zh-CN"/>
        </w:rPr>
        <w:t>（格式见附件</w:t>
      </w:r>
      <w:r>
        <w:rPr>
          <w:rFonts w:hint="eastAsia"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lang w:val="zh-CN"/>
        </w:rPr>
        <w:t>）；</w:t>
      </w:r>
    </w:p>
    <w:p w14:paraId="6AA0A7BE">
      <w:pPr>
        <w:adjustRightInd w:val="0"/>
        <w:snapToGrid w:val="0"/>
        <w:spacing w:line="4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2.报价明细表</w:t>
      </w:r>
      <w:r>
        <w:rPr>
          <w:rFonts w:hint="eastAsia" w:ascii="方正仿宋_GBK" w:hAnsi="方正仿宋_GBK" w:eastAsia="方正仿宋_GBK" w:cs="方正仿宋_GBK"/>
          <w:color w:val="000000"/>
          <w:kern w:val="0"/>
          <w:sz w:val="28"/>
          <w:szCs w:val="28"/>
          <w:lang w:val="zh-CN"/>
        </w:rPr>
        <w:t>（格式见附件</w:t>
      </w:r>
      <w:r>
        <w:rPr>
          <w:rFonts w:hint="eastAsia" w:ascii="方正仿宋_GBK" w:hAnsi="方正仿宋_GBK" w:eastAsia="方正仿宋_GBK" w:cs="方正仿宋_GBK"/>
          <w:color w:val="000000"/>
          <w:kern w:val="0"/>
          <w:sz w:val="28"/>
          <w:szCs w:val="28"/>
        </w:rPr>
        <w:t>6</w:t>
      </w:r>
      <w:r>
        <w:rPr>
          <w:rFonts w:hint="eastAsia" w:ascii="方正仿宋_GBK" w:hAnsi="方正仿宋_GBK" w:eastAsia="方正仿宋_GBK" w:cs="方正仿宋_GBK"/>
          <w:color w:val="000000"/>
          <w:kern w:val="0"/>
          <w:sz w:val="28"/>
          <w:szCs w:val="28"/>
          <w:lang w:val="zh-CN"/>
        </w:rPr>
        <w:t>）；</w:t>
      </w:r>
    </w:p>
    <w:p w14:paraId="1F74B7ED">
      <w:pPr>
        <w:adjustRightInd w:val="0"/>
        <w:snapToGrid w:val="0"/>
        <w:spacing w:line="460" w:lineRule="exact"/>
        <w:ind w:firstLine="560" w:firstLineChars="200"/>
        <w:rPr>
          <w:rFonts w:ascii="方正仿宋_GBK" w:hAnsi="方正仿宋_GBK" w:eastAsia="方正仿宋_GBK" w:cs="方正仿宋_GBK"/>
          <w:color w:val="000000"/>
          <w:kern w:val="0"/>
          <w:sz w:val="28"/>
          <w:szCs w:val="28"/>
          <w:lang w:val="zh-CN"/>
        </w:rPr>
      </w:pPr>
      <w:r>
        <w:rPr>
          <w:rFonts w:hint="eastAsia" w:ascii="方正仿宋_GBK" w:hAnsi="方正仿宋_GBK" w:eastAsia="方正仿宋_GBK" w:cs="方正仿宋_GBK"/>
          <w:color w:val="000000"/>
          <w:kern w:val="0"/>
          <w:sz w:val="28"/>
          <w:szCs w:val="28"/>
        </w:rPr>
        <w:t>3.</w:t>
      </w:r>
      <w:r>
        <w:rPr>
          <w:rFonts w:hint="eastAsia" w:ascii="方正仿宋_GBK" w:hAnsi="方正仿宋_GBK" w:eastAsia="方正仿宋_GBK" w:cs="方正仿宋_GBK"/>
          <w:color w:val="000000"/>
          <w:kern w:val="0"/>
          <w:sz w:val="28"/>
          <w:szCs w:val="28"/>
          <w:lang w:val="zh-CN"/>
        </w:rPr>
        <w:t>供应商信用承诺书（格式见附件</w:t>
      </w:r>
      <w:r>
        <w:rPr>
          <w:rFonts w:hint="eastAsia" w:ascii="方正仿宋_GBK" w:hAnsi="方正仿宋_GBK" w:eastAsia="方正仿宋_GBK" w:cs="方正仿宋_GBK"/>
          <w:color w:val="000000"/>
          <w:kern w:val="0"/>
          <w:sz w:val="28"/>
          <w:szCs w:val="28"/>
        </w:rPr>
        <w:t>7</w:t>
      </w:r>
      <w:r>
        <w:rPr>
          <w:rFonts w:hint="eastAsia" w:ascii="方正仿宋_GBK" w:hAnsi="方正仿宋_GBK" w:eastAsia="方正仿宋_GBK" w:cs="方正仿宋_GBK"/>
          <w:color w:val="000000"/>
          <w:kern w:val="0"/>
          <w:sz w:val="28"/>
          <w:szCs w:val="28"/>
          <w:lang w:val="zh-CN"/>
        </w:rPr>
        <w:t>）。</w:t>
      </w:r>
    </w:p>
    <w:p w14:paraId="0C515718">
      <w:pPr>
        <w:adjustRightInd w:val="0"/>
        <w:snapToGrid w:val="0"/>
        <w:spacing w:line="460" w:lineRule="exact"/>
        <w:ind w:firstLine="562" w:firstLineChars="200"/>
        <w:outlineLvl w:val="1"/>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b/>
          <w:bCs/>
          <w:color w:val="000000"/>
          <w:kern w:val="0"/>
          <w:sz w:val="28"/>
          <w:szCs w:val="28"/>
        </w:rPr>
        <w:t>四、电子响应文件（一份）</w:t>
      </w:r>
    </w:p>
    <w:p w14:paraId="3C6CD5A5">
      <w:pPr>
        <w:adjustRightInd w:val="0"/>
        <w:snapToGrid w:val="0"/>
        <w:spacing w:line="460" w:lineRule="exact"/>
        <w:ind w:firstLine="560" w:firstLineChars="200"/>
        <w:rPr>
          <w:rFonts w:ascii="方正仿宋_GBK" w:hAnsi="方正仿宋_GBK" w:eastAsia="方正仿宋_GBK" w:cs="方正仿宋_GBK"/>
          <w:color w:val="000000"/>
          <w:kern w:val="0"/>
          <w:sz w:val="28"/>
          <w:szCs w:val="28"/>
          <w:lang w:val="zh-CN"/>
        </w:rPr>
      </w:pPr>
      <w:r>
        <w:rPr>
          <w:rFonts w:hint="eastAsia" w:ascii="方正仿宋_GBK" w:hAnsi="方正仿宋_GBK" w:eastAsia="方正仿宋_GBK" w:cs="方正仿宋_GBK"/>
          <w:color w:val="000000"/>
          <w:kern w:val="0"/>
          <w:sz w:val="28"/>
          <w:szCs w:val="28"/>
        </w:rPr>
        <w:t>电子响应文件的内容为“资格审查文件、商务技术文件、价格文件”的打印盖章后的响应文件的扫描件。</w:t>
      </w:r>
    </w:p>
    <w:p w14:paraId="24F8825B">
      <w:pPr>
        <w:snapToGrid w:val="0"/>
        <w:spacing w:line="360" w:lineRule="auto"/>
        <w:ind w:firstLine="540" w:firstLineChars="192"/>
        <w:contextualSpacing/>
        <w:rPr>
          <w:rFonts w:ascii="方正仿宋_GBK" w:hAnsi="方正仿宋_GBK" w:eastAsia="方正仿宋_GBK" w:cs="方正仿宋_GBK"/>
          <w:b/>
          <w:color w:val="000000"/>
          <w:kern w:val="0"/>
          <w:sz w:val="28"/>
          <w:szCs w:val="28"/>
        </w:rPr>
      </w:pPr>
    </w:p>
    <w:p w14:paraId="4885207E">
      <w:pPr>
        <w:snapToGrid w:val="0"/>
        <w:spacing w:line="360" w:lineRule="auto"/>
        <w:contextualSpacing/>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color w:val="000000"/>
          <w:kern w:val="0"/>
          <w:sz w:val="32"/>
          <w:szCs w:val="32"/>
          <w:lang w:val="zh-CN"/>
        </w:rPr>
        <w:br w:type="page"/>
      </w:r>
      <w:r>
        <w:rPr>
          <w:rFonts w:hint="eastAsia" w:ascii="方正仿宋_GBK" w:hAnsi="方正仿宋_GBK" w:eastAsia="方正仿宋_GBK" w:cs="方正仿宋_GBK"/>
          <w:color w:val="000000"/>
          <w:kern w:val="0"/>
          <w:sz w:val="28"/>
          <w:szCs w:val="28"/>
          <w:lang w:val="zh-CN"/>
        </w:rPr>
        <w:t>附件1</w:t>
      </w:r>
    </w:p>
    <w:p w14:paraId="23DCE9A3">
      <w:pPr>
        <w:spacing w:line="460" w:lineRule="exact"/>
        <w:jc w:val="center"/>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供应商符合本项目供应商资格要求的承诺函</w:t>
      </w:r>
    </w:p>
    <w:p w14:paraId="19608552">
      <w:pPr>
        <w:spacing w:line="460" w:lineRule="exact"/>
        <w:rPr>
          <w:rFonts w:ascii="方正仿宋_GBK" w:hAnsi="方正仿宋_GBK" w:eastAsia="方正仿宋_GBK" w:cs="方正仿宋_GBK"/>
          <w:b/>
          <w:bCs/>
          <w:color w:val="000000"/>
          <w:sz w:val="28"/>
          <w:szCs w:val="28"/>
        </w:rPr>
      </w:pPr>
    </w:p>
    <w:p w14:paraId="628295B8">
      <w:pPr>
        <w:spacing w:line="460" w:lineRule="exact"/>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Cs/>
          <w:color w:val="000000"/>
          <w:sz w:val="28"/>
          <w:szCs w:val="28"/>
        </w:rPr>
        <w:t>我单位参加</w:t>
      </w:r>
      <w:r>
        <w:rPr>
          <w:rFonts w:hint="eastAsia" w:ascii="方正仿宋_GBK" w:hAnsi="方正仿宋_GBK" w:eastAsia="方正仿宋_GBK" w:cs="方正仿宋_GBK"/>
          <w:bCs/>
          <w:color w:val="000000"/>
          <w:sz w:val="28"/>
          <w:szCs w:val="28"/>
          <w:u w:val="single"/>
        </w:rPr>
        <w:t>________________ _</w:t>
      </w:r>
      <w:r>
        <w:rPr>
          <w:rFonts w:hint="eastAsia" w:ascii="方正仿宋_GBK" w:hAnsi="方正仿宋_GBK" w:eastAsia="方正仿宋_GBK" w:cs="方正仿宋_GBK"/>
          <w:bCs/>
          <w:color w:val="000000"/>
          <w:sz w:val="28"/>
          <w:szCs w:val="28"/>
        </w:rPr>
        <w:t>（项目名称），</w:t>
      </w:r>
      <w:r>
        <w:rPr>
          <w:rFonts w:hint="eastAsia" w:ascii="方正仿宋_GBK" w:hAnsi="方正仿宋_GBK" w:eastAsia="方正仿宋_GBK" w:cs="方正仿宋_GBK"/>
          <w:bCs/>
          <w:color w:val="000000"/>
          <w:sz w:val="28"/>
          <w:szCs w:val="28"/>
          <w:u w:val="single"/>
        </w:rPr>
        <w:t>_______ __________</w:t>
      </w:r>
      <w:r>
        <w:rPr>
          <w:rFonts w:hint="eastAsia" w:ascii="方正仿宋_GBK" w:hAnsi="方正仿宋_GBK" w:eastAsia="方正仿宋_GBK" w:cs="方正仿宋_GBK"/>
          <w:bCs/>
          <w:color w:val="000000"/>
          <w:sz w:val="28"/>
          <w:szCs w:val="28"/>
        </w:rPr>
        <w:t>（项目编号）投标活动。针对本项目供应商资格要求做出如下承诺：</w:t>
      </w:r>
    </w:p>
    <w:p w14:paraId="385715FC">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bCs/>
          <w:color w:val="000000"/>
          <w:sz w:val="28"/>
          <w:szCs w:val="28"/>
        </w:rPr>
        <w:t>1.我单位具有独立承担民事责任的能力；</w:t>
      </w:r>
    </w:p>
    <w:p w14:paraId="0899769C">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2.我单位具有良好的商业信誉和健全的财务会计制度；</w:t>
      </w:r>
    </w:p>
    <w:p w14:paraId="41D6D858">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3.我单位具有履行合同所必需的设备和专业技术能力；</w:t>
      </w:r>
    </w:p>
    <w:p w14:paraId="05A222D4">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4.我单位有依法缴纳税收和社会保障资金的良好记录；</w:t>
      </w:r>
    </w:p>
    <w:p w14:paraId="4B4A25F3">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5.我单位参加采购活动前三年内，在经营活动中没有重大违法记录；</w:t>
      </w:r>
    </w:p>
    <w:p w14:paraId="249C4F1D">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6.我单位满足法律、行政法规规定的其他条件。</w:t>
      </w:r>
    </w:p>
    <w:p w14:paraId="2B394494">
      <w:pPr>
        <w:spacing w:line="360" w:lineRule="auto"/>
        <w:ind w:firstLine="560" w:firstLineChars="200"/>
        <w:rPr>
          <w:rFonts w:ascii="方正仿宋_GBK" w:hAnsi="方正仿宋_GBK" w:eastAsia="方正仿宋_GBK" w:cs="方正仿宋_GBK"/>
          <w:color w:val="000000"/>
          <w:sz w:val="28"/>
          <w:szCs w:val="28"/>
        </w:rPr>
      </w:pPr>
    </w:p>
    <w:p w14:paraId="131575D5">
      <w:pPr>
        <w:spacing w:line="360" w:lineRule="auto"/>
        <w:ind w:firstLine="560" w:firstLineChars="200"/>
        <w:rPr>
          <w:rFonts w:ascii="方正仿宋_GBK" w:hAnsi="方正仿宋_GBK" w:eastAsia="方正仿宋_GBK" w:cs="方正仿宋_GBK"/>
          <w:color w:val="000000"/>
          <w:sz w:val="28"/>
          <w:szCs w:val="28"/>
        </w:rPr>
      </w:pPr>
    </w:p>
    <w:p w14:paraId="0943A888">
      <w:pPr>
        <w:spacing w:line="360" w:lineRule="auto"/>
        <w:ind w:firstLine="560" w:firstLineChars="200"/>
        <w:rPr>
          <w:rFonts w:ascii="方正仿宋_GBK" w:hAnsi="方正仿宋_GBK" w:eastAsia="方正仿宋_GBK" w:cs="方正仿宋_GBK"/>
          <w:bCs/>
          <w:color w:val="000000"/>
          <w:sz w:val="28"/>
          <w:szCs w:val="28"/>
        </w:rPr>
      </w:pPr>
    </w:p>
    <w:p w14:paraId="31E425A2">
      <w:pPr>
        <w:spacing w:line="360" w:lineRule="auto"/>
        <w:ind w:firstLine="560" w:firstLineChars="200"/>
        <w:rPr>
          <w:rFonts w:ascii="方正仿宋_GBK" w:hAnsi="方正仿宋_GBK" w:eastAsia="方正仿宋_GBK" w:cs="方正仿宋_GBK"/>
          <w:bCs/>
          <w:color w:val="000000"/>
          <w:sz w:val="28"/>
          <w:szCs w:val="28"/>
        </w:rPr>
      </w:pPr>
    </w:p>
    <w:p w14:paraId="2C713CE0">
      <w:pPr>
        <w:spacing w:line="460" w:lineRule="exact"/>
        <w:rPr>
          <w:rFonts w:ascii="方正仿宋_GBK" w:hAnsi="方正仿宋_GBK" w:eastAsia="方正仿宋_GBK" w:cs="方正仿宋_GBK"/>
          <w:bCs/>
          <w:color w:val="000000"/>
          <w:sz w:val="28"/>
          <w:szCs w:val="28"/>
        </w:rPr>
      </w:pPr>
    </w:p>
    <w:p w14:paraId="4A0E75F7">
      <w:pPr>
        <w:spacing w:line="46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 xml:space="preserve">                                           承诺人名称（公章）：</w:t>
      </w:r>
    </w:p>
    <w:p w14:paraId="500AEFF2">
      <w:pPr>
        <w:spacing w:line="460" w:lineRule="exact"/>
        <w:jc w:val="right"/>
        <w:rPr>
          <w:rFonts w:ascii="方正仿宋_GBK" w:hAnsi="方正仿宋_GBK" w:eastAsia="方正仿宋_GBK" w:cs="方正仿宋_GBK"/>
          <w:bCs/>
          <w:color w:val="000000"/>
          <w:sz w:val="28"/>
          <w:szCs w:val="28"/>
        </w:rPr>
      </w:pPr>
    </w:p>
    <w:p w14:paraId="2F8D4B59">
      <w:pPr>
        <w:spacing w:line="460" w:lineRule="exact"/>
        <w:jc w:val="right"/>
        <w:rPr>
          <w:rFonts w:ascii="方正仿宋_GBK" w:hAnsi="方正仿宋_GBK" w:eastAsia="方正仿宋_GBK" w:cs="方正仿宋_GBK"/>
          <w:bCs/>
          <w:color w:val="000000"/>
          <w:sz w:val="28"/>
          <w:szCs w:val="28"/>
        </w:rPr>
      </w:pPr>
    </w:p>
    <w:p w14:paraId="5243298E">
      <w:pPr>
        <w:spacing w:line="460" w:lineRule="exact"/>
        <w:jc w:val="right"/>
        <w:rPr>
          <w:rFonts w:ascii="方正仿宋_GBK" w:hAnsi="方正仿宋_GBK" w:eastAsia="方正仿宋_GBK" w:cs="方正仿宋_GBK"/>
          <w:bCs/>
          <w:color w:val="000000"/>
          <w:sz w:val="28"/>
          <w:szCs w:val="28"/>
        </w:rPr>
      </w:pPr>
    </w:p>
    <w:p w14:paraId="28F9A5C3">
      <w:pPr>
        <w:spacing w:line="460" w:lineRule="exact"/>
        <w:jc w:val="right"/>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 xml:space="preserve">                                 日期：年月日</w:t>
      </w:r>
    </w:p>
    <w:p w14:paraId="4BB27831">
      <w:pPr>
        <w:snapToGrid w:val="0"/>
        <w:spacing w:line="360" w:lineRule="auto"/>
        <w:ind w:firstLine="540" w:firstLineChars="192"/>
        <w:contextualSpacing/>
        <w:rPr>
          <w:rFonts w:ascii="方正仿宋_GBK" w:hAnsi="方正仿宋_GBK" w:eastAsia="方正仿宋_GBK" w:cs="方正仿宋_GBK"/>
          <w:b/>
          <w:color w:val="000000"/>
          <w:kern w:val="0"/>
          <w:sz w:val="28"/>
          <w:szCs w:val="28"/>
        </w:rPr>
      </w:pPr>
    </w:p>
    <w:p w14:paraId="3C0FECB3">
      <w:pPr>
        <w:snapToGrid w:val="0"/>
        <w:spacing w:line="360" w:lineRule="auto"/>
        <w:ind w:firstLine="540" w:firstLineChars="192"/>
        <w:contextualSpacing/>
        <w:rPr>
          <w:rFonts w:ascii="方正仿宋_GBK" w:hAnsi="方正仿宋_GBK" w:eastAsia="方正仿宋_GBK" w:cs="方正仿宋_GBK"/>
          <w:b/>
          <w:color w:val="000000"/>
          <w:kern w:val="0"/>
          <w:sz w:val="28"/>
          <w:szCs w:val="28"/>
        </w:rPr>
      </w:pPr>
    </w:p>
    <w:p w14:paraId="71DBD975">
      <w:pPr>
        <w:snapToGrid w:val="0"/>
        <w:spacing w:line="360" w:lineRule="auto"/>
        <w:contextualSpacing/>
        <w:rPr>
          <w:rFonts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br w:type="page"/>
      </w:r>
      <w:r>
        <w:rPr>
          <w:rFonts w:hint="eastAsia" w:ascii="方正仿宋_GBK" w:hAnsi="方正仿宋_GBK" w:eastAsia="方正仿宋_GBK" w:cs="方正仿宋_GBK"/>
          <w:color w:val="000000"/>
          <w:kern w:val="0"/>
          <w:sz w:val="32"/>
          <w:szCs w:val="32"/>
          <w:lang w:val="zh-CN"/>
        </w:rPr>
        <w:t>附件2</w:t>
      </w:r>
    </w:p>
    <w:p w14:paraId="7253BE7A">
      <w:pPr>
        <w:spacing w:line="360" w:lineRule="auto"/>
        <w:jc w:val="center"/>
        <w:rPr>
          <w:rFonts w:ascii="方正仿宋_GBK" w:hAnsi="方正仿宋_GBK" w:eastAsia="方正仿宋_GBK" w:cs="方正仿宋_GBK"/>
          <w:b/>
          <w:bCs/>
          <w:color w:val="000000"/>
          <w:sz w:val="32"/>
          <w:szCs w:val="32"/>
        </w:rPr>
      </w:pPr>
    </w:p>
    <w:p w14:paraId="39272DA5">
      <w:pPr>
        <w:spacing w:line="360" w:lineRule="auto"/>
        <w:jc w:val="center"/>
        <w:rPr>
          <w:rFonts w:ascii="方正仿宋_GBK" w:hAnsi="方正仿宋_GBK" w:eastAsia="方正仿宋_GBK" w:cs="方正仿宋_GBK"/>
          <w:b/>
          <w:bCs/>
          <w:color w:val="000000"/>
          <w:sz w:val="32"/>
          <w:szCs w:val="32"/>
        </w:rPr>
      </w:pPr>
    </w:p>
    <w:p w14:paraId="55052571">
      <w:pPr>
        <w:spacing w:line="360" w:lineRule="auto"/>
        <w:jc w:val="center"/>
        <w:rPr>
          <w:rFonts w:ascii="方正仿宋_GBK" w:hAnsi="方正仿宋_GBK" w:eastAsia="方正仿宋_GBK" w:cs="方正仿宋_GBK"/>
          <w:b/>
          <w:bCs/>
          <w:color w:val="000000"/>
          <w:sz w:val="32"/>
          <w:szCs w:val="32"/>
        </w:rPr>
      </w:pPr>
    </w:p>
    <w:p w14:paraId="4AA6A9A0">
      <w:pPr>
        <w:spacing w:line="460" w:lineRule="exact"/>
        <w:jc w:val="center"/>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法定代表人身份证明</w:t>
      </w:r>
    </w:p>
    <w:p w14:paraId="68100932">
      <w:pPr>
        <w:spacing w:line="460" w:lineRule="exact"/>
        <w:rPr>
          <w:rFonts w:ascii="方正仿宋_GBK" w:hAnsi="方正仿宋_GBK" w:eastAsia="方正仿宋_GBK" w:cs="方正仿宋_GBK"/>
          <w:color w:val="000000"/>
          <w:sz w:val="28"/>
          <w:szCs w:val="28"/>
        </w:rPr>
      </w:pPr>
    </w:p>
    <w:p w14:paraId="0216D920">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先生/女士： 现任我单位职务，为法定代表人，特此证明。</w:t>
      </w:r>
    </w:p>
    <w:p w14:paraId="22CE82C7">
      <w:pPr>
        <w:spacing w:line="460" w:lineRule="exact"/>
        <w:rPr>
          <w:rFonts w:ascii="方正仿宋_GBK" w:hAnsi="方正仿宋_GBK" w:eastAsia="方正仿宋_GBK" w:cs="方正仿宋_GBK"/>
          <w:color w:val="000000"/>
          <w:sz w:val="28"/>
          <w:szCs w:val="28"/>
          <w:u w:val="single"/>
        </w:rPr>
      </w:pPr>
      <w:r>
        <w:rPr>
          <w:rFonts w:hint="eastAsia" w:ascii="方正仿宋_GBK" w:hAnsi="方正仿宋_GBK" w:eastAsia="方正仿宋_GBK" w:cs="方正仿宋_GBK"/>
          <w:color w:val="000000"/>
          <w:sz w:val="28"/>
          <w:szCs w:val="28"/>
        </w:rPr>
        <w:t>身份证号码：</w:t>
      </w:r>
    </w:p>
    <w:p w14:paraId="11E7E738">
      <w:pPr>
        <w:spacing w:line="460" w:lineRule="exact"/>
        <w:rPr>
          <w:rFonts w:ascii="方正仿宋_GBK" w:hAnsi="方正仿宋_GBK" w:eastAsia="方正仿宋_GBK" w:cs="方正仿宋_GBK"/>
          <w:color w:val="000000"/>
          <w:sz w:val="28"/>
          <w:szCs w:val="28"/>
        </w:rPr>
      </w:pPr>
    </w:p>
    <w:p w14:paraId="13811531">
      <w:pPr>
        <w:spacing w:line="460" w:lineRule="exact"/>
        <w:ind w:firstLine="562"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注：提供法定代表人的身份证复印件</w:t>
      </w:r>
    </w:p>
    <w:p w14:paraId="55B0517F">
      <w:pPr>
        <w:spacing w:line="360" w:lineRule="auto"/>
        <w:ind w:firstLine="480" w:firstLineChars="200"/>
        <w:rPr>
          <w:rFonts w:ascii="方正仿宋_GBK" w:hAnsi="方正仿宋_GBK" w:eastAsia="方正仿宋_GBK" w:cs="方正仿宋_GBK"/>
          <w:color w:val="000000"/>
          <w:sz w:val="24"/>
        </w:rPr>
      </w:pPr>
    </w:p>
    <w:p w14:paraId="0C36E8DB">
      <w:pPr>
        <w:spacing w:line="360" w:lineRule="auto"/>
        <w:rPr>
          <w:rFonts w:ascii="方正仿宋_GBK" w:hAnsi="方正仿宋_GBK" w:eastAsia="方正仿宋_GBK" w:cs="方正仿宋_GBK"/>
          <w:color w:val="000000"/>
        </w:rPr>
      </w:pPr>
    </w:p>
    <w:p w14:paraId="50A0A955">
      <w:pPr>
        <w:snapToGrid w:val="0"/>
        <w:spacing w:line="360" w:lineRule="auto"/>
        <w:ind w:firstLine="540" w:firstLineChars="192"/>
        <w:contextualSpacing/>
        <w:rPr>
          <w:rFonts w:ascii="方正仿宋_GBK" w:hAnsi="方正仿宋_GBK" w:eastAsia="方正仿宋_GBK" w:cs="方正仿宋_GBK"/>
          <w:b/>
          <w:color w:val="000000"/>
          <w:kern w:val="0"/>
          <w:sz w:val="28"/>
          <w:szCs w:val="28"/>
        </w:rPr>
      </w:pPr>
    </w:p>
    <w:p w14:paraId="4A531DFF">
      <w:pPr>
        <w:snapToGrid w:val="0"/>
        <w:spacing w:line="360" w:lineRule="auto"/>
        <w:ind w:firstLine="540" w:firstLineChars="192"/>
        <w:contextualSpacing/>
        <w:rPr>
          <w:rFonts w:ascii="方正仿宋_GBK" w:hAnsi="方正仿宋_GBK" w:eastAsia="方正仿宋_GBK" w:cs="方正仿宋_GBK"/>
          <w:b/>
          <w:color w:val="000000"/>
          <w:kern w:val="0"/>
          <w:sz w:val="28"/>
          <w:szCs w:val="28"/>
          <w:lang w:val="zh-CN"/>
        </w:rPr>
      </w:pPr>
    </w:p>
    <w:p w14:paraId="458FD58B">
      <w:pPr>
        <w:snapToGrid w:val="0"/>
        <w:spacing w:line="360" w:lineRule="auto"/>
        <w:ind w:firstLine="540" w:firstLineChars="192"/>
        <w:contextualSpacing/>
        <w:rPr>
          <w:rFonts w:ascii="方正仿宋_GBK" w:hAnsi="方正仿宋_GBK" w:eastAsia="方正仿宋_GBK" w:cs="方正仿宋_GBK"/>
          <w:b/>
          <w:color w:val="000000"/>
          <w:kern w:val="0"/>
          <w:sz w:val="28"/>
          <w:szCs w:val="28"/>
          <w:lang w:val="zh-CN"/>
        </w:rPr>
      </w:pPr>
    </w:p>
    <w:p w14:paraId="00AA1226">
      <w:pPr>
        <w:snapToGrid w:val="0"/>
        <w:spacing w:line="360" w:lineRule="auto"/>
        <w:ind w:firstLine="540" w:firstLineChars="192"/>
        <w:contextualSpacing/>
        <w:rPr>
          <w:rFonts w:ascii="方正仿宋_GBK" w:hAnsi="方正仿宋_GBK" w:eastAsia="方正仿宋_GBK" w:cs="方正仿宋_GBK"/>
          <w:b/>
          <w:color w:val="000000"/>
          <w:kern w:val="0"/>
          <w:sz w:val="28"/>
          <w:szCs w:val="28"/>
          <w:lang w:val="zh-CN"/>
        </w:rPr>
      </w:pPr>
    </w:p>
    <w:p w14:paraId="3984D361">
      <w:pPr>
        <w:snapToGrid w:val="0"/>
        <w:spacing w:line="360" w:lineRule="auto"/>
        <w:ind w:firstLine="540" w:firstLineChars="192"/>
        <w:contextualSpacing/>
        <w:rPr>
          <w:rFonts w:ascii="方正仿宋_GBK" w:hAnsi="方正仿宋_GBK" w:eastAsia="方正仿宋_GBK" w:cs="方正仿宋_GBK"/>
          <w:b/>
          <w:color w:val="000000"/>
          <w:kern w:val="0"/>
          <w:sz w:val="28"/>
          <w:szCs w:val="28"/>
          <w:lang w:val="zh-CN"/>
        </w:rPr>
      </w:pPr>
    </w:p>
    <w:p w14:paraId="4C8E0763">
      <w:pPr>
        <w:snapToGrid w:val="0"/>
        <w:spacing w:line="360" w:lineRule="auto"/>
        <w:ind w:firstLine="540" w:firstLineChars="192"/>
        <w:contextualSpacing/>
        <w:rPr>
          <w:rFonts w:ascii="方正仿宋_GBK" w:hAnsi="方正仿宋_GBK" w:eastAsia="方正仿宋_GBK" w:cs="方正仿宋_GBK"/>
          <w:b/>
          <w:color w:val="000000"/>
          <w:kern w:val="0"/>
          <w:sz w:val="28"/>
          <w:szCs w:val="28"/>
          <w:lang w:val="zh-CN"/>
        </w:rPr>
      </w:pPr>
    </w:p>
    <w:p w14:paraId="498B8F82">
      <w:pPr>
        <w:snapToGrid w:val="0"/>
        <w:spacing w:line="360" w:lineRule="auto"/>
        <w:ind w:firstLine="540" w:firstLineChars="192"/>
        <w:contextualSpacing/>
        <w:rPr>
          <w:rFonts w:ascii="方正仿宋_GBK" w:hAnsi="方正仿宋_GBK" w:eastAsia="方正仿宋_GBK" w:cs="方正仿宋_GBK"/>
          <w:b/>
          <w:color w:val="000000"/>
          <w:kern w:val="0"/>
          <w:sz w:val="28"/>
          <w:szCs w:val="28"/>
          <w:lang w:val="zh-CN"/>
        </w:rPr>
      </w:pPr>
    </w:p>
    <w:p w14:paraId="0DEF4B88">
      <w:pPr>
        <w:snapToGrid w:val="0"/>
        <w:spacing w:line="360" w:lineRule="auto"/>
        <w:ind w:firstLine="540" w:firstLineChars="192"/>
        <w:contextualSpacing/>
        <w:rPr>
          <w:rFonts w:ascii="方正仿宋_GBK" w:hAnsi="方正仿宋_GBK" w:eastAsia="方正仿宋_GBK" w:cs="方正仿宋_GBK"/>
          <w:b/>
          <w:color w:val="000000"/>
          <w:kern w:val="0"/>
          <w:sz w:val="28"/>
          <w:szCs w:val="28"/>
          <w:lang w:val="zh-CN"/>
        </w:rPr>
      </w:pPr>
    </w:p>
    <w:p w14:paraId="122A8D5F">
      <w:pPr>
        <w:snapToGrid w:val="0"/>
        <w:spacing w:line="360" w:lineRule="auto"/>
        <w:ind w:firstLine="540" w:firstLineChars="192"/>
        <w:contextualSpacing/>
        <w:rPr>
          <w:rFonts w:ascii="方正仿宋_GBK" w:hAnsi="方正仿宋_GBK" w:eastAsia="方正仿宋_GBK" w:cs="方正仿宋_GBK"/>
          <w:b/>
          <w:color w:val="000000"/>
          <w:kern w:val="0"/>
          <w:sz w:val="28"/>
          <w:szCs w:val="28"/>
          <w:lang w:val="zh-CN"/>
        </w:rPr>
      </w:pPr>
    </w:p>
    <w:p w14:paraId="2F1C3676">
      <w:pPr>
        <w:snapToGrid w:val="0"/>
        <w:spacing w:line="360" w:lineRule="auto"/>
        <w:ind w:firstLine="540" w:firstLineChars="192"/>
        <w:contextualSpacing/>
        <w:rPr>
          <w:rFonts w:ascii="方正仿宋_GBK" w:hAnsi="方正仿宋_GBK" w:eastAsia="方正仿宋_GBK" w:cs="方正仿宋_GBK"/>
          <w:b/>
          <w:color w:val="000000"/>
          <w:kern w:val="0"/>
          <w:sz w:val="28"/>
          <w:szCs w:val="28"/>
          <w:lang w:val="zh-CN"/>
        </w:rPr>
      </w:pPr>
    </w:p>
    <w:p w14:paraId="46BF202F">
      <w:pPr>
        <w:snapToGrid w:val="0"/>
        <w:spacing w:line="360" w:lineRule="auto"/>
        <w:contextualSpacing/>
        <w:rPr>
          <w:rFonts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br w:type="page"/>
      </w:r>
      <w:r>
        <w:rPr>
          <w:rFonts w:hint="eastAsia" w:ascii="方正仿宋_GBK" w:hAnsi="方正仿宋_GBK" w:eastAsia="方正仿宋_GBK" w:cs="方正仿宋_GBK"/>
          <w:color w:val="000000"/>
          <w:kern w:val="0"/>
          <w:sz w:val="32"/>
          <w:szCs w:val="32"/>
          <w:lang w:val="zh-CN"/>
        </w:rPr>
        <w:t>附件3</w:t>
      </w:r>
    </w:p>
    <w:p w14:paraId="66594578">
      <w:pPr>
        <w:spacing w:line="360" w:lineRule="auto"/>
        <w:jc w:val="center"/>
        <w:rPr>
          <w:rFonts w:ascii="方正仿宋_GBK" w:hAnsi="方正仿宋_GBK" w:eastAsia="方正仿宋_GBK" w:cs="方正仿宋_GBK"/>
          <w:color w:val="000000"/>
          <w:sz w:val="32"/>
          <w:szCs w:val="32"/>
        </w:rPr>
      </w:pPr>
    </w:p>
    <w:p w14:paraId="46CD5505">
      <w:pPr>
        <w:spacing w:line="460" w:lineRule="exact"/>
        <w:ind w:firstLine="560" w:firstLineChars="200"/>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法定代表人授权委托书</w:t>
      </w:r>
    </w:p>
    <w:p w14:paraId="0B7C1964">
      <w:pPr>
        <w:spacing w:line="460" w:lineRule="exact"/>
        <w:ind w:firstLine="560" w:firstLineChars="200"/>
        <w:rPr>
          <w:rFonts w:ascii="方正仿宋_GBK" w:hAnsi="方正仿宋_GBK" w:eastAsia="方正仿宋_GBK" w:cs="方正仿宋_GBK"/>
          <w:color w:val="000000"/>
          <w:sz w:val="28"/>
          <w:szCs w:val="28"/>
        </w:rPr>
      </w:pPr>
    </w:p>
    <w:p w14:paraId="2A1E0ACD">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本人------（姓名）系————（授权单位名称）的法定代表人，现委托-------（姓名）（身份证号——————）为我方代理人，以我方名义全权处理与本次采购项目（编号：----------）有关的一切事务，其法律后果由我方承担。</w:t>
      </w:r>
    </w:p>
    <w:p w14:paraId="27184545">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本授权书于---年---月---日起生效。代理人无转委托权。</w:t>
      </w:r>
    </w:p>
    <w:p w14:paraId="694B56F8">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代理人(被授权人签字):------</w:t>
      </w:r>
    </w:p>
    <w:p w14:paraId="01385B5E">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授权单位名称（盖章）：-----</w:t>
      </w:r>
    </w:p>
    <w:p w14:paraId="28EF738C">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授权单位法定代表人（签字或盖章）：-----</w:t>
      </w:r>
    </w:p>
    <w:p w14:paraId="33B7642A">
      <w:pPr>
        <w:spacing w:line="460" w:lineRule="exact"/>
        <w:ind w:firstLine="560" w:firstLineChars="200"/>
        <w:jc w:val="right"/>
        <w:rPr>
          <w:rFonts w:ascii="方正仿宋_GBK" w:hAnsi="方正仿宋_GBK" w:eastAsia="方正仿宋_GBK" w:cs="方正仿宋_GBK"/>
          <w:color w:val="000000"/>
          <w:sz w:val="28"/>
          <w:szCs w:val="28"/>
        </w:rPr>
      </w:pPr>
    </w:p>
    <w:p w14:paraId="160BBC48">
      <w:pPr>
        <w:spacing w:line="460" w:lineRule="exact"/>
        <w:jc w:val="righ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XXXX年XX月XX日</w:t>
      </w:r>
    </w:p>
    <w:p w14:paraId="43263613">
      <w:pPr>
        <w:snapToGrid w:val="0"/>
        <w:spacing w:line="460" w:lineRule="exact"/>
        <w:ind w:firstLine="562" w:firstLineChars="200"/>
        <w:contextualSpacing/>
        <w:rPr>
          <w:rFonts w:ascii="方正仿宋_GBK" w:hAnsi="方正仿宋_GBK" w:eastAsia="方正仿宋_GBK" w:cs="方正仿宋_GBK"/>
          <w:b/>
          <w:color w:val="000000"/>
          <w:kern w:val="0"/>
          <w:sz w:val="28"/>
          <w:szCs w:val="28"/>
        </w:rPr>
      </w:pPr>
    </w:p>
    <w:p w14:paraId="5F11003C">
      <w:pPr>
        <w:snapToGrid w:val="0"/>
        <w:spacing w:line="460" w:lineRule="exact"/>
        <w:ind w:firstLine="562" w:firstLineChars="200"/>
        <w:contextualSpacing/>
        <w:rPr>
          <w:rFonts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kern w:val="0"/>
          <w:sz w:val="28"/>
          <w:szCs w:val="28"/>
        </w:rPr>
        <w:t>注：提供投标代表本人身份证复印件</w:t>
      </w:r>
    </w:p>
    <w:p w14:paraId="435EF37B">
      <w:pPr>
        <w:snapToGrid w:val="0"/>
        <w:spacing w:line="360" w:lineRule="auto"/>
        <w:ind w:firstLine="562" w:firstLineChars="200"/>
        <w:contextualSpacing/>
        <w:rPr>
          <w:rFonts w:ascii="方正仿宋_GBK" w:hAnsi="方正仿宋_GBK" w:eastAsia="方正仿宋_GBK" w:cs="方正仿宋_GBK"/>
          <w:b/>
          <w:color w:val="000000"/>
          <w:kern w:val="0"/>
          <w:sz w:val="28"/>
          <w:szCs w:val="28"/>
        </w:rPr>
      </w:pPr>
    </w:p>
    <w:p w14:paraId="0A16556E">
      <w:pPr>
        <w:snapToGrid w:val="0"/>
        <w:spacing w:line="360" w:lineRule="auto"/>
        <w:ind w:firstLine="540" w:firstLineChars="192"/>
        <w:contextualSpacing/>
        <w:rPr>
          <w:rFonts w:ascii="方正仿宋_GBK" w:hAnsi="方正仿宋_GBK" w:eastAsia="方正仿宋_GBK" w:cs="方正仿宋_GBK"/>
          <w:b/>
          <w:color w:val="000000"/>
          <w:kern w:val="0"/>
          <w:sz w:val="28"/>
          <w:szCs w:val="28"/>
        </w:rPr>
      </w:pPr>
    </w:p>
    <w:p w14:paraId="70ADF4CD">
      <w:pPr>
        <w:snapToGrid w:val="0"/>
        <w:spacing w:line="360" w:lineRule="auto"/>
        <w:ind w:firstLine="540" w:firstLineChars="192"/>
        <w:contextualSpacing/>
        <w:rPr>
          <w:rFonts w:ascii="方正仿宋_GBK" w:hAnsi="方正仿宋_GBK" w:eastAsia="方正仿宋_GBK" w:cs="方正仿宋_GBK"/>
          <w:b/>
          <w:color w:val="000000"/>
          <w:kern w:val="0"/>
          <w:sz w:val="28"/>
          <w:szCs w:val="28"/>
        </w:rPr>
      </w:pPr>
    </w:p>
    <w:p w14:paraId="545741D5">
      <w:pPr>
        <w:snapToGrid w:val="0"/>
        <w:spacing w:line="360" w:lineRule="auto"/>
        <w:ind w:firstLine="540" w:firstLineChars="192"/>
        <w:contextualSpacing/>
        <w:rPr>
          <w:rFonts w:ascii="方正仿宋_GBK" w:hAnsi="方正仿宋_GBK" w:eastAsia="方正仿宋_GBK" w:cs="方正仿宋_GBK"/>
          <w:b/>
          <w:color w:val="000000"/>
          <w:kern w:val="0"/>
          <w:sz w:val="28"/>
          <w:szCs w:val="28"/>
        </w:rPr>
      </w:pPr>
    </w:p>
    <w:p w14:paraId="403EBD82">
      <w:pPr>
        <w:pStyle w:val="61"/>
        <w:ind w:firstLine="561"/>
        <w:rPr>
          <w:rFonts w:ascii="方正仿宋_GBK" w:hAnsi="方正仿宋_GBK" w:eastAsia="方正仿宋_GBK" w:cs="方正仿宋_GBK"/>
          <w:b/>
          <w:color w:val="000000"/>
          <w:kern w:val="0"/>
          <w:sz w:val="28"/>
          <w:szCs w:val="28"/>
        </w:rPr>
      </w:pPr>
    </w:p>
    <w:p w14:paraId="6293FF1B">
      <w:pPr>
        <w:pStyle w:val="61"/>
        <w:ind w:firstLine="561"/>
        <w:rPr>
          <w:rFonts w:ascii="方正仿宋_GBK" w:hAnsi="方正仿宋_GBK" w:eastAsia="方正仿宋_GBK" w:cs="方正仿宋_GBK"/>
          <w:b/>
          <w:color w:val="000000"/>
          <w:kern w:val="0"/>
          <w:sz w:val="28"/>
          <w:szCs w:val="28"/>
        </w:rPr>
      </w:pPr>
    </w:p>
    <w:p w14:paraId="04539CA8">
      <w:pPr>
        <w:snapToGrid w:val="0"/>
        <w:spacing w:line="360" w:lineRule="auto"/>
        <w:ind w:firstLine="540" w:firstLineChars="192"/>
        <w:contextualSpacing/>
        <w:rPr>
          <w:rFonts w:ascii="方正仿宋_GBK" w:hAnsi="方正仿宋_GBK" w:eastAsia="方正仿宋_GBK" w:cs="方正仿宋_GBK"/>
          <w:b/>
          <w:color w:val="000000"/>
          <w:kern w:val="0"/>
          <w:sz w:val="28"/>
          <w:szCs w:val="28"/>
        </w:rPr>
      </w:pPr>
    </w:p>
    <w:p w14:paraId="78264B8B">
      <w:pPr>
        <w:snapToGrid w:val="0"/>
        <w:spacing w:line="300" w:lineRule="auto"/>
        <w:contextualSpacing/>
        <w:rPr>
          <w:rFonts w:ascii="方正仿宋_GBK" w:hAnsi="方正仿宋_GBK" w:eastAsia="方正仿宋_GBK" w:cs="方正仿宋_GBK"/>
          <w:color w:val="000000"/>
          <w:kern w:val="0"/>
          <w:sz w:val="32"/>
          <w:szCs w:val="32"/>
        </w:rPr>
      </w:pPr>
    </w:p>
    <w:p w14:paraId="0C067B39">
      <w:pPr>
        <w:snapToGrid w:val="0"/>
        <w:spacing w:line="300" w:lineRule="auto"/>
        <w:contextualSpacing/>
        <w:rPr>
          <w:rFonts w:ascii="方正仿宋_GBK" w:hAnsi="方正仿宋_GBK" w:eastAsia="方正仿宋_GBK" w:cs="方正仿宋_GBK"/>
          <w:color w:val="000000"/>
          <w:kern w:val="0"/>
          <w:sz w:val="32"/>
          <w:szCs w:val="32"/>
        </w:rPr>
      </w:pPr>
    </w:p>
    <w:p w14:paraId="6995346A">
      <w:pPr>
        <w:snapToGrid w:val="0"/>
        <w:spacing w:line="300" w:lineRule="auto"/>
        <w:contextualSpacing/>
        <w:rPr>
          <w:rFonts w:ascii="方正仿宋_GBK" w:hAnsi="方正仿宋_GBK" w:eastAsia="方正仿宋_GBK" w:cs="方正仿宋_GBK"/>
          <w:color w:val="000000"/>
          <w:kern w:val="0"/>
          <w:sz w:val="32"/>
          <w:szCs w:val="32"/>
        </w:rPr>
      </w:pPr>
    </w:p>
    <w:p w14:paraId="2B71BC36">
      <w:pPr>
        <w:snapToGrid w:val="0"/>
        <w:spacing w:line="300" w:lineRule="auto"/>
        <w:contextualSpacing/>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附件4</w:t>
      </w:r>
    </w:p>
    <w:p w14:paraId="14FC5D65">
      <w:pPr>
        <w:spacing w:line="480" w:lineRule="exact"/>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技术要求响应及偏离表</w:t>
      </w:r>
    </w:p>
    <w:tbl>
      <w:tblPr>
        <w:tblStyle w:val="2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5"/>
        <w:gridCol w:w="3063"/>
        <w:gridCol w:w="3191"/>
        <w:gridCol w:w="2128"/>
      </w:tblGrid>
      <w:tr w14:paraId="59547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5" w:type="dxa"/>
            <w:noWrap/>
            <w:vAlign w:val="center"/>
          </w:tcPr>
          <w:p w14:paraId="43E7FEF9">
            <w:pPr>
              <w:spacing w:line="48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3063" w:type="dxa"/>
            <w:noWrap/>
            <w:vAlign w:val="center"/>
          </w:tcPr>
          <w:p w14:paraId="2C073B21">
            <w:pPr>
              <w:spacing w:line="48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技术要求</w:t>
            </w:r>
          </w:p>
        </w:tc>
        <w:tc>
          <w:tcPr>
            <w:tcW w:w="3191" w:type="dxa"/>
            <w:noWrap/>
            <w:vAlign w:val="center"/>
          </w:tcPr>
          <w:p w14:paraId="64594C51">
            <w:pPr>
              <w:spacing w:line="48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投标响应情况</w:t>
            </w:r>
          </w:p>
        </w:tc>
        <w:tc>
          <w:tcPr>
            <w:tcW w:w="2128" w:type="dxa"/>
            <w:noWrap/>
            <w:vAlign w:val="center"/>
          </w:tcPr>
          <w:p w14:paraId="141A9EC4">
            <w:pPr>
              <w:spacing w:line="48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超出、符合或</w:t>
            </w:r>
          </w:p>
          <w:p w14:paraId="05AB67AF">
            <w:pPr>
              <w:spacing w:line="48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偏离</w:t>
            </w:r>
          </w:p>
        </w:tc>
      </w:tr>
      <w:tr w14:paraId="1BBB2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tcPr>
          <w:p w14:paraId="4E106E3D">
            <w:pPr>
              <w:spacing w:line="48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3063" w:type="dxa"/>
            <w:noWrap/>
          </w:tcPr>
          <w:p w14:paraId="2170EE1C">
            <w:pPr>
              <w:spacing w:line="480" w:lineRule="exact"/>
              <w:jc w:val="center"/>
              <w:rPr>
                <w:rFonts w:ascii="方正仿宋_GBK" w:hAnsi="方正仿宋_GBK" w:eastAsia="方正仿宋_GBK" w:cs="方正仿宋_GBK"/>
                <w:sz w:val="28"/>
                <w:szCs w:val="28"/>
              </w:rPr>
            </w:pPr>
          </w:p>
        </w:tc>
        <w:tc>
          <w:tcPr>
            <w:tcW w:w="3191" w:type="dxa"/>
            <w:noWrap/>
          </w:tcPr>
          <w:p w14:paraId="32A1A095">
            <w:pPr>
              <w:spacing w:line="480" w:lineRule="exact"/>
              <w:jc w:val="center"/>
              <w:rPr>
                <w:rFonts w:ascii="方正仿宋_GBK" w:hAnsi="方正仿宋_GBK" w:eastAsia="方正仿宋_GBK" w:cs="方正仿宋_GBK"/>
                <w:sz w:val="28"/>
                <w:szCs w:val="28"/>
              </w:rPr>
            </w:pPr>
          </w:p>
        </w:tc>
        <w:tc>
          <w:tcPr>
            <w:tcW w:w="2128" w:type="dxa"/>
            <w:noWrap/>
          </w:tcPr>
          <w:p w14:paraId="21488EED">
            <w:pPr>
              <w:spacing w:line="480" w:lineRule="exact"/>
              <w:jc w:val="center"/>
              <w:rPr>
                <w:rFonts w:ascii="方正仿宋_GBK" w:hAnsi="方正仿宋_GBK" w:eastAsia="方正仿宋_GBK" w:cs="方正仿宋_GBK"/>
                <w:sz w:val="28"/>
                <w:szCs w:val="28"/>
              </w:rPr>
            </w:pPr>
          </w:p>
        </w:tc>
      </w:tr>
      <w:tr w14:paraId="610EB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545" w:type="dxa"/>
            <w:noWrap/>
          </w:tcPr>
          <w:p w14:paraId="659CFE1E">
            <w:pPr>
              <w:spacing w:line="480" w:lineRule="exact"/>
              <w:jc w:val="center"/>
              <w:rPr>
                <w:rFonts w:ascii="方正仿宋_GBK" w:hAnsi="方正仿宋_GBK" w:eastAsia="方正仿宋_GBK" w:cs="方正仿宋_GBK"/>
                <w:sz w:val="28"/>
                <w:szCs w:val="28"/>
              </w:rPr>
            </w:pPr>
          </w:p>
        </w:tc>
        <w:tc>
          <w:tcPr>
            <w:tcW w:w="3063" w:type="dxa"/>
            <w:noWrap/>
          </w:tcPr>
          <w:p w14:paraId="2555D693">
            <w:pPr>
              <w:spacing w:line="48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tc>
        <w:tc>
          <w:tcPr>
            <w:tcW w:w="3191" w:type="dxa"/>
            <w:noWrap/>
          </w:tcPr>
          <w:p w14:paraId="36A7C0BF">
            <w:pPr>
              <w:spacing w:line="480" w:lineRule="exact"/>
              <w:jc w:val="center"/>
              <w:rPr>
                <w:rFonts w:ascii="方正仿宋_GBK" w:hAnsi="方正仿宋_GBK" w:eastAsia="方正仿宋_GBK" w:cs="方正仿宋_GBK"/>
                <w:sz w:val="28"/>
                <w:szCs w:val="28"/>
              </w:rPr>
            </w:pPr>
          </w:p>
        </w:tc>
        <w:tc>
          <w:tcPr>
            <w:tcW w:w="2128" w:type="dxa"/>
            <w:noWrap/>
          </w:tcPr>
          <w:p w14:paraId="3006855C">
            <w:pPr>
              <w:spacing w:line="480" w:lineRule="exact"/>
              <w:jc w:val="center"/>
              <w:rPr>
                <w:rFonts w:ascii="方正仿宋_GBK" w:hAnsi="方正仿宋_GBK" w:eastAsia="方正仿宋_GBK" w:cs="方正仿宋_GBK"/>
                <w:sz w:val="28"/>
                <w:szCs w:val="28"/>
              </w:rPr>
            </w:pPr>
          </w:p>
        </w:tc>
      </w:tr>
    </w:tbl>
    <w:p w14:paraId="7CD3AA72">
      <w:pPr>
        <w:spacing w:line="4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附件4-1  证明材料1，证明材料2，……</w:t>
      </w:r>
    </w:p>
    <w:p w14:paraId="49AFCA9C">
      <w:pPr>
        <w:spacing w:line="480" w:lineRule="exact"/>
        <w:rPr>
          <w:rFonts w:ascii="方正仿宋_GBK" w:hAnsi="方正仿宋_GBK" w:eastAsia="方正仿宋_GBK" w:cs="方正仿宋_GBK"/>
          <w:sz w:val="28"/>
          <w:szCs w:val="28"/>
        </w:rPr>
      </w:pPr>
    </w:p>
    <w:p w14:paraId="7BF3FB3F">
      <w:pPr>
        <w:spacing w:line="4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w:t>
      </w:r>
    </w:p>
    <w:p w14:paraId="0E91BFE6">
      <w:pPr>
        <w:spacing w:line="4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1.投标供应商需对技术要求逐条做出明确响应。</w:t>
      </w:r>
    </w:p>
    <w:p w14:paraId="52DF601E">
      <w:pPr>
        <w:spacing w:line="4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2.如果磋商文件要求提供证明材料，投标供应商需将证明材料列于该表之下。</w:t>
      </w:r>
    </w:p>
    <w:p w14:paraId="20811AF2">
      <w:pPr>
        <w:widowControl/>
        <w:spacing w:line="460" w:lineRule="exact"/>
        <w:jc w:val="center"/>
        <w:rPr>
          <w:rFonts w:ascii="方正仿宋_GBK" w:hAnsi="方正仿宋_GBK" w:eastAsia="方正仿宋_GBK" w:cs="方正仿宋_GBK"/>
          <w:b/>
          <w:bCs/>
          <w:color w:val="000000"/>
          <w:kern w:val="0"/>
          <w:sz w:val="32"/>
          <w:szCs w:val="32"/>
        </w:rPr>
      </w:pPr>
    </w:p>
    <w:p w14:paraId="4FC04EE0">
      <w:pPr>
        <w:widowControl/>
        <w:spacing w:line="460" w:lineRule="exact"/>
        <w:jc w:val="center"/>
        <w:rPr>
          <w:rFonts w:ascii="方正仿宋_GBK" w:hAnsi="方正仿宋_GBK" w:eastAsia="方正仿宋_GBK" w:cs="方正仿宋_GBK"/>
          <w:b/>
          <w:bCs/>
          <w:color w:val="000000"/>
          <w:kern w:val="0"/>
          <w:sz w:val="32"/>
          <w:szCs w:val="32"/>
        </w:rPr>
      </w:pPr>
    </w:p>
    <w:p w14:paraId="18005FFE">
      <w:pPr>
        <w:widowControl/>
        <w:spacing w:line="460" w:lineRule="exact"/>
        <w:jc w:val="center"/>
        <w:rPr>
          <w:rFonts w:ascii="方正仿宋_GBK" w:hAnsi="方正仿宋_GBK" w:eastAsia="方正仿宋_GBK" w:cs="方正仿宋_GBK"/>
          <w:b/>
          <w:bCs/>
          <w:color w:val="000000"/>
          <w:kern w:val="0"/>
          <w:sz w:val="32"/>
          <w:szCs w:val="32"/>
        </w:rPr>
      </w:pPr>
    </w:p>
    <w:p w14:paraId="66651FBC">
      <w:pPr>
        <w:widowControl/>
        <w:spacing w:line="460" w:lineRule="exact"/>
        <w:jc w:val="center"/>
        <w:rPr>
          <w:rFonts w:ascii="方正仿宋_GBK" w:hAnsi="方正仿宋_GBK" w:eastAsia="方正仿宋_GBK" w:cs="方正仿宋_GBK"/>
          <w:b/>
          <w:bCs/>
          <w:color w:val="000000"/>
          <w:kern w:val="0"/>
          <w:sz w:val="32"/>
          <w:szCs w:val="32"/>
        </w:rPr>
      </w:pPr>
    </w:p>
    <w:p w14:paraId="1026BCC9">
      <w:pPr>
        <w:widowControl/>
        <w:spacing w:line="460" w:lineRule="exact"/>
        <w:jc w:val="center"/>
        <w:rPr>
          <w:rFonts w:ascii="方正仿宋_GBK" w:hAnsi="方正仿宋_GBK" w:eastAsia="方正仿宋_GBK" w:cs="方正仿宋_GBK"/>
          <w:b/>
          <w:bCs/>
          <w:color w:val="000000"/>
          <w:kern w:val="0"/>
          <w:sz w:val="32"/>
          <w:szCs w:val="32"/>
        </w:rPr>
      </w:pPr>
    </w:p>
    <w:p w14:paraId="5662DED9">
      <w:pPr>
        <w:widowControl/>
        <w:spacing w:line="460" w:lineRule="exact"/>
        <w:jc w:val="center"/>
        <w:rPr>
          <w:rFonts w:ascii="方正仿宋_GBK" w:hAnsi="方正仿宋_GBK" w:eastAsia="方正仿宋_GBK" w:cs="方正仿宋_GBK"/>
          <w:b/>
          <w:bCs/>
          <w:color w:val="000000"/>
          <w:kern w:val="0"/>
          <w:sz w:val="32"/>
          <w:szCs w:val="32"/>
        </w:rPr>
      </w:pPr>
    </w:p>
    <w:p w14:paraId="6E7CD8AE">
      <w:pPr>
        <w:widowControl/>
        <w:spacing w:line="460" w:lineRule="exact"/>
        <w:jc w:val="center"/>
        <w:rPr>
          <w:rFonts w:ascii="方正仿宋_GBK" w:hAnsi="方正仿宋_GBK" w:eastAsia="方正仿宋_GBK" w:cs="方正仿宋_GBK"/>
          <w:b/>
          <w:bCs/>
          <w:color w:val="000000"/>
          <w:kern w:val="0"/>
          <w:sz w:val="32"/>
          <w:szCs w:val="32"/>
        </w:rPr>
      </w:pPr>
    </w:p>
    <w:p w14:paraId="3ED9177C">
      <w:pPr>
        <w:widowControl/>
        <w:spacing w:line="460" w:lineRule="exact"/>
        <w:jc w:val="center"/>
        <w:rPr>
          <w:rFonts w:ascii="方正仿宋_GBK" w:hAnsi="方正仿宋_GBK" w:eastAsia="方正仿宋_GBK" w:cs="方正仿宋_GBK"/>
          <w:b/>
          <w:bCs/>
          <w:color w:val="000000"/>
          <w:kern w:val="0"/>
          <w:sz w:val="32"/>
          <w:szCs w:val="32"/>
        </w:rPr>
      </w:pPr>
    </w:p>
    <w:p w14:paraId="35FA6F2B">
      <w:pPr>
        <w:widowControl/>
        <w:spacing w:line="460" w:lineRule="exact"/>
        <w:jc w:val="center"/>
        <w:rPr>
          <w:rFonts w:ascii="方正仿宋_GBK" w:hAnsi="方正仿宋_GBK" w:eastAsia="方正仿宋_GBK" w:cs="方正仿宋_GBK"/>
          <w:b/>
          <w:bCs/>
          <w:color w:val="000000"/>
          <w:kern w:val="0"/>
          <w:sz w:val="32"/>
          <w:szCs w:val="32"/>
        </w:rPr>
      </w:pPr>
    </w:p>
    <w:p w14:paraId="5FEDB097">
      <w:pPr>
        <w:widowControl/>
        <w:spacing w:line="460" w:lineRule="exact"/>
        <w:jc w:val="center"/>
        <w:rPr>
          <w:rFonts w:ascii="方正仿宋_GBK" w:hAnsi="方正仿宋_GBK" w:eastAsia="方正仿宋_GBK" w:cs="方正仿宋_GBK"/>
          <w:b/>
          <w:bCs/>
          <w:color w:val="000000"/>
          <w:kern w:val="0"/>
          <w:sz w:val="32"/>
          <w:szCs w:val="32"/>
        </w:rPr>
      </w:pPr>
    </w:p>
    <w:p w14:paraId="5DF9D674">
      <w:pPr>
        <w:widowControl/>
        <w:spacing w:line="460" w:lineRule="exact"/>
        <w:jc w:val="center"/>
        <w:rPr>
          <w:rFonts w:ascii="方正仿宋_GBK" w:hAnsi="方正仿宋_GBK" w:eastAsia="方正仿宋_GBK" w:cs="方正仿宋_GBK"/>
          <w:b/>
          <w:bCs/>
          <w:color w:val="000000"/>
          <w:kern w:val="0"/>
          <w:sz w:val="32"/>
          <w:szCs w:val="32"/>
        </w:rPr>
      </w:pPr>
    </w:p>
    <w:p w14:paraId="0B54F9FA">
      <w:pPr>
        <w:widowControl/>
        <w:spacing w:line="460" w:lineRule="exact"/>
        <w:jc w:val="center"/>
        <w:rPr>
          <w:rFonts w:ascii="方正仿宋_GBK" w:hAnsi="方正仿宋_GBK" w:eastAsia="方正仿宋_GBK" w:cs="方正仿宋_GBK"/>
          <w:b/>
          <w:bCs/>
          <w:color w:val="000000"/>
          <w:kern w:val="0"/>
          <w:sz w:val="32"/>
          <w:szCs w:val="32"/>
        </w:rPr>
      </w:pPr>
    </w:p>
    <w:p w14:paraId="14CFF47C">
      <w:pPr>
        <w:widowControl/>
        <w:spacing w:line="460" w:lineRule="exact"/>
        <w:jc w:val="center"/>
        <w:rPr>
          <w:rFonts w:ascii="方正仿宋_GBK" w:hAnsi="方正仿宋_GBK" w:eastAsia="方正仿宋_GBK" w:cs="方正仿宋_GBK"/>
          <w:b/>
          <w:bCs/>
          <w:color w:val="000000"/>
          <w:kern w:val="0"/>
          <w:sz w:val="32"/>
          <w:szCs w:val="32"/>
        </w:rPr>
      </w:pPr>
    </w:p>
    <w:p w14:paraId="6D7E37DA">
      <w:pPr>
        <w:widowControl/>
        <w:spacing w:line="460" w:lineRule="exact"/>
        <w:jc w:val="center"/>
        <w:rPr>
          <w:rFonts w:ascii="方正仿宋_GBK" w:hAnsi="方正仿宋_GBK" w:eastAsia="方正仿宋_GBK" w:cs="方正仿宋_GBK"/>
          <w:b/>
          <w:bCs/>
          <w:color w:val="000000"/>
          <w:kern w:val="0"/>
          <w:sz w:val="32"/>
          <w:szCs w:val="32"/>
        </w:rPr>
      </w:pPr>
    </w:p>
    <w:p w14:paraId="2CA12554">
      <w:pPr>
        <w:widowControl/>
        <w:spacing w:line="460" w:lineRule="exact"/>
        <w:jc w:val="center"/>
        <w:rPr>
          <w:rFonts w:ascii="方正仿宋_GBK" w:hAnsi="方正仿宋_GBK" w:eastAsia="方正仿宋_GBK" w:cs="方正仿宋_GBK"/>
          <w:b/>
          <w:bCs/>
          <w:color w:val="000000"/>
          <w:kern w:val="0"/>
          <w:sz w:val="32"/>
          <w:szCs w:val="32"/>
        </w:rPr>
      </w:pPr>
    </w:p>
    <w:p w14:paraId="10859F25">
      <w:pPr>
        <w:widowControl/>
        <w:spacing w:line="460" w:lineRule="exact"/>
        <w:jc w:val="center"/>
        <w:rPr>
          <w:rFonts w:ascii="方正仿宋_GBK" w:hAnsi="方正仿宋_GBK" w:eastAsia="方正仿宋_GBK" w:cs="方正仿宋_GBK"/>
          <w:b/>
          <w:bCs/>
          <w:color w:val="000000"/>
          <w:kern w:val="0"/>
          <w:sz w:val="32"/>
          <w:szCs w:val="32"/>
        </w:rPr>
      </w:pPr>
    </w:p>
    <w:p w14:paraId="753C63D9">
      <w:pPr>
        <w:snapToGrid w:val="0"/>
        <w:spacing w:line="300" w:lineRule="auto"/>
        <w:contextualSpacing/>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附件5</w:t>
      </w:r>
    </w:p>
    <w:p w14:paraId="316B8C42">
      <w:pPr>
        <w:widowControl/>
        <w:spacing w:line="460" w:lineRule="exact"/>
        <w:jc w:val="center"/>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
          <w:bCs/>
          <w:color w:val="000000"/>
          <w:kern w:val="0"/>
          <w:sz w:val="32"/>
          <w:szCs w:val="32"/>
        </w:rPr>
        <w:t>报价总表</w:t>
      </w:r>
    </w:p>
    <w:p w14:paraId="54CBD856">
      <w:pPr>
        <w:spacing w:line="460" w:lineRule="exact"/>
        <w:rPr>
          <w:rFonts w:ascii="方正仿宋_GBK" w:hAnsi="方正仿宋_GBK" w:eastAsia="方正仿宋_GBK" w:cs="方正仿宋_GBK"/>
          <w:color w:val="000000"/>
          <w:kern w:val="0"/>
          <w:sz w:val="28"/>
          <w:szCs w:val="28"/>
          <w:u w:val="single"/>
        </w:rPr>
      </w:pPr>
      <w:r>
        <w:rPr>
          <w:rFonts w:hint="eastAsia" w:ascii="方正仿宋_GBK" w:hAnsi="方正仿宋_GBK" w:eastAsia="方正仿宋_GBK" w:cs="方正仿宋_GBK"/>
          <w:color w:val="000000"/>
          <w:kern w:val="0"/>
          <w:sz w:val="28"/>
          <w:szCs w:val="28"/>
        </w:rPr>
        <w:t>供应商全称（加盖公章）：</w:t>
      </w:r>
    </w:p>
    <w:p w14:paraId="53712ECD">
      <w:pPr>
        <w:spacing w:line="460" w:lineRule="exact"/>
        <w:rPr>
          <w:rFonts w:ascii="方正仿宋_GBK" w:hAnsi="方正仿宋_GBK" w:eastAsia="方正仿宋_GBK" w:cs="方正仿宋_GBK"/>
          <w:color w:val="000000"/>
          <w:kern w:val="0"/>
          <w:sz w:val="28"/>
          <w:szCs w:val="28"/>
          <w:u w:val="single"/>
        </w:rPr>
      </w:pPr>
      <w:r>
        <w:rPr>
          <w:rFonts w:hint="eastAsia" w:ascii="方正仿宋_GBK" w:hAnsi="方正仿宋_GBK" w:eastAsia="方正仿宋_GBK" w:cs="方正仿宋_GBK"/>
          <w:color w:val="000000"/>
          <w:kern w:val="0"/>
          <w:sz w:val="28"/>
          <w:szCs w:val="28"/>
        </w:rPr>
        <w:t>项目名称：</w:t>
      </w:r>
    </w:p>
    <w:p w14:paraId="006AB2A3">
      <w:pPr>
        <w:spacing w:line="4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项目编号：</w:t>
      </w:r>
    </w:p>
    <w:tbl>
      <w:tblPr>
        <w:tblStyle w:val="28"/>
        <w:tblW w:w="49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88"/>
        <w:gridCol w:w="4349"/>
      </w:tblGrid>
      <w:tr w14:paraId="414BE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pct"/>
          </w:tcPr>
          <w:p w14:paraId="51D72BA3">
            <w:pPr>
              <w:spacing w:line="460" w:lineRule="exact"/>
              <w:jc w:val="center"/>
              <w:rPr>
                <w:rFonts w:ascii="方正仿宋_GBK" w:hAnsi="方正仿宋_GBK" w:eastAsia="方正仿宋_GBK" w:cs="方正仿宋_GBK"/>
                <w:color w:val="000000"/>
                <w:szCs w:val="22"/>
              </w:rPr>
            </w:pPr>
            <w:r>
              <w:rPr>
                <w:rFonts w:hint="eastAsia" w:ascii="方正仿宋_GBK" w:hAnsi="方正仿宋_GBK" w:eastAsia="方正仿宋_GBK" w:cs="方正仿宋_GBK"/>
                <w:color w:val="000000"/>
                <w:kern w:val="0"/>
                <w:sz w:val="28"/>
                <w:szCs w:val="28"/>
              </w:rPr>
              <w:t>磋商货物、服务名称</w:t>
            </w:r>
          </w:p>
        </w:tc>
        <w:tc>
          <w:tcPr>
            <w:tcW w:w="2577" w:type="pct"/>
          </w:tcPr>
          <w:p w14:paraId="480C7DBE">
            <w:pPr>
              <w:spacing w:line="460" w:lineRule="exact"/>
              <w:jc w:val="center"/>
              <w:rPr>
                <w:rFonts w:ascii="方正仿宋_GBK" w:hAnsi="方正仿宋_GBK" w:eastAsia="方正仿宋_GBK" w:cs="方正仿宋_GBK"/>
                <w:color w:val="000000"/>
                <w:szCs w:val="22"/>
              </w:rPr>
            </w:pPr>
            <w:r>
              <w:rPr>
                <w:rFonts w:hint="eastAsia" w:ascii="方正仿宋_GBK" w:hAnsi="方正仿宋_GBK" w:eastAsia="方正仿宋_GBK" w:cs="方正仿宋_GBK"/>
                <w:color w:val="000000"/>
                <w:kern w:val="0"/>
                <w:sz w:val="28"/>
                <w:szCs w:val="28"/>
              </w:rPr>
              <w:t>磋商总报价</w:t>
            </w:r>
          </w:p>
        </w:tc>
      </w:tr>
      <w:tr w14:paraId="1A338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2422" w:type="pct"/>
          </w:tcPr>
          <w:p w14:paraId="352CDB50">
            <w:pPr>
              <w:spacing w:line="460" w:lineRule="exact"/>
              <w:jc w:val="left"/>
              <w:rPr>
                <w:rFonts w:ascii="方正仿宋_GBK" w:hAnsi="方正仿宋_GBK" w:eastAsia="方正仿宋_GBK" w:cs="方正仿宋_GBK"/>
                <w:color w:val="000000"/>
                <w:szCs w:val="22"/>
              </w:rPr>
            </w:pPr>
          </w:p>
        </w:tc>
        <w:tc>
          <w:tcPr>
            <w:tcW w:w="2577" w:type="pct"/>
            <w:vAlign w:val="center"/>
          </w:tcPr>
          <w:p w14:paraId="3BC67559">
            <w:pPr>
              <w:spacing w:line="4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大写：人民币</w:t>
            </w:r>
          </w:p>
          <w:p w14:paraId="56303091">
            <w:pPr>
              <w:spacing w:line="460" w:lineRule="exact"/>
              <w:rPr>
                <w:rFonts w:ascii="方正仿宋_GBK" w:hAnsi="方正仿宋_GBK" w:eastAsia="方正仿宋_GBK" w:cs="方正仿宋_GBK"/>
                <w:color w:val="000000"/>
                <w:szCs w:val="22"/>
                <w:u w:val="single"/>
              </w:rPr>
            </w:pPr>
            <w:r>
              <w:rPr>
                <w:rFonts w:hint="eastAsia" w:ascii="方正仿宋_GBK" w:hAnsi="方正仿宋_GBK" w:eastAsia="方正仿宋_GBK" w:cs="方正仿宋_GBK"/>
                <w:color w:val="000000"/>
                <w:kern w:val="0"/>
                <w:sz w:val="28"/>
                <w:szCs w:val="28"/>
              </w:rPr>
              <w:t>小写：    元（人民币）</w:t>
            </w:r>
          </w:p>
        </w:tc>
      </w:tr>
    </w:tbl>
    <w:p w14:paraId="06C7E971">
      <w:pPr>
        <w:spacing w:line="4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p>
    <w:p w14:paraId="2FFD848B">
      <w:pPr>
        <w:spacing w:line="4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填写说明：</w:t>
      </w:r>
    </w:p>
    <w:p w14:paraId="24320F74">
      <w:pPr>
        <w:spacing w:line="4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1.报价总表必须加盖供应商公章（复印件无效）。</w:t>
      </w:r>
    </w:p>
    <w:p w14:paraId="6033C226">
      <w:pPr>
        <w:spacing w:line="4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本表响应报价（以人民币计价）包括全部货物及设备、专用工具、包装、运输、装卸、保险、税金、货到就位以及安装、检测、培训、保修等一切税金和费用。响应供应商可以自行咨询、踏勘现场，充分了解现场任何影响响应报价之情况，根据现场情况考虑相应的运输等工作实际，并将相关费用考虑在报价中，任何忽视、猜测、或误解现场情况而导致的成本增加或工期延长等，采购方一律不予认可。</w:t>
      </w:r>
    </w:p>
    <w:p w14:paraId="5249722F">
      <w:pPr>
        <w:snapToGrid w:val="0"/>
        <w:spacing w:line="360" w:lineRule="auto"/>
        <w:ind w:firstLine="540" w:firstLineChars="192"/>
        <w:contextualSpacing/>
        <w:rPr>
          <w:rFonts w:ascii="方正仿宋_GBK" w:hAnsi="方正仿宋_GBK" w:eastAsia="方正仿宋_GBK" w:cs="方正仿宋_GBK"/>
          <w:b/>
          <w:color w:val="000000"/>
          <w:kern w:val="0"/>
          <w:sz w:val="28"/>
          <w:szCs w:val="28"/>
        </w:rPr>
      </w:pPr>
    </w:p>
    <w:p w14:paraId="2C9A7BFE">
      <w:pPr>
        <w:snapToGrid w:val="0"/>
        <w:spacing w:line="360" w:lineRule="auto"/>
        <w:ind w:firstLine="540" w:firstLineChars="192"/>
        <w:contextualSpacing/>
        <w:rPr>
          <w:rFonts w:ascii="方正仿宋_GBK" w:hAnsi="方正仿宋_GBK" w:eastAsia="方正仿宋_GBK" w:cs="方正仿宋_GBK"/>
          <w:b/>
          <w:color w:val="000000"/>
          <w:kern w:val="0"/>
          <w:sz w:val="28"/>
          <w:szCs w:val="28"/>
        </w:rPr>
      </w:pPr>
    </w:p>
    <w:p w14:paraId="44314B5C">
      <w:pPr>
        <w:snapToGrid w:val="0"/>
        <w:spacing w:line="360" w:lineRule="auto"/>
        <w:ind w:firstLine="540" w:firstLineChars="192"/>
        <w:contextualSpacing/>
        <w:rPr>
          <w:rFonts w:ascii="方正仿宋_GBK" w:hAnsi="方正仿宋_GBK" w:eastAsia="方正仿宋_GBK" w:cs="方正仿宋_GBK"/>
          <w:b/>
          <w:color w:val="000000"/>
          <w:kern w:val="0"/>
          <w:sz w:val="28"/>
          <w:szCs w:val="28"/>
        </w:rPr>
      </w:pPr>
    </w:p>
    <w:p w14:paraId="6B95803D">
      <w:pPr>
        <w:pStyle w:val="10"/>
        <w:rPr>
          <w:rFonts w:ascii="方正仿宋_GBK" w:hAnsi="方正仿宋_GBK" w:eastAsia="方正仿宋_GBK" w:cs="方正仿宋_GBK"/>
          <w:b/>
          <w:color w:val="000000"/>
          <w:kern w:val="0"/>
          <w:szCs w:val="28"/>
        </w:rPr>
      </w:pPr>
    </w:p>
    <w:p w14:paraId="03F88CA0">
      <w:pPr>
        <w:rPr>
          <w:rFonts w:ascii="方正仿宋_GBK" w:hAnsi="方正仿宋_GBK" w:eastAsia="方正仿宋_GBK" w:cs="方正仿宋_GBK"/>
          <w:b/>
          <w:color w:val="000000"/>
          <w:kern w:val="0"/>
          <w:sz w:val="28"/>
          <w:szCs w:val="28"/>
        </w:rPr>
      </w:pPr>
    </w:p>
    <w:p w14:paraId="45306A0D">
      <w:pPr>
        <w:pStyle w:val="10"/>
        <w:rPr>
          <w:rFonts w:ascii="方正仿宋_GBK" w:hAnsi="方正仿宋_GBK" w:eastAsia="方正仿宋_GBK" w:cs="方正仿宋_GBK"/>
          <w:b/>
          <w:color w:val="000000"/>
          <w:kern w:val="0"/>
          <w:szCs w:val="28"/>
        </w:rPr>
      </w:pPr>
    </w:p>
    <w:p w14:paraId="2520E6B4">
      <w:pPr>
        <w:snapToGrid w:val="0"/>
        <w:spacing w:line="360" w:lineRule="auto"/>
        <w:contextualSpacing/>
        <w:rPr>
          <w:rFonts w:ascii="方正仿宋_GBK" w:hAnsi="方正仿宋_GBK" w:eastAsia="方正仿宋_GBK" w:cs="方正仿宋_GBK"/>
          <w:b/>
          <w:color w:val="000000"/>
          <w:kern w:val="0"/>
          <w:sz w:val="28"/>
          <w:szCs w:val="28"/>
        </w:rPr>
      </w:pPr>
    </w:p>
    <w:p w14:paraId="26F3FC5C">
      <w:pPr>
        <w:snapToGrid w:val="0"/>
        <w:spacing w:line="300" w:lineRule="auto"/>
        <w:ind w:firstLine="640" w:firstLineChars="200"/>
        <w:contextualSpacing/>
        <w:rPr>
          <w:rFonts w:ascii="方正仿宋_GBK" w:hAnsi="方正仿宋_GBK" w:eastAsia="方正仿宋_GBK" w:cs="方正仿宋_GBK"/>
          <w:color w:val="000000"/>
          <w:kern w:val="0"/>
          <w:sz w:val="32"/>
          <w:szCs w:val="32"/>
        </w:rPr>
      </w:pPr>
    </w:p>
    <w:p w14:paraId="74B50600">
      <w:pPr>
        <w:snapToGrid w:val="0"/>
        <w:spacing w:line="300" w:lineRule="auto"/>
        <w:ind w:firstLine="640" w:firstLineChars="200"/>
        <w:contextualSpacing/>
        <w:rPr>
          <w:rFonts w:ascii="方正仿宋_GBK" w:hAnsi="方正仿宋_GBK" w:eastAsia="方正仿宋_GBK" w:cs="方正仿宋_GBK"/>
          <w:color w:val="000000"/>
          <w:kern w:val="0"/>
          <w:sz w:val="32"/>
          <w:szCs w:val="32"/>
        </w:rPr>
      </w:pPr>
    </w:p>
    <w:p w14:paraId="50977BCC">
      <w:pPr>
        <w:snapToGrid w:val="0"/>
        <w:spacing w:line="300" w:lineRule="auto"/>
        <w:ind w:firstLine="640" w:firstLineChars="200"/>
        <w:contextualSpacing/>
        <w:rPr>
          <w:rFonts w:ascii="方正仿宋_GBK" w:hAnsi="方正仿宋_GBK" w:eastAsia="方正仿宋_GBK" w:cs="方正仿宋_GBK"/>
          <w:color w:val="000000"/>
          <w:kern w:val="0"/>
          <w:sz w:val="32"/>
          <w:szCs w:val="32"/>
        </w:rPr>
      </w:pPr>
    </w:p>
    <w:p w14:paraId="4238DCEF">
      <w:pPr>
        <w:snapToGrid w:val="0"/>
        <w:spacing w:line="300" w:lineRule="auto"/>
        <w:contextualSpacing/>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附件6</w:t>
      </w:r>
    </w:p>
    <w:p w14:paraId="2681275A">
      <w:pPr>
        <w:snapToGrid w:val="0"/>
        <w:spacing w:line="300" w:lineRule="auto"/>
        <w:contextualSpacing/>
        <w:jc w:val="center"/>
        <w:rPr>
          <w:rFonts w:ascii="方正仿宋_GBK" w:hAnsi="方正仿宋_GBK" w:eastAsia="方正仿宋_GBK" w:cs="方正仿宋_GBK"/>
          <w:b/>
          <w:bCs/>
          <w:color w:val="000000"/>
          <w:kern w:val="0"/>
          <w:sz w:val="32"/>
          <w:szCs w:val="32"/>
        </w:rPr>
      </w:pPr>
      <w:r>
        <w:rPr>
          <w:rFonts w:hint="eastAsia" w:ascii="方正仿宋_GBK" w:hAnsi="方正仿宋_GBK" w:eastAsia="方正仿宋_GBK" w:cs="方正仿宋_GBK"/>
          <w:b/>
          <w:bCs/>
          <w:color w:val="000000"/>
          <w:kern w:val="0"/>
          <w:sz w:val="32"/>
          <w:szCs w:val="32"/>
        </w:rPr>
        <w:t>报价明细表</w:t>
      </w:r>
    </w:p>
    <w:tbl>
      <w:tblPr>
        <w:tblStyle w:val="28"/>
        <w:tblW w:w="9976" w:type="dxa"/>
        <w:tblInd w:w="-278" w:type="dxa"/>
        <w:tblLayout w:type="fixed"/>
        <w:tblCellMar>
          <w:top w:w="0" w:type="dxa"/>
          <w:left w:w="108" w:type="dxa"/>
          <w:bottom w:w="0" w:type="dxa"/>
          <w:right w:w="108" w:type="dxa"/>
        </w:tblCellMar>
      </w:tblPr>
      <w:tblGrid>
        <w:gridCol w:w="735"/>
        <w:gridCol w:w="1387"/>
        <w:gridCol w:w="1178"/>
        <w:gridCol w:w="1823"/>
        <w:gridCol w:w="750"/>
        <w:gridCol w:w="728"/>
        <w:gridCol w:w="1125"/>
        <w:gridCol w:w="1125"/>
        <w:gridCol w:w="1125"/>
      </w:tblGrid>
      <w:tr w14:paraId="67EB6EBC">
        <w:tblPrEx>
          <w:tblCellMar>
            <w:top w:w="0" w:type="dxa"/>
            <w:left w:w="108" w:type="dxa"/>
            <w:bottom w:w="0" w:type="dxa"/>
            <w:right w:w="108" w:type="dxa"/>
          </w:tblCellMar>
        </w:tblPrEx>
        <w:trPr>
          <w:trHeight w:val="104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48860B37">
            <w:pPr>
              <w:widowControl/>
              <w:spacing w:line="460" w:lineRule="exact"/>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rPr>
              <w:t>序号</w:t>
            </w:r>
          </w:p>
        </w:tc>
        <w:tc>
          <w:tcPr>
            <w:tcW w:w="1387" w:type="dxa"/>
            <w:tcBorders>
              <w:top w:val="single" w:color="000000" w:sz="4" w:space="0"/>
              <w:left w:val="single" w:color="000000" w:sz="4" w:space="0"/>
              <w:bottom w:val="single" w:color="000000" w:sz="4" w:space="0"/>
              <w:right w:val="single" w:color="000000" w:sz="4" w:space="0"/>
            </w:tcBorders>
            <w:vAlign w:val="center"/>
          </w:tcPr>
          <w:p w14:paraId="04D07932">
            <w:pPr>
              <w:widowControl/>
              <w:spacing w:line="460" w:lineRule="exact"/>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rPr>
              <w:t>产品</w:t>
            </w:r>
          </w:p>
        </w:tc>
        <w:tc>
          <w:tcPr>
            <w:tcW w:w="1178" w:type="dxa"/>
            <w:tcBorders>
              <w:top w:val="single" w:color="000000" w:sz="4" w:space="0"/>
              <w:left w:val="single" w:color="000000" w:sz="4" w:space="0"/>
              <w:bottom w:val="single" w:color="000000" w:sz="4" w:space="0"/>
              <w:right w:val="single" w:color="000000" w:sz="4" w:space="0"/>
            </w:tcBorders>
            <w:vAlign w:val="center"/>
          </w:tcPr>
          <w:p w14:paraId="00AABEB1">
            <w:pPr>
              <w:widowControl/>
              <w:spacing w:line="460" w:lineRule="exact"/>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rPr>
              <w:t>规格型号</w:t>
            </w:r>
          </w:p>
        </w:tc>
        <w:tc>
          <w:tcPr>
            <w:tcW w:w="1823" w:type="dxa"/>
            <w:tcBorders>
              <w:top w:val="single" w:color="000000" w:sz="4" w:space="0"/>
              <w:left w:val="single" w:color="000000" w:sz="4" w:space="0"/>
              <w:bottom w:val="single" w:color="000000" w:sz="4" w:space="0"/>
              <w:right w:val="single" w:color="000000" w:sz="4" w:space="0"/>
            </w:tcBorders>
            <w:vAlign w:val="center"/>
          </w:tcPr>
          <w:p w14:paraId="740B2588">
            <w:pPr>
              <w:widowControl/>
              <w:spacing w:line="460" w:lineRule="exact"/>
              <w:jc w:val="center"/>
              <w:textAlignment w:val="center"/>
              <w:rPr>
                <w:rFonts w:ascii="方正仿宋_GBK" w:hAnsi="方正仿宋_GBK" w:eastAsia="方正仿宋_GBK" w:cs="方正仿宋_GBK"/>
                <w:b/>
                <w:bCs/>
                <w:color w:val="000000"/>
                <w:kern w:val="0"/>
                <w:sz w:val="22"/>
                <w:szCs w:val="22"/>
              </w:rPr>
            </w:pPr>
            <w:r>
              <w:rPr>
                <w:rFonts w:hint="eastAsia" w:ascii="方正仿宋_GBK" w:hAnsi="方正仿宋_GBK" w:eastAsia="方正仿宋_GBK" w:cs="方正仿宋_GBK"/>
                <w:b/>
                <w:bCs/>
                <w:color w:val="000000"/>
                <w:kern w:val="0"/>
                <w:sz w:val="22"/>
                <w:szCs w:val="22"/>
              </w:rPr>
              <w:t>品牌（如有）</w:t>
            </w:r>
          </w:p>
        </w:tc>
        <w:tc>
          <w:tcPr>
            <w:tcW w:w="750" w:type="dxa"/>
            <w:tcBorders>
              <w:top w:val="single" w:color="000000" w:sz="4" w:space="0"/>
              <w:left w:val="single" w:color="000000" w:sz="4" w:space="0"/>
              <w:bottom w:val="single" w:color="000000" w:sz="4" w:space="0"/>
              <w:right w:val="single" w:color="000000" w:sz="4" w:space="0"/>
            </w:tcBorders>
            <w:vAlign w:val="center"/>
          </w:tcPr>
          <w:p w14:paraId="01E8C93A">
            <w:pPr>
              <w:widowControl/>
              <w:spacing w:line="460" w:lineRule="exact"/>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rPr>
              <w:t>单位</w:t>
            </w:r>
          </w:p>
        </w:tc>
        <w:tc>
          <w:tcPr>
            <w:tcW w:w="728" w:type="dxa"/>
            <w:tcBorders>
              <w:top w:val="single" w:color="000000" w:sz="4" w:space="0"/>
              <w:left w:val="single" w:color="000000" w:sz="4" w:space="0"/>
              <w:bottom w:val="single" w:color="000000" w:sz="4" w:space="0"/>
              <w:right w:val="single" w:color="000000" w:sz="4" w:space="0"/>
            </w:tcBorders>
            <w:vAlign w:val="center"/>
          </w:tcPr>
          <w:p w14:paraId="33EAC634">
            <w:pPr>
              <w:widowControl/>
              <w:spacing w:line="460" w:lineRule="exact"/>
              <w:jc w:val="center"/>
              <w:textAlignment w:val="center"/>
              <w:rPr>
                <w:rFonts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kern w:val="0"/>
                <w:sz w:val="22"/>
                <w:szCs w:val="22"/>
              </w:rPr>
              <w:t>数量</w:t>
            </w:r>
          </w:p>
        </w:tc>
        <w:tc>
          <w:tcPr>
            <w:tcW w:w="1125" w:type="dxa"/>
            <w:tcBorders>
              <w:top w:val="single" w:color="000000" w:sz="4" w:space="0"/>
              <w:left w:val="single" w:color="000000" w:sz="4" w:space="0"/>
              <w:bottom w:val="single" w:color="000000" w:sz="4" w:space="0"/>
              <w:right w:val="single" w:color="000000" w:sz="4" w:space="0"/>
            </w:tcBorders>
            <w:vAlign w:val="center"/>
          </w:tcPr>
          <w:p w14:paraId="34DFB6F8">
            <w:pPr>
              <w:widowControl/>
              <w:spacing w:line="460" w:lineRule="exact"/>
              <w:jc w:val="center"/>
              <w:textAlignment w:val="center"/>
              <w:rPr>
                <w:rFonts w:ascii="方正仿宋_GBK" w:hAnsi="方正仿宋_GBK" w:eastAsia="方正仿宋_GBK" w:cs="方正仿宋_GBK"/>
                <w:b/>
                <w:bCs/>
                <w:color w:val="000000"/>
                <w:kern w:val="0"/>
                <w:sz w:val="22"/>
                <w:szCs w:val="22"/>
              </w:rPr>
            </w:pPr>
            <w:r>
              <w:rPr>
                <w:rFonts w:hint="eastAsia" w:ascii="方正仿宋_GBK" w:hAnsi="方正仿宋_GBK" w:eastAsia="方正仿宋_GBK" w:cs="方正仿宋_GBK"/>
                <w:b/>
                <w:bCs/>
                <w:color w:val="000000"/>
                <w:kern w:val="0"/>
                <w:sz w:val="22"/>
                <w:szCs w:val="22"/>
              </w:rPr>
              <w:t>投标单价（元）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4D48D598">
            <w:pPr>
              <w:widowControl/>
              <w:spacing w:line="460" w:lineRule="exact"/>
              <w:jc w:val="center"/>
              <w:textAlignment w:val="center"/>
              <w:rPr>
                <w:rFonts w:ascii="方正仿宋_GBK" w:hAnsi="方正仿宋_GBK" w:eastAsia="方正仿宋_GBK" w:cs="方正仿宋_GBK"/>
                <w:b/>
                <w:bCs/>
                <w:color w:val="000000"/>
                <w:kern w:val="0"/>
                <w:sz w:val="22"/>
                <w:szCs w:val="22"/>
              </w:rPr>
            </w:pPr>
            <w:r>
              <w:rPr>
                <w:rFonts w:hint="eastAsia" w:ascii="方正仿宋_GBK" w:hAnsi="方正仿宋_GBK" w:eastAsia="方正仿宋_GBK" w:cs="方正仿宋_GBK"/>
                <w:b/>
                <w:bCs/>
                <w:color w:val="000000"/>
                <w:kern w:val="0"/>
                <w:sz w:val="22"/>
                <w:szCs w:val="22"/>
              </w:rPr>
              <w:t>投标合价（元）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3C1A8C77">
            <w:pPr>
              <w:widowControl/>
              <w:spacing w:line="460" w:lineRule="exact"/>
              <w:jc w:val="center"/>
              <w:textAlignment w:val="center"/>
              <w:rPr>
                <w:rFonts w:ascii="方正仿宋_GBK" w:hAnsi="方正仿宋_GBK" w:eastAsia="方正仿宋_GBK" w:cs="方正仿宋_GBK"/>
                <w:b/>
                <w:bCs/>
                <w:color w:val="000000"/>
                <w:kern w:val="0"/>
                <w:sz w:val="22"/>
                <w:szCs w:val="22"/>
              </w:rPr>
            </w:pPr>
            <w:r>
              <w:rPr>
                <w:rFonts w:hint="eastAsia" w:ascii="方正仿宋_GBK" w:hAnsi="方正仿宋_GBK" w:eastAsia="方正仿宋_GBK" w:cs="方正仿宋_GBK"/>
                <w:b/>
                <w:bCs/>
                <w:color w:val="000000"/>
                <w:kern w:val="0"/>
                <w:sz w:val="22"/>
                <w:szCs w:val="22"/>
              </w:rPr>
              <w:t>备注</w:t>
            </w:r>
          </w:p>
        </w:tc>
      </w:tr>
      <w:tr w14:paraId="7F1FD16C">
        <w:tblPrEx>
          <w:tblCellMar>
            <w:top w:w="0" w:type="dxa"/>
            <w:left w:w="108" w:type="dxa"/>
            <w:bottom w:w="0" w:type="dxa"/>
            <w:right w:w="108" w:type="dxa"/>
          </w:tblCellMar>
        </w:tblPrEx>
        <w:trPr>
          <w:trHeight w:val="1716"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30B9543C">
            <w:pPr>
              <w:widowControl/>
              <w:spacing w:line="4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1</w:t>
            </w:r>
          </w:p>
        </w:tc>
        <w:tc>
          <w:tcPr>
            <w:tcW w:w="1387" w:type="dxa"/>
            <w:tcBorders>
              <w:top w:val="single" w:color="000000" w:sz="4" w:space="0"/>
              <w:left w:val="single" w:color="000000" w:sz="4" w:space="0"/>
              <w:bottom w:val="single" w:color="000000" w:sz="4" w:space="0"/>
              <w:right w:val="single" w:color="000000" w:sz="4" w:space="0"/>
            </w:tcBorders>
            <w:vAlign w:val="center"/>
          </w:tcPr>
          <w:p w14:paraId="277D0FCF">
            <w:pPr>
              <w:widowControl/>
              <w:spacing w:line="4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车载工控机</w:t>
            </w:r>
          </w:p>
        </w:tc>
        <w:tc>
          <w:tcPr>
            <w:tcW w:w="1178" w:type="dxa"/>
            <w:tcBorders>
              <w:top w:val="single" w:color="000000" w:sz="4" w:space="0"/>
              <w:left w:val="single" w:color="000000" w:sz="4" w:space="0"/>
              <w:bottom w:val="single" w:color="000000" w:sz="4" w:space="0"/>
              <w:right w:val="single" w:color="000000" w:sz="4" w:space="0"/>
            </w:tcBorders>
            <w:vAlign w:val="center"/>
          </w:tcPr>
          <w:p w14:paraId="30AF9850">
            <w:pPr>
              <w:widowControl/>
              <w:spacing w:line="460" w:lineRule="exact"/>
              <w:jc w:val="center"/>
              <w:textAlignment w:val="center"/>
              <w:rPr>
                <w:rFonts w:ascii="方正仿宋_GBK" w:hAnsi="方正仿宋_GBK" w:eastAsia="方正仿宋_GBK" w:cs="方正仿宋_GBK"/>
                <w:color w:val="000000"/>
                <w:sz w:val="22"/>
                <w:szCs w:val="22"/>
              </w:rPr>
            </w:pPr>
          </w:p>
        </w:tc>
        <w:tc>
          <w:tcPr>
            <w:tcW w:w="1823" w:type="dxa"/>
            <w:tcBorders>
              <w:top w:val="single" w:color="000000" w:sz="4" w:space="0"/>
              <w:left w:val="single" w:color="000000" w:sz="4" w:space="0"/>
              <w:bottom w:val="single" w:color="000000" w:sz="4" w:space="0"/>
              <w:right w:val="single" w:color="000000" w:sz="4" w:space="0"/>
            </w:tcBorders>
            <w:vAlign w:val="center"/>
          </w:tcPr>
          <w:p w14:paraId="5E6BC48A">
            <w:pPr>
              <w:widowControl/>
              <w:spacing w:line="460" w:lineRule="exact"/>
              <w:jc w:val="center"/>
              <w:textAlignment w:val="center"/>
              <w:rPr>
                <w:rFonts w:ascii="方正仿宋_GBK" w:hAnsi="方正仿宋_GBK" w:eastAsia="方正仿宋_GBK" w:cs="方正仿宋_GBK"/>
                <w:color w:val="000000"/>
                <w:kern w:val="0"/>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4FB8744E">
            <w:pPr>
              <w:widowControl/>
              <w:spacing w:line="4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台</w:t>
            </w:r>
          </w:p>
        </w:tc>
        <w:tc>
          <w:tcPr>
            <w:tcW w:w="728" w:type="dxa"/>
            <w:tcBorders>
              <w:top w:val="single" w:color="000000" w:sz="4" w:space="0"/>
              <w:left w:val="single" w:color="000000" w:sz="4" w:space="0"/>
              <w:bottom w:val="single" w:color="000000" w:sz="4" w:space="0"/>
              <w:right w:val="single" w:color="000000" w:sz="4" w:space="0"/>
            </w:tcBorders>
            <w:noWrap/>
            <w:vAlign w:val="center"/>
          </w:tcPr>
          <w:p w14:paraId="146892D2">
            <w:pPr>
              <w:widowControl/>
              <w:spacing w:line="4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42</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C3FB88B">
            <w:pPr>
              <w:widowControl/>
              <w:spacing w:line="460" w:lineRule="exact"/>
              <w:jc w:val="center"/>
              <w:textAlignment w:val="center"/>
              <w:rPr>
                <w:rFonts w:ascii="方正仿宋_GBK" w:hAnsi="方正仿宋_GBK" w:eastAsia="方正仿宋_GBK" w:cs="方正仿宋_GBK"/>
                <w:color w:val="000000"/>
                <w:kern w:val="0"/>
                <w:sz w:val="22"/>
                <w:szCs w:val="22"/>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F5FFAD6">
            <w:pPr>
              <w:widowControl/>
              <w:spacing w:line="460" w:lineRule="exact"/>
              <w:jc w:val="center"/>
              <w:textAlignment w:val="center"/>
              <w:rPr>
                <w:rFonts w:ascii="方正仿宋_GBK" w:hAnsi="方正仿宋_GBK" w:eastAsia="方正仿宋_GBK" w:cs="方正仿宋_GBK"/>
                <w:color w:val="000000"/>
                <w:kern w:val="0"/>
                <w:sz w:val="22"/>
                <w:szCs w:val="22"/>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3AC4552C">
            <w:pPr>
              <w:widowControl/>
              <w:spacing w:line="460" w:lineRule="exact"/>
              <w:jc w:val="center"/>
              <w:textAlignment w:val="center"/>
              <w:rPr>
                <w:rFonts w:ascii="方正仿宋_GBK" w:hAnsi="方正仿宋_GBK" w:eastAsia="方正仿宋_GBK" w:cs="方正仿宋_GBK"/>
                <w:color w:val="000000"/>
                <w:kern w:val="0"/>
                <w:sz w:val="22"/>
                <w:szCs w:val="22"/>
              </w:rPr>
            </w:pPr>
          </w:p>
        </w:tc>
      </w:tr>
      <w:tr w14:paraId="7D269678">
        <w:tblPrEx>
          <w:tblCellMar>
            <w:top w:w="0" w:type="dxa"/>
            <w:left w:w="108" w:type="dxa"/>
            <w:bottom w:w="0" w:type="dxa"/>
            <w:right w:w="108" w:type="dxa"/>
          </w:tblCellMar>
        </w:tblPrEx>
        <w:trPr>
          <w:trHeight w:val="636" w:hRule="atLeast"/>
        </w:trPr>
        <w:tc>
          <w:tcPr>
            <w:tcW w:w="6601" w:type="dxa"/>
            <w:gridSpan w:val="6"/>
            <w:tcBorders>
              <w:top w:val="single" w:color="000000" w:sz="4" w:space="0"/>
              <w:left w:val="single" w:color="000000" w:sz="4" w:space="0"/>
              <w:bottom w:val="single" w:color="000000" w:sz="4" w:space="0"/>
              <w:right w:val="single" w:color="000000" w:sz="4" w:space="0"/>
            </w:tcBorders>
            <w:vAlign w:val="center"/>
          </w:tcPr>
          <w:p w14:paraId="768AC39B">
            <w:pPr>
              <w:widowControl/>
              <w:spacing w:line="4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合计（元）</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E3F9CFB">
            <w:pPr>
              <w:widowControl/>
              <w:spacing w:line="460" w:lineRule="exact"/>
              <w:jc w:val="center"/>
              <w:textAlignment w:val="center"/>
              <w:rPr>
                <w:rFonts w:ascii="方正仿宋_GBK" w:hAnsi="方正仿宋_GBK" w:eastAsia="方正仿宋_GBK" w:cs="方正仿宋_GBK"/>
                <w:color w:val="000000"/>
                <w:kern w:val="0"/>
                <w:sz w:val="22"/>
                <w:szCs w:val="22"/>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5AF00DB">
            <w:pPr>
              <w:widowControl/>
              <w:spacing w:line="460" w:lineRule="exact"/>
              <w:jc w:val="center"/>
              <w:textAlignment w:val="center"/>
              <w:rPr>
                <w:rFonts w:ascii="方正仿宋_GBK" w:hAnsi="方正仿宋_GBK" w:eastAsia="方正仿宋_GBK" w:cs="方正仿宋_GBK"/>
                <w:color w:val="000000"/>
                <w:kern w:val="0"/>
                <w:sz w:val="22"/>
                <w:szCs w:val="22"/>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8921D4F">
            <w:pPr>
              <w:widowControl/>
              <w:spacing w:line="460" w:lineRule="exact"/>
              <w:jc w:val="center"/>
              <w:textAlignment w:val="center"/>
              <w:rPr>
                <w:rFonts w:ascii="方正仿宋_GBK" w:hAnsi="方正仿宋_GBK" w:eastAsia="方正仿宋_GBK" w:cs="方正仿宋_GBK"/>
                <w:color w:val="000000"/>
                <w:kern w:val="0"/>
                <w:sz w:val="22"/>
                <w:szCs w:val="22"/>
              </w:rPr>
            </w:pPr>
          </w:p>
        </w:tc>
      </w:tr>
    </w:tbl>
    <w:p w14:paraId="03B687F0">
      <w:pPr>
        <w:pStyle w:val="10"/>
        <w:spacing w:line="460" w:lineRule="exact"/>
        <w:rPr>
          <w:rFonts w:ascii="方正仿宋_GBK" w:hAnsi="方正仿宋_GBK" w:eastAsia="方正仿宋_GBK" w:cs="方正仿宋_GBK"/>
          <w:color w:val="000000"/>
        </w:rPr>
      </w:pPr>
    </w:p>
    <w:p w14:paraId="3A6D1304">
      <w:pPr>
        <w:spacing w:line="460" w:lineRule="exact"/>
        <w:rPr>
          <w:rFonts w:ascii="方正仿宋_GBK" w:hAnsi="方正仿宋_GBK" w:eastAsia="方正仿宋_GBK" w:cs="方正仿宋_GBK"/>
          <w:color w:val="000000"/>
          <w:kern w:val="0"/>
          <w:sz w:val="28"/>
          <w:szCs w:val="28"/>
          <w:u w:val="single"/>
        </w:rPr>
      </w:pPr>
      <w:r>
        <w:rPr>
          <w:rFonts w:hint="eastAsia" w:ascii="方正仿宋_GBK" w:hAnsi="方正仿宋_GBK" w:eastAsia="方正仿宋_GBK" w:cs="方正仿宋_GBK"/>
          <w:color w:val="000000"/>
          <w:kern w:val="0"/>
          <w:sz w:val="28"/>
          <w:szCs w:val="28"/>
        </w:rPr>
        <w:t>供应商全称（加盖公章）：</w:t>
      </w:r>
    </w:p>
    <w:p w14:paraId="24D2768B">
      <w:pPr>
        <w:snapToGrid w:val="0"/>
        <w:spacing w:line="460" w:lineRule="exact"/>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sz w:val="32"/>
          <w:szCs w:val="32"/>
        </w:rPr>
        <w:t>日期：</w:t>
      </w:r>
      <w:r>
        <w:rPr>
          <w:rFonts w:hint="eastAsia" w:ascii="方正仿宋_GBK" w:hAnsi="方正仿宋_GBK" w:eastAsia="方正仿宋_GBK" w:cs="方正仿宋_GBK"/>
          <w:color w:val="000000"/>
          <w:sz w:val="32"/>
          <w:szCs w:val="32"/>
        </w:rPr>
        <w:br w:type="page"/>
      </w:r>
      <w:r>
        <w:rPr>
          <w:rFonts w:hint="eastAsia" w:ascii="方正仿宋_GBK" w:hAnsi="方正仿宋_GBK" w:eastAsia="方正仿宋_GBK" w:cs="方正仿宋_GBK"/>
          <w:color w:val="000000"/>
          <w:kern w:val="0"/>
          <w:sz w:val="32"/>
          <w:szCs w:val="32"/>
        </w:rPr>
        <w:t>附件7</w:t>
      </w:r>
    </w:p>
    <w:p w14:paraId="43F3A6EA">
      <w:pPr>
        <w:spacing w:line="460" w:lineRule="exact"/>
        <w:jc w:val="center"/>
        <w:rPr>
          <w:rFonts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供应商信用承诺书</w:t>
      </w:r>
    </w:p>
    <w:p w14:paraId="240D0CBA">
      <w:pPr>
        <w:spacing w:line="460" w:lineRule="exact"/>
        <w:ind w:firstLine="480" w:firstLineChars="200"/>
        <w:rPr>
          <w:rFonts w:ascii="方正仿宋_GBK" w:hAnsi="方正仿宋_GBK" w:eastAsia="方正仿宋_GBK" w:cs="方正仿宋_GBK"/>
          <w:color w:val="000000"/>
          <w:kern w:val="0"/>
          <w:sz w:val="24"/>
          <w:lang w:val="zh-CN"/>
        </w:rPr>
      </w:pPr>
      <w:r>
        <w:rPr>
          <w:rFonts w:hint="eastAsia" w:ascii="方正仿宋_GBK" w:hAnsi="方正仿宋_GBK" w:eastAsia="方正仿宋_GBK" w:cs="方正仿宋_GBK"/>
          <w:color w:val="000000"/>
          <w:kern w:val="0"/>
          <w:sz w:val="24"/>
          <w:lang w:val="zh-CN"/>
        </w:rPr>
        <w:t>为营造公开、公平、公正的公共资源交易环境，树立诚信守法的供应商形象，本人代表本单位作出以下承诺：</w:t>
      </w:r>
    </w:p>
    <w:p w14:paraId="500A2D55">
      <w:pPr>
        <w:spacing w:line="460" w:lineRule="exact"/>
        <w:ind w:firstLine="480" w:firstLineChars="200"/>
        <w:rPr>
          <w:rFonts w:ascii="方正仿宋_GBK" w:hAnsi="方正仿宋_GBK" w:eastAsia="方正仿宋_GBK" w:cs="方正仿宋_GBK"/>
          <w:color w:val="000000"/>
          <w:kern w:val="0"/>
          <w:sz w:val="24"/>
          <w:lang w:val="zh-CN"/>
        </w:rPr>
      </w:pPr>
      <w:r>
        <w:rPr>
          <w:rFonts w:hint="eastAsia" w:ascii="方正仿宋_GBK" w:hAnsi="方正仿宋_GBK" w:eastAsia="方正仿宋_GBK" w:cs="方正仿宋_GBK"/>
          <w:color w:val="000000"/>
          <w:kern w:val="0"/>
          <w:sz w:val="24"/>
          <w:lang w:val="zh-CN"/>
        </w:rPr>
        <w:t>一、本单位对所提交的单位基本信息、单位负责人、项目负责人、技术负责人、从业资质和资格、业绩、财务状况、信誉等所有资料，均合法、真实、准确、有效，无任何伪造、修改、虚假成分；</w:t>
      </w:r>
    </w:p>
    <w:p w14:paraId="6D84310A">
      <w:pPr>
        <w:spacing w:line="460" w:lineRule="exact"/>
        <w:ind w:firstLine="480" w:firstLineChars="200"/>
        <w:rPr>
          <w:rFonts w:ascii="方正仿宋_GBK" w:hAnsi="方正仿宋_GBK" w:eastAsia="方正仿宋_GBK" w:cs="方正仿宋_GBK"/>
          <w:color w:val="000000"/>
          <w:kern w:val="0"/>
          <w:sz w:val="24"/>
          <w:lang w:val="zh-CN"/>
        </w:rPr>
      </w:pPr>
      <w:r>
        <w:rPr>
          <w:rFonts w:hint="eastAsia" w:ascii="方正仿宋_GBK" w:hAnsi="方正仿宋_GBK" w:eastAsia="方正仿宋_GBK" w:cs="方正仿宋_GBK"/>
          <w:color w:val="000000"/>
          <w:kern w:val="0"/>
          <w:sz w:val="24"/>
          <w:lang w:val="zh-CN"/>
        </w:rPr>
        <w:t>二、严格依照国家和省、市、县关于采购等方面的法律、法规、规章、规范性文件，参加</w:t>
      </w:r>
      <w:r>
        <w:rPr>
          <w:rFonts w:hint="eastAsia" w:ascii="方正仿宋_GBK" w:hAnsi="方正仿宋_GBK" w:eastAsia="方正仿宋_GBK" w:cs="方正仿宋_GBK"/>
          <w:color w:val="000000"/>
          <w:kern w:val="0"/>
          <w:sz w:val="24"/>
        </w:rPr>
        <w:t>采购人组织的</w:t>
      </w:r>
      <w:r>
        <w:rPr>
          <w:rFonts w:hint="eastAsia" w:ascii="方正仿宋_GBK" w:hAnsi="方正仿宋_GBK" w:eastAsia="方正仿宋_GBK" w:cs="方正仿宋_GBK"/>
          <w:color w:val="000000"/>
          <w:kern w:val="0"/>
          <w:sz w:val="24"/>
          <w:lang w:val="zh-CN"/>
        </w:rPr>
        <w:t>招标投标活动；积极履行社会责任，促进廉政建设；</w:t>
      </w:r>
    </w:p>
    <w:p w14:paraId="463C9A24">
      <w:pPr>
        <w:spacing w:line="460" w:lineRule="exact"/>
        <w:ind w:firstLine="480" w:firstLineChars="200"/>
        <w:rPr>
          <w:rFonts w:ascii="方正仿宋_GBK" w:hAnsi="方正仿宋_GBK" w:eastAsia="方正仿宋_GBK" w:cs="方正仿宋_GBK"/>
          <w:color w:val="000000"/>
          <w:kern w:val="0"/>
          <w:sz w:val="24"/>
          <w:lang w:val="zh-CN"/>
        </w:rPr>
      </w:pPr>
      <w:r>
        <w:rPr>
          <w:rFonts w:hint="eastAsia" w:ascii="方正仿宋_GBK" w:hAnsi="方正仿宋_GBK" w:eastAsia="方正仿宋_GBK" w:cs="方正仿宋_GBK"/>
          <w:color w:val="000000"/>
          <w:kern w:val="0"/>
          <w:sz w:val="24"/>
          <w:lang w:val="zh-CN"/>
        </w:rPr>
        <w:t>三、严格遵守即时信息公示规定，及时更新公共资源交易中心主体信息库中信息；</w:t>
      </w:r>
    </w:p>
    <w:p w14:paraId="632EE255">
      <w:pPr>
        <w:spacing w:line="460" w:lineRule="exact"/>
        <w:ind w:firstLine="480" w:firstLineChars="200"/>
        <w:rPr>
          <w:rFonts w:ascii="方正仿宋_GBK" w:hAnsi="方正仿宋_GBK" w:eastAsia="方正仿宋_GBK" w:cs="方正仿宋_GBK"/>
          <w:color w:val="000000"/>
          <w:kern w:val="0"/>
          <w:sz w:val="24"/>
          <w:lang w:val="zh-CN"/>
        </w:rPr>
      </w:pPr>
      <w:r>
        <w:rPr>
          <w:rFonts w:hint="eastAsia" w:ascii="方正仿宋_GBK" w:hAnsi="方正仿宋_GBK" w:eastAsia="方正仿宋_GBK" w:cs="方正仿宋_GBK"/>
          <w:color w:val="000000"/>
          <w:kern w:val="0"/>
          <w:sz w:val="24"/>
          <w:lang w:val="zh-CN"/>
        </w:rPr>
        <w:t>四、自我约束、自我管理，守合同、重信用，不参与围标串标、弄虚作假、骗取成交、干扰评标、违约毁约、恶意投诉等行为，主动维护公共资源交易招标投标的良好秩序；</w:t>
      </w:r>
    </w:p>
    <w:p w14:paraId="4B3165E2">
      <w:pPr>
        <w:spacing w:line="460" w:lineRule="exact"/>
        <w:ind w:firstLine="480" w:firstLineChars="200"/>
        <w:rPr>
          <w:rFonts w:ascii="方正仿宋_GBK" w:hAnsi="方正仿宋_GBK" w:eastAsia="方正仿宋_GBK" w:cs="方正仿宋_GBK"/>
          <w:color w:val="000000"/>
          <w:kern w:val="0"/>
          <w:sz w:val="24"/>
          <w:lang w:val="zh-CN"/>
        </w:rPr>
      </w:pPr>
      <w:r>
        <w:rPr>
          <w:rFonts w:hint="eastAsia" w:ascii="方正仿宋_GBK" w:hAnsi="方正仿宋_GBK" w:eastAsia="方正仿宋_GBK" w:cs="方正仿宋_GBK"/>
          <w:color w:val="000000"/>
          <w:kern w:val="0"/>
          <w:sz w:val="24"/>
          <w:lang w:val="zh-CN"/>
        </w:rPr>
        <w:t>五、本单位自愿接受有关行政监督部门的依法检查。如发生违法违规或不良行为或存在其他法律法规对招标投标行为予以限制的情形，自愿接受有关行政监督部门依法给予的行政处罚（处理），并依法承担相应的法律责任；</w:t>
      </w:r>
    </w:p>
    <w:p w14:paraId="61161828">
      <w:pPr>
        <w:spacing w:line="460" w:lineRule="exact"/>
        <w:ind w:firstLine="480" w:firstLineChars="200"/>
        <w:rPr>
          <w:rFonts w:ascii="方正仿宋_GBK" w:hAnsi="方正仿宋_GBK" w:eastAsia="方正仿宋_GBK" w:cs="方正仿宋_GBK"/>
          <w:color w:val="000000"/>
          <w:kern w:val="0"/>
          <w:sz w:val="24"/>
          <w:lang w:val="zh-CN"/>
        </w:rPr>
      </w:pPr>
      <w:r>
        <w:rPr>
          <w:rFonts w:hint="eastAsia" w:ascii="方正仿宋_GBK" w:hAnsi="方正仿宋_GBK" w:eastAsia="方正仿宋_GBK" w:cs="方正仿宋_GBK"/>
          <w:color w:val="000000"/>
          <w:kern w:val="0"/>
          <w:sz w:val="24"/>
          <w:lang w:val="zh-CN"/>
        </w:rPr>
        <w:t>六、自觉接受政府部门、行业组织、社会公众、新闻舆论等监督；</w:t>
      </w:r>
    </w:p>
    <w:p w14:paraId="451C31CE">
      <w:pPr>
        <w:spacing w:line="460" w:lineRule="exact"/>
        <w:ind w:firstLine="480" w:firstLineChars="200"/>
        <w:rPr>
          <w:rFonts w:ascii="方正仿宋_GBK" w:hAnsi="方正仿宋_GBK" w:eastAsia="方正仿宋_GBK" w:cs="方正仿宋_GBK"/>
          <w:color w:val="000000"/>
          <w:kern w:val="0"/>
          <w:sz w:val="24"/>
          <w:lang w:val="zh-CN"/>
        </w:rPr>
      </w:pPr>
      <w:r>
        <w:rPr>
          <w:rFonts w:hint="eastAsia" w:ascii="方正仿宋_GBK" w:hAnsi="方正仿宋_GBK" w:eastAsia="方正仿宋_GBK" w:cs="方正仿宋_GBK"/>
          <w:color w:val="000000"/>
          <w:kern w:val="0"/>
          <w:sz w:val="24"/>
          <w:lang w:val="zh-CN"/>
        </w:rPr>
        <w:t>七、上述承诺已向本单位员工作了宣传教育；</w:t>
      </w:r>
    </w:p>
    <w:p w14:paraId="701CC03A">
      <w:pPr>
        <w:tabs>
          <w:tab w:val="left" w:pos="4860"/>
        </w:tabs>
        <w:spacing w:line="460" w:lineRule="exact"/>
        <w:ind w:firstLine="482" w:firstLineChars="200"/>
        <w:jc w:val="left"/>
        <w:rPr>
          <w:rFonts w:ascii="方正仿宋_GBK" w:hAnsi="方正仿宋_GBK" w:eastAsia="方正仿宋_GBK" w:cs="方正仿宋_GBK"/>
          <w:b/>
          <w:color w:val="000000"/>
          <w:kern w:val="0"/>
          <w:sz w:val="24"/>
          <w:lang w:val="zh-CN"/>
        </w:rPr>
      </w:pPr>
      <w:r>
        <w:rPr>
          <w:rFonts w:hint="eastAsia" w:ascii="方正仿宋_GBK" w:hAnsi="方正仿宋_GBK" w:eastAsia="方正仿宋_GBK" w:cs="方正仿宋_GBK"/>
          <w:b/>
          <w:color w:val="000000"/>
          <w:kern w:val="0"/>
          <w:sz w:val="24"/>
          <w:lang w:val="zh-CN"/>
        </w:rPr>
        <w:t>如有违反上述承诺的不良行为，本单位同意将其予以上网公示。</w:t>
      </w:r>
    </w:p>
    <w:p w14:paraId="29D73F62">
      <w:pPr>
        <w:spacing w:line="460" w:lineRule="exact"/>
        <w:ind w:firstLine="560" w:firstLineChars="200"/>
        <w:rPr>
          <w:rFonts w:ascii="方正仿宋_GBK" w:hAnsi="方正仿宋_GBK" w:eastAsia="方正仿宋_GBK" w:cs="方正仿宋_GBK"/>
          <w:color w:val="000000"/>
          <w:sz w:val="28"/>
          <w:szCs w:val="28"/>
        </w:rPr>
      </w:pPr>
    </w:p>
    <w:p w14:paraId="76F22539">
      <w:pPr>
        <w:spacing w:line="460" w:lineRule="exact"/>
        <w:ind w:firstLine="560" w:firstLineChars="200"/>
        <w:rPr>
          <w:rFonts w:ascii="方正仿宋_GBK" w:hAnsi="方正仿宋_GBK" w:eastAsia="方正仿宋_GBK" w:cs="方正仿宋_GBK"/>
          <w:color w:val="000000"/>
          <w:kern w:val="0"/>
          <w:sz w:val="28"/>
          <w:szCs w:val="28"/>
          <w:u w:val="single"/>
          <w:lang w:val="zh-CN"/>
        </w:rPr>
      </w:pPr>
      <w:r>
        <w:rPr>
          <w:rFonts w:hint="eastAsia" w:ascii="方正仿宋_GBK" w:hAnsi="方正仿宋_GBK" w:eastAsia="方正仿宋_GBK" w:cs="方正仿宋_GBK"/>
          <w:color w:val="000000"/>
          <w:kern w:val="0"/>
          <w:sz w:val="28"/>
          <w:szCs w:val="28"/>
          <w:lang w:val="zh-CN"/>
        </w:rPr>
        <w:t>投标供应商全称(盖公章)：</w:t>
      </w:r>
    </w:p>
    <w:p w14:paraId="7230AA82">
      <w:pPr>
        <w:spacing w:line="460" w:lineRule="exact"/>
        <w:ind w:firstLine="560" w:firstLineChars="200"/>
        <w:rPr>
          <w:rFonts w:ascii="方正仿宋_GBK" w:hAnsi="方正仿宋_GBK" w:eastAsia="方正仿宋_GBK" w:cs="方正仿宋_GBK"/>
          <w:color w:val="000000"/>
          <w:sz w:val="28"/>
          <w:szCs w:val="28"/>
          <w:u w:val="single"/>
          <w:lang w:val="zh-CN"/>
        </w:rPr>
      </w:pPr>
      <w:r>
        <w:rPr>
          <w:rFonts w:hint="eastAsia" w:ascii="方正仿宋_GBK" w:hAnsi="方正仿宋_GBK" w:eastAsia="方正仿宋_GBK" w:cs="方正仿宋_GBK"/>
          <w:color w:val="000000"/>
          <w:kern w:val="0"/>
          <w:sz w:val="28"/>
          <w:szCs w:val="28"/>
          <w:lang w:val="zh-CN"/>
        </w:rPr>
        <w:t>法定代表人（签字或盖章）：</w:t>
      </w:r>
    </w:p>
    <w:p w14:paraId="66E4AE66">
      <w:pPr>
        <w:snapToGrid w:val="0"/>
        <w:spacing w:line="460" w:lineRule="exact"/>
        <w:ind w:firstLine="560" w:firstLineChars="200"/>
        <w:jc w:val="right"/>
        <w:rPr>
          <w:rFonts w:ascii="方正仿宋_GBK" w:hAnsi="方正仿宋_GBK" w:eastAsia="方正仿宋_GBK" w:cs="方正仿宋_GBK"/>
          <w:color w:val="000000"/>
          <w:kern w:val="0"/>
          <w:sz w:val="28"/>
          <w:szCs w:val="28"/>
          <w:lang w:val="zh-CN"/>
        </w:rPr>
      </w:pPr>
      <w:r>
        <w:rPr>
          <w:rFonts w:hint="eastAsia" w:ascii="方正仿宋_GBK" w:hAnsi="方正仿宋_GBK" w:eastAsia="方正仿宋_GBK" w:cs="方正仿宋_GBK"/>
          <w:color w:val="000000"/>
          <w:kern w:val="0"/>
          <w:sz w:val="28"/>
          <w:szCs w:val="28"/>
          <w:lang w:val="zh-CN"/>
        </w:rPr>
        <w:t>时间：  年  月   日</w:t>
      </w:r>
    </w:p>
    <w:p w14:paraId="2E696C2E">
      <w:pPr>
        <w:snapToGrid w:val="0"/>
        <w:spacing w:line="360" w:lineRule="auto"/>
        <w:jc w:val="left"/>
        <w:rPr>
          <w:rFonts w:ascii="方正仿宋_GBK" w:hAnsi="方正仿宋_GBK" w:eastAsia="方正仿宋_GBK" w:cs="方正仿宋_GBK"/>
          <w:color w:val="000000"/>
          <w:sz w:val="32"/>
          <w:szCs w:val="32"/>
        </w:rPr>
      </w:pPr>
    </w:p>
    <w:p w14:paraId="54407FF2">
      <w:pPr>
        <w:snapToGrid w:val="0"/>
        <w:spacing w:line="360" w:lineRule="auto"/>
        <w:jc w:val="left"/>
        <w:rPr>
          <w:rFonts w:ascii="方正仿宋_GBK" w:hAnsi="方正仿宋_GBK" w:eastAsia="方正仿宋_GBK" w:cs="方正仿宋_GBK"/>
          <w:color w:val="000000"/>
          <w:sz w:val="32"/>
          <w:szCs w:val="32"/>
        </w:rPr>
      </w:pPr>
    </w:p>
    <w:p w14:paraId="4E4EE43C">
      <w:pPr>
        <w:snapToGrid w:val="0"/>
        <w:spacing w:line="360" w:lineRule="auto"/>
        <w:jc w:val="left"/>
        <w:rPr>
          <w:rFonts w:ascii="方正仿宋_GBK" w:hAnsi="方正仿宋_GBK" w:eastAsia="方正仿宋_GBK" w:cs="方正仿宋_GBK"/>
          <w:color w:val="000000"/>
          <w:sz w:val="32"/>
          <w:szCs w:val="32"/>
        </w:rPr>
      </w:pPr>
    </w:p>
    <w:p w14:paraId="09300F11">
      <w:pPr>
        <w:snapToGrid w:val="0"/>
        <w:spacing w:line="360" w:lineRule="auto"/>
        <w:jc w:val="left"/>
        <w:rPr>
          <w:rFonts w:ascii="方正仿宋_GBK" w:hAnsi="方正仿宋_GBK" w:eastAsia="方正仿宋_GBK" w:cs="方正仿宋_GBK"/>
          <w:color w:val="000000"/>
          <w:sz w:val="32"/>
          <w:szCs w:val="32"/>
        </w:rPr>
      </w:pPr>
    </w:p>
    <w:p w14:paraId="7AB19F1B">
      <w:pPr>
        <w:snapToGrid w:val="0"/>
        <w:spacing w:line="360" w:lineRule="auto"/>
        <w:jc w:val="lef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附件8</w:t>
      </w:r>
    </w:p>
    <w:p w14:paraId="47B4CA7E">
      <w:pPr>
        <w:spacing w:line="460" w:lineRule="exact"/>
        <w:jc w:val="center"/>
        <w:rPr>
          <w:rFonts w:ascii="方正仿宋_GBK" w:hAnsi="方正仿宋_GBK" w:eastAsia="方正仿宋_GBK" w:cs="方正仿宋_GBK"/>
          <w:bCs/>
          <w:color w:val="000000"/>
          <w:sz w:val="40"/>
          <w:szCs w:val="40"/>
        </w:rPr>
      </w:pPr>
      <w:r>
        <w:rPr>
          <w:rFonts w:hint="eastAsia" w:ascii="方正仿宋_GBK" w:hAnsi="方正仿宋_GBK" w:eastAsia="方正仿宋_GBK" w:cs="方正仿宋_GBK"/>
          <w:bCs/>
          <w:color w:val="000000"/>
          <w:sz w:val="40"/>
          <w:szCs w:val="40"/>
        </w:rPr>
        <w:t>质疑函范本</w:t>
      </w:r>
    </w:p>
    <w:p w14:paraId="7C8123F8">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一、质疑供应商基本信息</w:t>
      </w:r>
    </w:p>
    <w:p w14:paraId="1A420171">
      <w:pPr>
        <w:adjustRightInd w:val="0"/>
        <w:snapToGrid w:val="0"/>
        <w:spacing w:line="460" w:lineRule="exact"/>
        <w:ind w:firstLine="560" w:firstLineChars="200"/>
        <w:rPr>
          <w:rFonts w:ascii="方正仿宋_GBK" w:hAnsi="方正仿宋_GBK" w:eastAsia="方正仿宋_GBK" w:cs="方正仿宋_GBK"/>
          <w:color w:val="000000"/>
          <w:sz w:val="28"/>
          <w:szCs w:val="28"/>
          <w:u w:val="dotted"/>
        </w:rPr>
      </w:pPr>
      <w:r>
        <w:rPr>
          <w:rFonts w:hint="eastAsia" w:ascii="方正仿宋_GBK" w:hAnsi="方正仿宋_GBK" w:eastAsia="方正仿宋_GBK" w:cs="方正仿宋_GBK"/>
          <w:color w:val="000000"/>
          <w:sz w:val="28"/>
          <w:szCs w:val="28"/>
        </w:rPr>
        <w:t>质疑供应商：</w:t>
      </w:r>
    </w:p>
    <w:p w14:paraId="453F36CF">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地址：邮编：</w:t>
      </w:r>
    </w:p>
    <w:p w14:paraId="5F51BA3F">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联系人：联系电话：</w:t>
      </w:r>
    </w:p>
    <w:p w14:paraId="56E4A383">
      <w:pPr>
        <w:adjustRightInd w:val="0"/>
        <w:snapToGrid w:val="0"/>
        <w:spacing w:line="460" w:lineRule="exact"/>
        <w:ind w:firstLine="560" w:firstLineChars="200"/>
        <w:rPr>
          <w:rFonts w:ascii="方正仿宋_GBK" w:hAnsi="方正仿宋_GBK" w:eastAsia="方正仿宋_GBK" w:cs="方正仿宋_GBK"/>
          <w:color w:val="000000"/>
          <w:sz w:val="28"/>
          <w:szCs w:val="28"/>
          <w:u w:val="dotted"/>
        </w:rPr>
      </w:pPr>
      <w:r>
        <w:rPr>
          <w:rFonts w:hint="eastAsia" w:ascii="方正仿宋_GBK" w:hAnsi="方正仿宋_GBK" w:eastAsia="方正仿宋_GBK" w:cs="方正仿宋_GBK"/>
          <w:color w:val="000000"/>
          <w:sz w:val="28"/>
          <w:szCs w:val="28"/>
        </w:rPr>
        <w:t>授权代表：</w:t>
      </w:r>
    </w:p>
    <w:p w14:paraId="69454D8A">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联系电话：</w:t>
      </w:r>
    </w:p>
    <w:p w14:paraId="272EA021">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地址：邮编：</w:t>
      </w:r>
    </w:p>
    <w:p w14:paraId="4AAE7A86">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二、质疑项目基本情况</w:t>
      </w:r>
    </w:p>
    <w:p w14:paraId="001BFF7C">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质疑项目的名称：</w:t>
      </w:r>
    </w:p>
    <w:p w14:paraId="61F79EFF">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质疑项目的编号：包号：</w:t>
      </w:r>
    </w:p>
    <w:p w14:paraId="41911252">
      <w:pPr>
        <w:adjustRightInd w:val="0"/>
        <w:snapToGrid w:val="0"/>
        <w:spacing w:line="460" w:lineRule="exact"/>
        <w:ind w:firstLine="560" w:firstLineChars="200"/>
        <w:rPr>
          <w:rFonts w:ascii="方正仿宋_GBK" w:hAnsi="方正仿宋_GBK" w:eastAsia="方正仿宋_GBK" w:cs="方正仿宋_GBK"/>
          <w:color w:val="000000"/>
          <w:sz w:val="28"/>
          <w:szCs w:val="28"/>
          <w:u w:val="dotted"/>
        </w:rPr>
      </w:pPr>
      <w:r>
        <w:rPr>
          <w:rFonts w:hint="eastAsia" w:ascii="方正仿宋_GBK" w:hAnsi="方正仿宋_GBK" w:eastAsia="方正仿宋_GBK" w:cs="方正仿宋_GBK"/>
          <w:color w:val="000000"/>
          <w:sz w:val="28"/>
          <w:szCs w:val="28"/>
        </w:rPr>
        <w:t>采购人名称：</w:t>
      </w:r>
    </w:p>
    <w:p w14:paraId="1D7BEF67">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采购文件获取日期：</w:t>
      </w:r>
    </w:p>
    <w:p w14:paraId="704030C3">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三、质疑事项具体内容</w:t>
      </w:r>
    </w:p>
    <w:p w14:paraId="460A8AEC">
      <w:pPr>
        <w:adjustRightInd w:val="0"/>
        <w:snapToGrid w:val="0"/>
        <w:spacing w:line="460" w:lineRule="exact"/>
        <w:ind w:firstLine="560" w:firstLineChars="200"/>
        <w:rPr>
          <w:rFonts w:ascii="方正仿宋_GBK" w:hAnsi="方正仿宋_GBK" w:eastAsia="方正仿宋_GBK" w:cs="方正仿宋_GBK"/>
          <w:color w:val="000000"/>
          <w:sz w:val="28"/>
          <w:szCs w:val="28"/>
          <w:u w:val="dotted"/>
        </w:rPr>
      </w:pPr>
      <w:r>
        <w:rPr>
          <w:rFonts w:hint="eastAsia" w:ascii="方正仿宋_GBK" w:hAnsi="方正仿宋_GBK" w:eastAsia="方正仿宋_GBK" w:cs="方正仿宋_GBK"/>
          <w:color w:val="000000"/>
          <w:sz w:val="28"/>
          <w:szCs w:val="28"/>
        </w:rPr>
        <w:t>质疑事项1：</w:t>
      </w:r>
    </w:p>
    <w:p w14:paraId="3B2F20F7">
      <w:pPr>
        <w:adjustRightInd w:val="0"/>
        <w:snapToGrid w:val="0"/>
        <w:spacing w:line="460" w:lineRule="exact"/>
        <w:ind w:firstLine="560" w:firstLineChars="200"/>
        <w:rPr>
          <w:rFonts w:ascii="方正仿宋_GBK" w:hAnsi="方正仿宋_GBK" w:eastAsia="方正仿宋_GBK" w:cs="方正仿宋_GBK"/>
          <w:color w:val="000000"/>
          <w:sz w:val="28"/>
          <w:szCs w:val="28"/>
          <w:u w:val="dotted"/>
        </w:rPr>
      </w:pPr>
      <w:r>
        <w:rPr>
          <w:rFonts w:hint="eastAsia" w:ascii="方正仿宋_GBK" w:hAnsi="方正仿宋_GBK" w:eastAsia="方正仿宋_GBK" w:cs="方正仿宋_GBK"/>
          <w:color w:val="000000"/>
          <w:sz w:val="28"/>
          <w:szCs w:val="28"/>
        </w:rPr>
        <w:t>事实依据：</w:t>
      </w:r>
    </w:p>
    <w:p w14:paraId="205F4C9D">
      <w:pPr>
        <w:adjustRightInd w:val="0"/>
        <w:snapToGrid w:val="0"/>
        <w:spacing w:line="460" w:lineRule="exact"/>
        <w:ind w:firstLine="560" w:firstLineChars="200"/>
        <w:rPr>
          <w:rFonts w:ascii="方正仿宋_GBK" w:hAnsi="方正仿宋_GBK" w:eastAsia="方正仿宋_GBK" w:cs="方正仿宋_GBK"/>
          <w:color w:val="000000"/>
          <w:sz w:val="28"/>
          <w:szCs w:val="28"/>
        </w:rPr>
      </w:pPr>
    </w:p>
    <w:p w14:paraId="10432255">
      <w:pPr>
        <w:adjustRightInd w:val="0"/>
        <w:snapToGrid w:val="0"/>
        <w:spacing w:line="460" w:lineRule="exact"/>
        <w:ind w:firstLine="560" w:firstLineChars="200"/>
        <w:rPr>
          <w:rFonts w:ascii="方正仿宋_GBK" w:hAnsi="方正仿宋_GBK" w:eastAsia="方正仿宋_GBK" w:cs="方正仿宋_GBK"/>
          <w:color w:val="000000"/>
          <w:sz w:val="28"/>
          <w:szCs w:val="28"/>
          <w:u w:val="dotted"/>
        </w:rPr>
      </w:pPr>
      <w:r>
        <w:rPr>
          <w:rFonts w:hint="eastAsia" w:ascii="方正仿宋_GBK" w:hAnsi="方正仿宋_GBK" w:eastAsia="方正仿宋_GBK" w:cs="方正仿宋_GBK"/>
          <w:color w:val="000000"/>
          <w:sz w:val="28"/>
          <w:szCs w:val="28"/>
        </w:rPr>
        <w:t>法律依据：</w:t>
      </w:r>
    </w:p>
    <w:p w14:paraId="10B37CE8">
      <w:pPr>
        <w:adjustRightInd w:val="0"/>
        <w:snapToGrid w:val="0"/>
        <w:spacing w:line="460" w:lineRule="exact"/>
        <w:ind w:firstLine="560" w:firstLineChars="200"/>
        <w:rPr>
          <w:rFonts w:ascii="方正仿宋_GBK" w:hAnsi="方正仿宋_GBK" w:eastAsia="方正仿宋_GBK" w:cs="方正仿宋_GBK"/>
          <w:color w:val="000000"/>
          <w:sz w:val="28"/>
          <w:szCs w:val="28"/>
          <w:u w:val="dotted"/>
        </w:rPr>
      </w:pPr>
    </w:p>
    <w:p w14:paraId="0137FFE7">
      <w:pPr>
        <w:adjustRightInd w:val="0"/>
        <w:snapToGrid w:val="0"/>
        <w:spacing w:line="460" w:lineRule="exact"/>
        <w:ind w:firstLine="560" w:firstLineChars="200"/>
        <w:rPr>
          <w:rFonts w:ascii="方正仿宋_GBK" w:hAnsi="方正仿宋_GBK" w:eastAsia="方正仿宋_GBK" w:cs="方正仿宋_GBK"/>
          <w:color w:val="000000"/>
          <w:sz w:val="28"/>
          <w:szCs w:val="28"/>
          <w:u w:val="dotted"/>
        </w:rPr>
      </w:pPr>
      <w:r>
        <w:rPr>
          <w:rFonts w:hint="eastAsia" w:ascii="方正仿宋_GBK" w:hAnsi="方正仿宋_GBK" w:eastAsia="方正仿宋_GBK" w:cs="方正仿宋_GBK"/>
          <w:color w:val="000000"/>
          <w:sz w:val="28"/>
          <w:szCs w:val="28"/>
        </w:rPr>
        <w:t>质疑事项2</w:t>
      </w:r>
    </w:p>
    <w:p w14:paraId="66FC8E22">
      <w:pPr>
        <w:adjustRightInd w:val="0"/>
        <w:snapToGrid w:val="0"/>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w:t>
      </w:r>
    </w:p>
    <w:p w14:paraId="297B06F9">
      <w:pPr>
        <w:adjustRightInd w:val="0"/>
        <w:snapToGrid w:val="0"/>
        <w:spacing w:line="46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四、与质疑事项相关的质疑请求</w:t>
      </w:r>
    </w:p>
    <w:p w14:paraId="22B93E0C">
      <w:pPr>
        <w:adjustRightInd w:val="0"/>
        <w:snapToGrid w:val="0"/>
        <w:spacing w:line="460" w:lineRule="exact"/>
        <w:ind w:firstLine="560" w:firstLineChars="200"/>
        <w:rPr>
          <w:rFonts w:ascii="方正仿宋_GBK" w:hAnsi="方正仿宋_GBK" w:eastAsia="方正仿宋_GBK" w:cs="方正仿宋_GBK"/>
          <w:color w:val="000000"/>
          <w:sz w:val="28"/>
          <w:szCs w:val="28"/>
          <w:u w:val="dotted"/>
        </w:rPr>
      </w:pPr>
      <w:r>
        <w:rPr>
          <w:rFonts w:hint="eastAsia" w:ascii="方正仿宋_GBK" w:hAnsi="方正仿宋_GBK" w:eastAsia="方正仿宋_GBK" w:cs="方正仿宋_GBK"/>
          <w:color w:val="000000"/>
          <w:sz w:val="28"/>
          <w:szCs w:val="28"/>
        </w:rPr>
        <w:t>请求：</w:t>
      </w:r>
    </w:p>
    <w:p w14:paraId="66A05E2E">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签字(签章)：                   公章：                      </w:t>
      </w:r>
    </w:p>
    <w:p w14:paraId="7AD8C0E5">
      <w:pPr>
        <w:spacing w:line="4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日期：    </w:t>
      </w:r>
    </w:p>
    <w:p w14:paraId="1F72EE0D">
      <w:pPr>
        <w:adjustRightInd w:val="0"/>
        <w:snapToGrid w:val="0"/>
        <w:spacing w:line="460" w:lineRule="exact"/>
        <w:ind w:firstLine="560" w:firstLineChars="200"/>
        <w:rPr>
          <w:rFonts w:ascii="方正仿宋_GBK" w:hAnsi="方正仿宋_GBK" w:eastAsia="方正仿宋_GBK" w:cs="方正仿宋_GBK"/>
          <w:color w:val="000000"/>
          <w:sz w:val="28"/>
          <w:szCs w:val="28"/>
        </w:rPr>
      </w:pPr>
    </w:p>
    <w:p w14:paraId="6BF0589B">
      <w:pPr>
        <w:spacing w:line="460" w:lineRule="exact"/>
        <w:ind w:firstLine="562" w:firstLineChars="200"/>
        <w:rPr>
          <w:rFonts w:ascii="方正仿宋_GBK" w:hAnsi="方正仿宋_GBK" w:eastAsia="方正仿宋_GBK" w:cs="方正仿宋_GBK"/>
          <w:b/>
          <w:color w:val="000000"/>
          <w:sz w:val="28"/>
          <w:szCs w:val="28"/>
        </w:rPr>
      </w:pPr>
    </w:p>
    <w:p w14:paraId="5D627F92">
      <w:pPr>
        <w:spacing w:line="460" w:lineRule="exact"/>
        <w:ind w:firstLine="562" w:firstLineChars="200"/>
        <w:rPr>
          <w:rFonts w:ascii="方正仿宋_GBK" w:hAnsi="方正仿宋_GBK" w:eastAsia="方正仿宋_GBK" w:cs="方正仿宋_GBK"/>
          <w:b/>
          <w:color w:val="000000"/>
          <w:sz w:val="28"/>
          <w:szCs w:val="28"/>
        </w:rPr>
      </w:pPr>
    </w:p>
    <w:p w14:paraId="61C84FBF">
      <w:pPr>
        <w:spacing w:line="460" w:lineRule="exact"/>
        <w:ind w:firstLine="562"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质疑函制作说明：</w:t>
      </w:r>
    </w:p>
    <w:p w14:paraId="6F4DAD4C">
      <w:pPr>
        <w:widowControl/>
        <w:spacing w:line="460" w:lineRule="exact"/>
        <w:ind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1.供应商提出质疑时，应提交质疑函和必要的证明材料。</w:t>
      </w:r>
    </w:p>
    <w:p w14:paraId="64EF9654">
      <w:pPr>
        <w:widowControl/>
        <w:spacing w:line="460" w:lineRule="exact"/>
        <w:ind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2.质疑供应商若委托代理人进行质疑的，质疑函应按要求列明“授权代表”的有关内容，并在附件中提交由质疑</w:t>
      </w:r>
      <w:r>
        <w:rPr>
          <w:rFonts w:hint="eastAsia" w:ascii="方正仿宋_GBK" w:hAnsi="方正仿宋_GBK" w:eastAsia="方正仿宋_GBK" w:cs="方正仿宋_GBK"/>
          <w:color w:val="000000"/>
          <w:kern w:val="0"/>
          <w:sz w:val="28"/>
          <w:szCs w:val="28"/>
        </w:rPr>
        <w:t>供应商签署的授权委托书。授权委托书应载明代理人的姓名或者名称、代理事项、具体权限、期限和相关事项。</w:t>
      </w:r>
    </w:p>
    <w:p w14:paraId="6D1CC129">
      <w:pPr>
        <w:widowControl/>
        <w:spacing w:line="460" w:lineRule="exact"/>
        <w:ind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3.质疑供应商若对项目的某一分包进行质疑，质疑函中应列明具体分包号。</w:t>
      </w:r>
    </w:p>
    <w:p w14:paraId="0FA3178F">
      <w:pPr>
        <w:widowControl/>
        <w:spacing w:line="460" w:lineRule="exact"/>
        <w:ind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4.质疑函的质疑事项应具体、明确，并有必要的事实依据和法律依据。</w:t>
      </w:r>
    </w:p>
    <w:p w14:paraId="52838D82">
      <w:pPr>
        <w:widowControl/>
        <w:spacing w:line="460" w:lineRule="exact"/>
        <w:ind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5.质疑函的质疑请求应与质疑事项相关。</w:t>
      </w:r>
    </w:p>
    <w:p w14:paraId="2A3AD4FB">
      <w:pPr>
        <w:widowControl/>
        <w:spacing w:line="460" w:lineRule="exact"/>
        <w:ind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6.质疑供应商为自然人的，质疑函应由本人签字；质疑供应商为法人或者其他组织的，质疑函应由法定代表人、主要负责人，或者其授权代表签字或者盖章，并加盖公章。</w:t>
      </w:r>
    </w:p>
    <w:p w14:paraId="56BD59DC">
      <w:pPr>
        <w:widowControl/>
        <w:spacing w:line="360" w:lineRule="auto"/>
        <w:ind w:firstLine="560" w:firstLineChars="200"/>
        <w:jc w:val="left"/>
        <w:rPr>
          <w:rFonts w:ascii="方正仿宋_GBK" w:hAnsi="方正仿宋_GBK" w:eastAsia="方正仿宋_GBK" w:cs="方正仿宋_GBK"/>
          <w:color w:val="000000"/>
          <w:sz w:val="28"/>
          <w:szCs w:val="28"/>
        </w:rPr>
      </w:pPr>
    </w:p>
    <w:sectPr>
      <w:headerReference r:id="rId5" w:type="default"/>
      <w:footerReference r:id="rId6" w:type="default"/>
      <w:pgSz w:w="11907" w:h="16839"/>
      <w:pgMar w:top="1440" w:right="1803" w:bottom="1440" w:left="1803"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BB88109-EC32-4374-AE6F-9FF1624D4F6A}"/>
  </w:font>
  <w:font w:name="新宋体">
    <w:panose1 w:val="02010609030101010101"/>
    <w:charset w:val="86"/>
    <w:family w:val="modern"/>
    <w:pitch w:val="default"/>
    <w:sig w:usb0="0000028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B794DE3E-3E92-427E-9BEF-0660BDD57F76}"/>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方正仿宋_GBK">
    <w:panose1 w:val="02000000000000000000"/>
    <w:charset w:val="86"/>
    <w:family w:val="script"/>
    <w:pitch w:val="default"/>
    <w:sig w:usb0="A00002BF" w:usb1="38CF7CFA" w:usb2="00082016" w:usb3="00000000" w:csb0="00040001" w:csb1="00000000"/>
    <w:embedRegular r:id="rId3" w:fontKey="{1781A33C-BCDC-484C-B709-34F819C4DA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37806">
    <w:pPr>
      <w:spacing w:line="116" w:lineRule="exact"/>
      <w:ind w:firstLine="4183"/>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0A5AD">
    <w:pPr>
      <w:pStyle w:val="21"/>
    </w:pPr>
    <w:r>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yefv8kBAACZAwAADgAAAGRycy9lMm9Eb2MueG1srVPNjtMwEL4j8Q6W&#10;79Rph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J5+/yQEAAJkDAAAOAAAAAAAAAAEAIAAAAB4BAABkcnMvZTJvRG9j&#10;LnhtbFBLBQYAAAAABgAGAFkBAABZBQAAAAA=&#10;">
          <v:path/>
          <v:fill on="f" focussize="0,0"/>
          <v:stroke on="f" joinstyle="miter"/>
          <v:imagedata o:title=""/>
          <o:lock v:ext="edit"/>
          <v:textbox inset="0mm,0mm,0mm,0mm" style="mso-fit-shape-to-text:t;">
            <w:txbxContent>
              <w:p w14:paraId="474C14E3">
                <w:pPr>
                  <w:pStyle w:val="21"/>
                </w:pPr>
                <w:r>
                  <w:fldChar w:fldCharType="begin"/>
                </w:r>
                <w:r>
                  <w:instrText xml:space="preserve"> PAGE  \* MERGEFORMAT </w:instrText>
                </w:r>
                <w:r>
                  <w:fldChar w:fldCharType="separate"/>
                </w:r>
                <w:r>
                  <w:t>19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2C888">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580DD">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41232"/>
    <w:multiLevelType w:val="multilevel"/>
    <w:tmpl w:val="86F41232"/>
    <w:lvl w:ilvl="0" w:tentative="0">
      <w:start w:val="1"/>
      <w:numFmt w:val="decimal"/>
      <w:pStyle w:val="104"/>
      <w:suff w:val="nothing"/>
      <w:lvlText w:val="表%1　"/>
      <w:lvlJc w:val="center"/>
      <w:pPr>
        <w:ind w:left="100" w:firstLine="0"/>
      </w:pPr>
      <w:rPr>
        <w:rFonts w:hint="default" w:ascii="仿宋" w:hAnsi="仿宋" w:eastAsia="仿宋" w:cs="仿宋"/>
        <w:b w:val="0"/>
        <w:i w:val="0"/>
        <w:sz w:val="28"/>
        <w:szCs w:val="28"/>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pStyle w:val="109"/>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C959152A"/>
    <w:multiLevelType w:val="singleLevel"/>
    <w:tmpl w:val="C959152A"/>
    <w:lvl w:ilvl="0" w:tentative="0">
      <w:start w:val="1"/>
      <w:numFmt w:val="bullet"/>
      <w:pStyle w:val="111"/>
      <w:lvlText w:val=""/>
      <w:lvlJc w:val="left"/>
      <w:pPr>
        <w:tabs>
          <w:tab w:val="left" w:pos="780"/>
        </w:tabs>
        <w:ind w:left="780" w:hanging="360"/>
      </w:pPr>
      <w:rPr>
        <w:rFonts w:ascii="Wingdings" w:hAnsi="Wingdings"/>
      </w:rPr>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0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850" w:firstLine="0"/>
      </w:pPr>
      <w:rPr>
        <w:rFonts w:hint="eastAsia" w:ascii="黑体" w:hAnsi="Times New Roman" w:eastAsia="黑体"/>
        <w:b w:val="0"/>
        <w:i w:val="0"/>
        <w:color w:val="00000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8387256"/>
    <w:multiLevelType w:val="multilevel"/>
    <w:tmpl w:val="28387256"/>
    <w:lvl w:ilvl="0" w:tentative="0">
      <w:start w:val="1"/>
      <w:numFmt w:val="decimal"/>
      <w:suff w:val="space"/>
      <w:lvlText w:val="第%1章 "/>
      <w:lvlJc w:val="left"/>
      <w:pPr>
        <w:tabs>
          <w:tab w:val="left" w:pos="0"/>
        </w:tabs>
        <w:ind w:left="0" w:firstLine="0"/>
      </w:pPr>
      <w:rPr>
        <w:rFonts w:hint="eastAsia"/>
        <w:b/>
        <w:sz w:val="44"/>
      </w:rPr>
    </w:lvl>
    <w:lvl w:ilvl="1" w:tentative="0">
      <w:start w:val="1"/>
      <w:numFmt w:val="decimal"/>
      <w:pStyle w:val="99"/>
      <w:isLgl/>
      <w:suff w:val="space"/>
      <w:lvlText w:val="%1.%2 "/>
      <w:lvlJc w:val="left"/>
      <w:pPr>
        <w:tabs>
          <w:tab w:val="left" w:pos="0"/>
        </w:tabs>
        <w:ind w:left="567" w:hanging="567"/>
      </w:pPr>
      <w:rPr>
        <w:rFonts w:hint="default" w:ascii="Times New Roman" w:hAnsi="Times New Roman"/>
        <w:b/>
      </w:rPr>
    </w:lvl>
    <w:lvl w:ilvl="2" w:tentative="0">
      <w:start w:val="1"/>
      <w:numFmt w:val="decimal"/>
      <w:isLgl/>
      <w:suff w:val="space"/>
      <w:lvlText w:val="%1.%2.%3 "/>
      <w:lvlJc w:val="left"/>
      <w:pPr>
        <w:tabs>
          <w:tab w:val="left" w:pos="0"/>
        </w:tabs>
        <w:ind w:left="567" w:hanging="567"/>
      </w:pPr>
      <w:rPr>
        <w:rFonts w:hint="eastAsia"/>
      </w:rPr>
    </w:lvl>
    <w:lvl w:ilvl="3" w:tentative="0">
      <w:start w:val="1"/>
      <w:numFmt w:val="decimal"/>
      <w:isLgl/>
      <w:lvlText w:val="%1.%2.%3.%4 "/>
      <w:lvlJc w:val="left"/>
      <w:pPr>
        <w:tabs>
          <w:tab w:val="left" w:pos="864"/>
        </w:tabs>
        <w:ind w:left="567" w:hanging="567"/>
      </w:pPr>
      <w:rPr>
        <w:rFonts w:hint="eastAsia" w:ascii="Times New Roman" w:hAnsi="Times New Roman" w:cs="Times New Roman"/>
        <w:b/>
        <w:i w:val="0"/>
        <w:iCs w:val="0"/>
        <w:caps w:val="0"/>
        <w:smallCaps w:val="0"/>
        <w:strike w:val="0"/>
        <w:dstrike w:val="0"/>
        <w:vanish w:val="0"/>
        <w:spacing w:val="0"/>
        <w:position w:val="0"/>
        <w:u w:val="none"/>
        <w:vertAlign w:val="baseline"/>
      </w:rPr>
    </w:lvl>
    <w:lvl w:ilvl="4" w:tentative="0">
      <w:start w:val="1"/>
      <w:numFmt w:val="decimal"/>
      <w:isLgl/>
      <w:suff w:val="space"/>
      <w:lvlText w:val="%1.%2.%3.%4.%5 "/>
      <w:lvlJc w:val="left"/>
      <w:pPr>
        <w:tabs>
          <w:tab w:val="left" w:pos="0"/>
        </w:tabs>
        <w:ind w:left="567" w:hanging="567"/>
      </w:pPr>
      <w:rPr>
        <w:rFonts w:hint="eastAsia"/>
      </w:rPr>
    </w:lvl>
    <w:lvl w:ilvl="5" w:tentative="0">
      <w:start w:val="1"/>
      <w:numFmt w:val="decimal"/>
      <w:lvlText w:val="%1.%2.%3.%4.%5.%6"/>
      <w:lvlJc w:val="left"/>
      <w:pPr>
        <w:tabs>
          <w:tab w:val="left" w:pos="1152"/>
        </w:tabs>
        <w:ind w:left="1152" w:hanging="1152"/>
      </w:pPr>
      <w:rPr>
        <w:rFonts w:hint="default" w:ascii="Times New Roman" w:hAnsi="Times New Roman" w:cs="Times New Roman"/>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default" w:ascii="Times New Roman" w:hAnsi="Times New Roman" w:cs="Times New Roman"/>
      </w:rPr>
    </w:lvl>
    <w:lvl w:ilvl="8" w:tentative="0">
      <w:start w:val="1"/>
      <w:numFmt w:val="decimal"/>
      <w:lvlText w:val="%1.%2.%3.%4.%5.%6.%7.%8.%9"/>
      <w:lvlJc w:val="left"/>
      <w:pPr>
        <w:tabs>
          <w:tab w:val="left" w:pos="1584"/>
        </w:tabs>
        <w:ind w:left="1584" w:hanging="1584"/>
      </w:pPr>
      <w:rPr>
        <w:rFonts w:hint="default" w:ascii="Times New Roman" w:hAnsi="Times New Roman" w:cs="Times New Roman"/>
      </w:rPr>
    </w:lvl>
  </w:abstractNum>
  <w:abstractNum w:abstractNumId="4">
    <w:nsid w:val="56898123"/>
    <w:multiLevelType w:val="singleLevel"/>
    <w:tmpl w:val="56898123"/>
    <w:lvl w:ilvl="0" w:tentative="0">
      <w:start w:val="1"/>
      <w:numFmt w:val="decimal"/>
      <w:pStyle w:val="17"/>
      <w:lvlText w:val="%1."/>
      <w:lvlJc w:val="left"/>
      <w:pPr>
        <w:tabs>
          <w:tab w:val="left" w:pos="2040"/>
        </w:tabs>
        <w:ind w:left="2040" w:hanging="36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9"/>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mJiY2JkZmIyOTY3NTdjNmZkNzE4ZTgzYzMxMDhmMDMifQ=="/>
    <w:docVar w:name="KSO_WPS_MARK_KEY" w:val="edd408a1-b375-4b40-a9cb-3acf64b7781a"/>
  </w:docVars>
  <w:rsids>
    <w:rsidRoot w:val="00E1428C"/>
    <w:rsid w:val="000027DF"/>
    <w:rsid w:val="00004FB3"/>
    <w:rsid w:val="00006069"/>
    <w:rsid w:val="00006222"/>
    <w:rsid w:val="00006B64"/>
    <w:rsid w:val="00006E64"/>
    <w:rsid w:val="00007342"/>
    <w:rsid w:val="00011F29"/>
    <w:rsid w:val="00012F0F"/>
    <w:rsid w:val="00013DC0"/>
    <w:rsid w:val="000214C9"/>
    <w:rsid w:val="00021EE5"/>
    <w:rsid w:val="000247CE"/>
    <w:rsid w:val="000249D8"/>
    <w:rsid w:val="00027214"/>
    <w:rsid w:val="00031E5F"/>
    <w:rsid w:val="00033A03"/>
    <w:rsid w:val="00034FFC"/>
    <w:rsid w:val="0003522D"/>
    <w:rsid w:val="00035F29"/>
    <w:rsid w:val="000363E7"/>
    <w:rsid w:val="00040BC7"/>
    <w:rsid w:val="00043CCD"/>
    <w:rsid w:val="0004687B"/>
    <w:rsid w:val="00046AE8"/>
    <w:rsid w:val="00051BE5"/>
    <w:rsid w:val="00051C4B"/>
    <w:rsid w:val="00052E10"/>
    <w:rsid w:val="000531E3"/>
    <w:rsid w:val="00054B69"/>
    <w:rsid w:val="00055731"/>
    <w:rsid w:val="00057C9F"/>
    <w:rsid w:val="00062CEF"/>
    <w:rsid w:val="0006312A"/>
    <w:rsid w:val="00064E5C"/>
    <w:rsid w:val="0006533C"/>
    <w:rsid w:val="000674BE"/>
    <w:rsid w:val="00067D3A"/>
    <w:rsid w:val="000707B4"/>
    <w:rsid w:val="000733BC"/>
    <w:rsid w:val="000733D5"/>
    <w:rsid w:val="000743C3"/>
    <w:rsid w:val="00074E00"/>
    <w:rsid w:val="00077641"/>
    <w:rsid w:val="000811BB"/>
    <w:rsid w:val="00081A99"/>
    <w:rsid w:val="0008288C"/>
    <w:rsid w:val="000860E4"/>
    <w:rsid w:val="000863D2"/>
    <w:rsid w:val="000930EC"/>
    <w:rsid w:val="000931E9"/>
    <w:rsid w:val="0009351A"/>
    <w:rsid w:val="00093B09"/>
    <w:rsid w:val="00093F93"/>
    <w:rsid w:val="000949F1"/>
    <w:rsid w:val="00095B8C"/>
    <w:rsid w:val="0009650A"/>
    <w:rsid w:val="00096D7E"/>
    <w:rsid w:val="000A02E1"/>
    <w:rsid w:val="000A13B7"/>
    <w:rsid w:val="000A3BFD"/>
    <w:rsid w:val="000A5B2F"/>
    <w:rsid w:val="000B0744"/>
    <w:rsid w:val="000B09B6"/>
    <w:rsid w:val="000B78D1"/>
    <w:rsid w:val="000B7DF5"/>
    <w:rsid w:val="000C09DC"/>
    <w:rsid w:val="000C17F6"/>
    <w:rsid w:val="000C197E"/>
    <w:rsid w:val="000C433D"/>
    <w:rsid w:val="000C5D4C"/>
    <w:rsid w:val="000C6148"/>
    <w:rsid w:val="000C6432"/>
    <w:rsid w:val="000C660A"/>
    <w:rsid w:val="000C70B7"/>
    <w:rsid w:val="000D0543"/>
    <w:rsid w:val="000D21D5"/>
    <w:rsid w:val="000D3ACA"/>
    <w:rsid w:val="000D3C5A"/>
    <w:rsid w:val="000D4824"/>
    <w:rsid w:val="000D68E3"/>
    <w:rsid w:val="000D6B97"/>
    <w:rsid w:val="000E0E34"/>
    <w:rsid w:val="000E0E54"/>
    <w:rsid w:val="000E2F2C"/>
    <w:rsid w:val="000E474C"/>
    <w:rsid w:val="000E6565"/>
    <w:rsid w:val="000F0BAD"/>
    <w:rsid w:val="000F23EA"/>
    <w:rsid w:val="000F28DF"/>
    <w:rsid w:val="000F4450"/>
    <w:rsid w:val="000F5ACE"/>
    <w:rsid w:val="000F7D4F"/>
    <w:rsid w:val="00102CB7"/>
    <w:rsid w:val="00102CE8"/>
    <w:rsid w:val="00104AF2"/>
    <w:rsid w:val="0010514D"/>
    <w:rsid w:val="001104D2"/>
    <w:rsid w:val="00115E82"/>
    <w:rsid w:val="00116E44"/>
    <w:rsid w:val="001244CE"/>
    <w:rsid w:val="00124F7A"/>
    <w:rsid w:val="0012592D"/>
    <w:rsid w:val="0012699C"/>
    <w:rsid w:val="00127475"/>
    <w:rsid w:val="00131A4E"/>
    <w:rsid w:val="00132D06"/>
    <w:rsid w:val="00135746"/>
    <w:rsid w:val="001359DC"/>
    <w:rsid w:val="00137F66"/>
    <w:rsid w:val="00141B11"/>
    <w:rsid w:val="001439B3"/>
    <w:rsid w:val="001443A6"/>
    <w:rsid w:val="00144853"/>
    <w:rsid w:val="00145153"/>
    <w:rsid w:val="0014603C"/>
    <w:rsid w:val="001463C7"/>
    <w:rsid w:val="001467F4"/>
    <w:rsid w:val="00150D31"/>
    <w:rsid w:val="00151847"/>
    <w:rsid w:val="00154178"/>
    <w:rsid w:val="00155581"/>
    <w:rsid w:val="00156591"/>
    <w:rsid w:val="001570D4"/>
    <w:rsid w:val="0015743C"/>
    <w:rsid w:val="00157B2B"/>
    <w:rsid w:val="00160309"/>
    <w:rsid w:val="0016109E"/>
    <w:rsid w:val="001620CF"/>
    <w:rsid w:val="00162A03"/>
    <w:rsid w:val="001639C2"/>
    <w:rsid w:val="00163D0B"/>
    <w:rsid w:val="001646CB"/>
    <w:rsid w:val="00170904"/>
    <w:rsid w:val="0017113F"/>
    <w:rsid w:val="00172560"/>
    <w:rsid w:val="001731C5"/>
    <w:rsid w:val="00173C44"/>
    <w:rsid w:val="0017626E"/>
    <w:rsid w:val="00181CDA"/>
    <w:rsid w:val="00181ED3"/>
    <w:rsid w:val="00182CCA"/>
    <w:rsid w:val="001869A8"/>
    <w:rsid w:val="00187BE1"/>
    <w:rsid w:val="001903D4"/>
    <w:rsid w:val="0019251D"/>
    <w:rsid w:val="00192DB5"/>
    <w:rsid w:val="00197945"/>
    <w:rsid w:val="001A0364"/>
    <w:rsid w:val="001A0C8B"/>
    <w:rsid w:val="001A1AC6"/>
    <w:rsid w:val="001A3EDD"/>
    <w:rsid w:val="001A47E3"/>
    <w:rsid w:val="001A67C9"/>
    <w:rsid w:val="001B2572"/>
    <w:rsid w:val="001B344D"/>
    <w:rsid w:val="001B663D"/>
    <w:rsid w:val="001B6EC8"/>
    <w:rsid w:val="001C1D5F"/>
    <w:rsid w:val="001C45F5"/>
    <w:rsid w:val="001C4662"/>
    <w:rsid w:val="001C5B8A"/>
    <w:rsid w:val="001C6AFF"/>
    <w:rsid w:val="001D279A"/>
    <w:rsid w:val="001D3500"/>
    <w:rsid w:val="001D4EC2"/>
    <w:rsid w:val="001D66F0"/>
    <w:rsid w:val="001D6723"/>
    <w:rsid w:val="001D6A81"/>
    <w:rsid w:val="001E1433"/>
    <w:rsid w:val="001E53BC"/>
    <w:rsid w:val="001E601F"/>
    <w:rsid w:val="001E70A4"/>
    <w:rsid w:val="001F120D"/>
    <w:rsid w:val="001F3AEC"/>
    <w:rsid w:val="001F4F3E"/>
    <w:rsid w:val="001F7EC5"/>
    <w:rsid w:val="002007BF"/>
    <w:rsid w:val="00201576"/>
    <w:rsid w:val="00204B7C"/>
    <w:rsid w:val="002106EA"/>
    <w:rsid w:val="002131C8"/>
    <w:rsid w:val="00214649"/>
    <w:rsid w:val="00214B6D"/>
    <w:rsid w:val="00215DD8"/>
    <w:rsid w:val="0021679D"/>
    <w:rsid w:val="002200FB"/>
    <w:rsid w:val="0022164E"/>
    <w:rsid w:val="00221C90"/>
    <w:rsid w:val="00223407"/>
    <w:rsid w:val="002244DA"/>
    <w:rsid w:val="00227E29"/>
    <w:rsid w:val="00230636"/>
    <w:rsid w:val="002330E2"/>
    <w:rsid w:val="0023425B"/>
    <w:rsid w:val="00234DAB"/>
    <w:rsid w:val="00235DF7"/>
    <w:rsid w:val="00237E0C"/>
    <w:rsid w:val="00241BB8"/>
    <w:rsid w:val="00244143"/>
    <w:rsid w:val="00244939"/>
    <w:rsid w:val="002468F0"/>
    <w:rsid w:val="00247C93"/>
    <w:rsid w:val="00250900"/>
    <w:rsid w:val="002546EC"/>
    <w:rsid w:val="00254A15"/>
    <w:rsid w:val="00254B39"/>
    <w:rsid w:val="00255AAF"/>
    <w:rsid w:val="002602DD"/>
    <w:rsid w:val="00260626"/>
    <w:rsid w:val="0026242C"/>
    <w:rsid w:val="002647BE"/>
    <w:rsid w:val="00264B9B"/>
    <w:rsid w:val="00270410"/>
    <w:rsid w:val="00274032"/>
    <w:rsid w:val="002748BD"/>
    <w:rsid w:val="0027499D"/>
    <w:rsid w:val="00274E41"/>
    <w:rsid w:val="00275C65"/>
    <w:rsid w:val="0028324B"/>
    <w:rsid w:val="002840DC"/>
    <w:rsid w:val="002871A5"/>
    <w:rsid w:val="00290923"/>
    <w:rsid w:val="00290CEB"/>
    <w:rsid w:val="00291471"/>
    <w:rsid w:val="00292164"/>
    <w:rsid w:val="00294605"/>
    <w:rsid w:val="002947ED"/>
    <w:rsid w:val="002975D9"/>
    <w:rsid w:val="002A1054"/>
    <w:rsid w:val="002A287A"/>
    <w:rsid w:val="002A3E8C"/>
    <w:rsid w:val="002A4991"/>
    <w:rsid w:val="002A5D03"/>
    <w:rsid w:val="002A7755"/>
    <w:rsid w:val="002A79A7"/>
    <w:rsid w:val="002A7E8F"/>
    <w:rsid w:val="002A7F5E"/>
    <w:rsid w:val="002B1C13"/>
    <w:rsid w:val="002B1C92"/>
    <w:rsid w:val="002B6371"/>
    <w:rsid w:val="002B64B0"/>
    <w:rsid w:val="002C02A7"/>
    <w:rsid w:val="002C02C7"/>
    <w:rsid w:val="002C04E9"/>
    <w:rsid w:val="002C221F"/>
    <w:rsid w:val="002C29D9"/>
    <w:rsid w:val="002C41EE"/>
    <w:rsid w:val="002C4C6D"/>
    <w:rsid w:val="002C507B"/>
    <w:rsid w:val="002C72A6"/>
    <w:rsid w:val="002C7639"/>
    <w:rsid w:val="002D0144"/>
    <w:rsid w:val="002D04B2"/>
    <w:rsid w:val="002D0C68"/>
    <w:rsid w:val="002D1841"/>
    <w:rsid w:val="002D255D"/>
    <w:rsid w:val="002D6B94"/>
    <w:rsid w:val="002D714C"/>
    <w:rsid w:val="002E0E57"/>
    <w:rsid w:val="002E1B37"/>
    <w:rsid w:val="002E27F7"/>
    <w:rsid w:val="002E42CD"/>
    <w:rsid w:val="002E56B3"/>
    <w:rsid w:val="002E5F8C"/>
    <w:rsid w:val="002E7263"/>
    <w:rsid w:val="002F0CF8"/>
    <w:rsid w:val="002F2DDD"/>
    <w:rsid w:val="002F4256"/>
    <w:rsid w:val="002F5BD8"/>
    <w:rsid w:val="002F60B7"/>
    <w:rsid w:val="002F6776"/>
    <w:rsid w:val="002F6EC6"/>
    <w:rsid w:val="002F70DF"/>
    <w:rsid w:val="003009D5"/>
    <w:rsid w:val="00300A5F"/>
    <w:rsid w:val="00301CD5"/>
    <w:rsid w:val="00302E16"/>
    <w:rsid w:val="00310100"/>
    <w:rsid w:val="00310B22"/>
    <w:rsid w:val="00310EFD"/>
    <w:rsid w:val="003121B1"/>
    <w:rsid w:val="003144D6"/>
    <w:rsid w:val="00314C38"/>
    <w:rsid w:val="003164A3"/>
    <w:rsid w:val="00320476"/>
    <w:rsid w:val="00320B07"/>
    <w:rsid w:val="00320C34"/>
    <w:rsid w:val="003212C2"/>
    <w:rsid w:val="00321CBF"/>
    <w:rsid w:val="0032216A"/>
    <w:rsid w:val="003228A9"/>
    <w:rsid w:val="00322B57"/>
    <w:rsid w:val="00330686"/>
    <w:rsid w:val="0033200D"/>
    <w:rsid w:val="00334C59"/>
    <w:rsid w:val="003406AD"/>
    <w:rsid w:val="003436D0"/>
    <w:rsid w:val="00343D2E"/>
    <w:rsid w:val="00345A3C"/>
    <w:rsid w:val="0035199B"/>
    <w:rsid w:val="00355201"/>
    <w:rsid w:val="00355DE5"/>
    <w:rsid w:val="0035734A"/>
    <w:rsid w:val="00357E18"/>
    <w:rsid w:val="003602C3"/>
    <w:rsid w:val="003604DF"/>
    <w:rsid w:val="00361079"/>
    <w:rsid w:val="00364309"/>
    <w:rsid w:val="00367806"/>
    <w:rsid w:val="00367A68"/>
    <w:rsid w:val="0037007E"/>
    <w:rsid w:val="0037119F"/>
    <w:rsid w:val="0037319F"/>
    <w:rsid w:val="003751CE"/>
    <w:rsid w:val="00375458"/>
    <w:rsid w:val="00381D8F"/>
    <w:rsid w:val="00383292"/>
    <w:rsid w:val="00385B36"/>
    <w:rsid w:val="0039137F"/>
    <w:rsid w:val="00395FAE"/>
    <w:rsid w:val="00395FE0"/>
    <w:rsid w:val="003979A3"/>
    <w:rsid w:val="003A3808"/>
    <w:rsid w:val="003A42A7"/>
    <w:rsid w:val="003A4DE4"/>
    <w:rsid w:val="003B0863"/>
    <w:rsid w:val="003B1C66"/>
    <w:rsid w:val="003B38ED"/>
    <w:rsid w:val="003B5148"/>
    <w:rsid w:val="003B75AA"/>
    <w:rsid w:val="003C6991"/>
    <w:rsid w:val="003C71ED"/>
    <w:rsid w:val="003D041B"/>
    <w:rsid w:val="003D06E5"/>
    <w:rsid w:val="003D199E"/>
    <w:rsid w:val="003D4401"/>
    <w:rsid w:val="003D63CA"/>
    <w:rsid w:val="003D64B6"/>
    <w:rsid w:val="003E0179"/>
    <w:rsid w:val="003E2B34"/>
    <w:rsid w:val="003E3257"/>
    <w:rsid w:val="003F1853"/>
    <w:rsid w:val="003F32CE"/>
    <w:rsid w:val="003F3E0C"/>
    <w:rsid w:val="003F4126"/>
    <w:rsid w:val="003F4D19"/>
    <w:rsid w:val="003F549E"/>
    <w:rsid w:val="003F5D1B"/>
    <w:rsid w:val="003F65AF"/>
    <w:rsid w:val="003F7843"/>
    <w:rsid w:val="00403B9D"/>
    <w:rsid w:val="00407224"/>
    <w:rsid w:val="00407903"/>
    <w:rsid w:val="00407BFC"/>
    <w:rsid w:val="004101B0"/>
    <w:rsid w:val="004103F6"/>
    <w:rsid w:val="00410D0B"/>
    <w:rsid w:val="0041128F"/>
    <w:rsid w:val="00412036"/>
    <w:rsid w:val="0041532A"/>
    <w:rsid w:val="00417B67"/>
    <w:rsid w:val="00422590"/>
    <w:rsid w:val="00422FCC"/>
    <w:rsid w:val="00423142"/>
    <w:rsid w:val="004247C4"/>
    <w:rsid w:val="00426626"/>
    <w:rsid w:val="00431BA5"/>
    <w:rsid w:val="00432FD1"/>
    <w:rsid w:val="0043442A"/>
    <w:rsid w:val="00434A49"/>
    <w:rsid w:val="004358AD"/>
    <w:rsid w:val="00435AA8"/>
    <w:rsid w:val="00443C88"/>
    <w:rsid w:val="0044543D"/>
    <w:rsid w:val="00446291"/>
    <w:rsid w:val="004464E9"/>
    <w:rsid w:val="00452A22"/>
    <w:rsid w:val="00454921"/>
    <w:rsid w:val="00454E44"/>
    <w:rsid w:val="004555A4"/>
    <w:rsid w:val="00456B89"/>
    <w:rsid w:val="00461B41"/>
    <w:rsid w:val="00462EA0"/>
    <w:rsid w:val="00464D34"/>
    <w:rsid w:val="00472FA9"/>
    <w:rsid w:val="0047528B"/>
    <w:rsid w:val="00476030"/>
    <w:rsid w:val="004767BD"/>
    <w:rsid w:val="0048021C"/>
    <w:rsid w:val="00480752"/>
    <w:rsid w:val="00480AC6"/>
    <w:rsid w:val="00481750"/>
    <w:rsid w:val="0048181A"/>
    <w:rsid w:val="00482671"/>
    <w:rsid w:val="00483895"/>
    <w:rsid w:val="0048629E"/>
    <w:rsid w:val="00490A35"/>
    <w:rsid w:val="00495061"/>
    <w:rsid w:val="004956F7"/>
    <w:rsid w:val="00495EB8"/>
    <w:rsid w:val="00496FC3"/>
    <w:rsid w:val="00497322"/>
    <w:rsid w:val="004A12FD"/>
    <w:rsid w:val="004A1844"/>
    <w:rsid w:val="004A3046"/>
    <w:rsid w:val="004A4B9D"/>
    <w:rsid w:val="004A6679"/>
    <w:rsid w:val="004A704F"/>
    <w:rsid w:val="004A72A4"/>
    <w:rsid w:val="004A7824"/>
    <w:rsid w:val="004A7C96"/>
    <w:rsid w:val="004B0010"/>
    <w:rsid w:val="004B05CA"/>
    <w:rsid w:val="004B4B6D"/>
    <w:rsid w:val="004C1B27"/>
    <w:rsid w:val="004C201C"/>
    <w:rsid w:val="004C385B"/>
    <w:rsid w:val="004D01E3"/>
    <w:rsid w:val="004D144D"/>
    <w:rsid w:val="004D1CDD"/>
    <w:rsid w:val="004D21FC"/>
    <w:rsid w:val="004D2202"/>
    <w:rsid w:val="004D2E8C"/>
    <w:rsid w:val="004D3773"/>
    <w:rsid w:val="004D44E4"/>
    <w:rsid w:val="004D45FF"/>
    <w:rsid w:val="004D483C"/>
    <w:rsid w:val="004D5292"/>
    <w:rsid w:val="004E06BF"/>
    <w:rsid w:val="004E152F"/>
    <w:rsid w:val="004E2A00"/>
    <w:rsid w:val="004E2F63"/>
    <w:rsid w:val="004E3BF5"/>
    <w:rsid w:val="004F099F"/>
    <w:rsid w:val="004F3CB4"/>
    <w:rsid w:val="00503474"/>
    <w:rsid w:val="00503BA7"/>
    <w:rsid w:val="0050700C"/>
    <w:rsid w:val="005119D2"/>
    <w:rsid w:val="00513B39"/>
    <w:rsid w:val="00513FF3"/>
    <w:rsid w:val="0051484C"/>
    <w:rsid w:val="00514E8A"/>
    <w:rsid w:val="00515B97"/>
    <w:rsid w:val="00515D24"/>
    <w:rsid w:val="00516020"/>
    <w:rsid w:val="0052071E"/>
    <w:rsid w:val="00521230"/>
    <w:rsid w:val="00526739"/>
    <w:rsid w:val="00527470"/>
    <w:rsid w:val="00527778"/>
    <w:rsid w:val="00530A3C"/>
    <w:rsid w:val="00532491"/>
    <w:rsid w:val="00533458"/>
    <w:rsid w:val="0053376D"/>
    <w:rsid w:val="00533A7A"/>
    <w:rsid w:val="00534F0F"/>
    <w:rsid w:val="00536ADE"/>
    <w:rsid w:val="00537FB8"/>
    <w:rsid w:val="00540B38"/>
    <w:rsid w:val="00541A40"/>
    <w:rsid w:val="005420D2"/>
    <w:rsid w:val="00542B48"/>
    <w:rsid w:val="00542C35"/>
    <w:rsid w:val="0054329E"/>
    <w:rsid w:val="00543E4D"/>
    <w:rsid w:val="00545012"/>
    <w:rsid w:val="00545A0B"/>
    <w:rsid w:val="005468AD"/>
    <w:rsid w:val="00551258"/>
    <w:rsid w:val="0055169D"/>
    <w:rsid w:val="00553179"/>
    <w:rsid w:val="00554692"/>
    <w:rsid w:val="00554B19"/>
    <w:rsid w:val="00555573"/>
    <w:rsid w:val="00556006"/>
    <w:rsid w:val="005569D2"/>
    <w:rsid w:val="00561A91"/>
    <w:rsid w:val="005627F2"/>
    <w:rsid w:val="00562FB5"/>
    <w:rsid w:val="005632D0"/>
    <w:rsid w:val="00564B31"/>
    <w:rsid w:val="005654A0"/>
    <w:rsid w:val="00567F0D"/>
    <w:rsid w:val="00570AF4"/>
    <w:rsid w:val="005710D2"/>
    <w:rsid w:val="00573B17"/>
    <w:rsid w:val="00574BC3"/>
    <w:rsid w:val="00574E68"/>
    <w:rsid w:val="00581010"/>
    <w:rsid w:val="00581AA7"/>
    <w:rsid w:val="00585AEF"/>
    <w:rsid w:val="00585EF4"/>
    <w:rsid w:val="00585FAF"/>
    <w:rsid w:val="00586D80"/>
    <w:rsid w:val="00586E7E"/>
    <w:rsid w:val="00587878"/>
    <w:rsid w:val="005909CE"/>
    <w:rsid w:val="00593A35"/>
    <w:rsid w:val="0059608C"/>
    <w:rsid w:val="0059678A"/>
    <w:rsid w:val="005A1415"/>
    <w:rsid w:val="005A380E"/>
    <w:rsid w:val="005A506D"/>
    <w:rsid w:val="005A5EAE"/>
    <w:rsid w:val="005A7731"/>
    <w:rsid w:val="005B02F9"/>
    <w:rsid w:val="005B0BAF"/>
    <w:rsid w:val="005B0E49"/>
    <w:rsid w:val="005B1F16"/>
    <w:rsid w:val="005B1F8C"/>
    <w:rsid w:val="005B21BD"/>
    <w:rsid w:val="005B48F7"/>
    <w:rsid w:val="005B5D7D"/>
    <w:rsid w:val="005B688B"/>
    <w:rsid w:val="005B71B9"/>
    <w:rsid w:val="005B71DC"/>
    <w:rsid w:val="005B76D0"/>
    <w:rsid w:val="005C06AF"/>
    <w:rsid w:val="005C0BF8"/>
    <w:rsid w:val="005C11BD"/>
    <w:rsid w:val="005C20F7"/>
    <w:rsid w:val="005C2ABD"/>
    <w:rsid w:val="005C2F55"/>
    <w:rsid w:val="005C38A7"/>
    <w:rsid w:val="005C63F5"/>
    <w:rsid w:val="005C7A1F"/>
    <w:rsid w:val="005D015B"/>
    <w:rsid w:val="005D0AD7"/>
    <w:rsid w:val="005D0C2B"/>
    <w:rsid w:val="005D2DCB"/>
    <w:rsid w:val="005D4732"/>
    <w:rsid w:val="005D7364"/>
    <w:rsid w:val="005D7993"/>
    <w:rsid w:val="005E1A14"/>
    <w:rsid w:val="005E44C9"/>
    <w:rsid w:val="005E4685"/>
    <w:rsid w:val="005E5BB9"/>
    <w:rsid w:val="005E7D8E"/>
    <w:rsid w:val="005F1266"/>
    <w:rsid w:val="005F16EC"/>
    <w:rsid w:val="005F17B2"/>
    <w:rsid w:val="005F4B25"/>
    <w:rsid w:val="005F4F51"/>
    <w:rsid w:val="005F57EA"/>
    <w:rsid w:val="005F6069"/>
    <w:rsid w:val="005F60A5"/>
    <w:rsid w:val="005F70F9"/>
    <w:rsid w:val="005F7ACA"/>
    <w:rsid w:val="006001DA"/>
    <w:rsid w:val="00603D1A"/>
    <w:rsid w:val="00605FEF"/>
    <w:rsid w:val="00606BE4"/>
    <w:rsid w:val="006078EC"/>
    <w:rsid w:val="0061376F"/>
    <w:rsid w:val="00614C21"/>
    <w:rsid w:val="00615482"/>
    <w:rsid w:val="00615983"/>
    <w:rsid w:val="00615F7F"/>
    <w:rsid w:val="00616192"/>
    <w:rsid w:val="00617ABF"/>
    <w:rsid w:val="00621D6D"/>
    <w:rsid w:val="00624F5F"/>
    <w:rsid w:val="0062611B"/>
    <w:rsid w:val="006277EC"/>
    <w:rsid w:val="00630646"/>
    <w:rsid w:val="00632BD0"/>
    <w:rsid w:val="00634A4B"/>
    <w:rsid w:val="00635ECA"/>
    <w:rsid w:val="00637DDA"/>
    <w:rsid w:val="00642E22"/>
    <w:rsid w:val="006550C1"/>
    <w:rsid w:val="00655F61"/>
    <w:rsid w:val="00663E65"/>
    <w:rsid w:val="00665DDD"/>
    <w:rsid w:val="00667586"/>
    <w:rsid w:val="006679E2"/>
    <w:rsid w:val="0067083A"/>
    <w:rsid w:val="00670CCF"/>
    <w:rsid w:val="00670E4B"/>
    <w:rsid w:val="0067155A"/>
    <w:rsid w:val="006724BC"/>
    <w:rsid w:val="006745EF"/>
    <w:rsid w:val="006746C4"/>
    <w:rsid w:val="006771C9"/>
    <w:rsid w:val="00677ABA"/>
    <w:rsid w:val="00684B51"/>
    <w:rsid w:val="00686543"/>
    <w:rsid w:val="00687A51"/>
    <w:rsid w:val="00690502"/>
    <w:rsid w:val="00691715"/>
    <w:rsid w:val="00691F70"/>
    <w:rsid w:val="0069283A"/>
    <w:rsid w:val="0069299B"/>
    <w:rsid w:val="006978FC"/>
    <w:rsid w:val="006A4C2F"/>
    <w:rsid w:val="006A5C54"/>
    <w:rsid w:val="006A5D76"/>
    <w:rsid w:val="006B2BD2"/>
    <w:rsid w:val="006B5071"/>
    <w:rsid w:val="006B6DA9"/>
    <w:rsid w:val="006B71E7"/>
    <w:rsid w:val="006C5470"/>
    <w:rsid w:val="006C5AA4"/>
    <w:rsid w:val="006C6D70"/>
    <w:rsid w:val="006C7523"/>
    <w:rsid w:val="006D041D"/>
    <w:rsid w:val="006D12EF"/>
    <w:rsid w:val="006D177E"/>
    <w:rsid w:val="006D6598"/>
    <w:rsid w:val="006D6A87"/>
    <w:rsid w:val="006D6D47"/>
    <w:rsid w:val="006D7AE0"/>
    <w:rsid w:val="006E3200"/>
    <w:rsid w:val="006E3E45"/>
    <w:rsid w:val="006E4A3F"/>
    <w:rsid w:val="006E5AD6"/>
    <w:rsid w:val="006E6B2F"/>
    <w:rsid w:val="006F0802"/>
    <w:rsid w:val="006F2E21"/>
    <w:rsid w:val="006F2FDC"/>
    <w:rsid w:val="006F61EB"/>
    <w:rsid w:val="0070050A"/>
    <w:rsid w:val="00701FC9"/>
    <w:rsid w:val="00702715"/>
    <w:rsid w:val="00703177"/>
    <w:rsid w:val="007047DF"/>
    <w:rsid w:val="007070D1"/>
    <w:rsid w:val="007110EF"/>
    <w:rsid w:val="00714C6D"/>
    <w:rsid w:val="007155C8"/>
    <w:rsid w:val="00716863"/>
    <w:rsid w:val="00717570"/>
    <w:rsid w:val="0071761D"/>
    <w:rsid w:val="007177BD"/>
    <w:rsid w:val="00717CC3"/>
    <w:rsid w:val="00720862"/>
    <w:rsid w:val="00721F06"/>
    <w:rsid w:val="00722B9A"/>
    <w:rsid w:val="00723E77"/>
    <w:rsid w:val="00725C76"/>
    <w:rsid w:val="00726914"/>
    <w:rsid w:val="007276C7"/>
    <w:rsid w:val="007300A3"/>
    <w:rsid w:val="007306B8"/>
    <w:rsid w:val="00731236"/>
    <w:rsid w:val="00731C55"/>
    <w:rsid w:val="00732582"/>
    <w:rsid w:val="00732767"/>
    <w:rsid w:val="0073472E"/>
    <w:rsid w:val="00736373"/>
    <w:rsid w:val="0073758F"/>
    <w:rsid w:val="00746F5A"/>
    <w:rsid w:val="00747E37"/>
    <w:rsid w:val="007513A7"/>
    <w:rsid w:val="00751504"/>
    <w:rsid w:val="007517B2"/>
    <w:rsid w:val="007526C6"/>
    <w:rsid w:val="0075320C"/>
    <w:rsid w:val="007536EF"/>
    <w:rsid w:val="00753BF0"/>
    <w:rsid w:val="00755FC7"/>
    <w:rsid w:val="00760802"/>
    <w:rsid w:val="00760CB0"/>
    <w:rsid w:val="00760DDB"/>
    <w:rsid w:val="0076390F"/>
    <w:rsid w:val="00765BEA"/>
    <w:rsid w:val="007666DE"/>
    <w:rsid w:val="0077291C"/>
    <w:rsid w:val="007738FD"/>
    <w:rsid w:val="00773A5D"/>
    <w:rsid w:val="00776D95"/>
    <w:rsid w:val="00781919"/>
    <w:rsid w:val="007826F0"/>
    <w:rsid w:val="00782C8B"/>
    <w:rsid w:val="00782EF3"/>
    <w:rsid w:val="00784409"/>
    <w:rsid w:val="00787BE5"/>
    <w:rsid w:val="00791CD7"/>
    <w:rsid w:val="00792E96"/>
    <w:rsid w:val="00793250"/>
    <w:rsid w:val="00794B53"/>
    <w:rsid w:val="007975A1"/>
    <w:rsid w:val="00797A6E"/>
    <w:rsid w:val="007A116D"/>
    <w:rsid w:val="007A155F"/>
    <w:rsid w:val="007A29EE"/>
    <w:rsid w:val="007A6F63"/>
    <w:rsid w:val="007B0654"/>
    <w:rsid w:val="007B10D0"/>
    <w:rsid w:val="007B2B83"/>
    <w:rsid w:val="007B4D8F"/>
    <w:rsid w:val="007B5B52"/>
    <w:rsid w:val="007B6989"/>
    <w:rsid w:val="007B77F4"/>
    <w:rsid w:val="007C1564"/>
    <w:rsid w:val="007C1C13"/>
    <w:rsid w:val="007C2E08"/>
    <w:rsid w:val="007C456E"/>
    <w:rsid w:val="007C4F92"/>
    <w:rsid w:val="007C63C9"/>
    <w:rsid w:val="007D0DD3"/>
    <w:rsid w:val="007D1241"/>
    <w:rsid w:val="007D1696"/>
    <w:rsid w:val="007D4874"/>
    <w:rsid w:val="007D5914"/>
    <w:rsid w:val="007D76AC"/>
    <w:rsid w:val="007E04C2"/>
    <w:rsid w:val="007E3A62"/>
    <w:rsid w:val="007E4448"/>
    <w:rsid w:val="007E4C1C"/>
    <w:rsid w:val="007E667A"/>
    <w:rsid w:val="007F098A"/>
    <w:rsid w:val="007F1A35"/>
    <w:rsid w:val="007F1DB3"/>
    <w:rsid w:val="007F2B98"/>
    <w:rsid w:val="007F6A4A"/>
    <w:rsid w:val="007F6C18"/>
    <w:rsid w:val="007F7F83"/>
    <w:rsid w:val="00800DC9"/>
    <w:rsid w:val="00802238"/>
    <w:rsid w:val="0080270D"/>
    <w:rsid w:val="00802DD1"/>
    <w:rsid w:val="00803663"/>
    <w:rsid w:val="00803DC1"/>
    <w:rsid w:val="0080455C"/>
    <w:rsid w:val="00805BF3"/>
    <w:rsid w:val="00806901"/>
    <w:rsid w:val="00807C9C"/>
    <w:rsid w:val="00810974"/>
    <w:rsid w:val="00811C64"/>
    <w:rsid w:val="0081445E"/>
    <w:rsid w:val="0081468A"/>
    <w:rsid w:val="0081539D"/>
    <w:rsid w:val="00820BBA"/>
    <w:rsid w:val="00825CEA"/>
    <w:rsid w:val="00826495"/>
    <w:rsid w:val="00826A8E"/>
    <w:rsid w:val="008276AF"/>
    <w:rsid w:val="00827AB4"/>
    <w:rsid w:val="008346D9"/>
    <w:rsid w:val="00834E31"/>
    <w:rsid w:val="00835269"/>
    <w:rsid w:val="00837419"/>
    <w:rsid w:val="00841969"/>
    <w:rsid w:val="0084230F"/>
    <w:rsid w:val="00843E6D"/>
    <w:rsid w:val="0084449A"/>
    <w:rsid w:val="0084496E"/>
    <w:rsid w:val="00846157"/>
    <w:rsid w:val="008479FF"/>
    <w:rsid w:val="00851F7D"/>
    <w:rsid w:val="008535D2"/>
    <w:rsid w:val="00854624"/>
    <w:rsid w:val="008619A1"/>
    <w:rsid w:val="00861D87"/>
    <w:rsid w:val="00861F35"/>
    <w:rsid w:val="0086246D"/>
    <w:rsid w:val="00862904"/>
    <w:rsid w:val="008646B1"/>
    <w:rsid w:val="008660CD"/>
    <w:rsid w:val="00870789"/>
    <w:rsid w:val="0087299F"/>
    <w:rsid w:val="00873EBB"/>
    <w:rsid w:val="0087426A"/>
    <w:rsid w:val="0087707F"/>
    <w:rsid w:val="00880AE4"/>
    <w:rsid w:val="00881756"/>
    <w:rsid w:val="0088337A"/>
    <w:rsid w:val="008858B1"/>
    <w:rsid w:val="0088599A"/>
    <w:rsid w:val="00886511"/>
    <w:rsid w:val="00887480"/>
    <w:rsid w:val="00887FD2"/>
    <w:rsid w:val="00895657"/>
    <w:rsid w:val="008966C9"/>
    <w:rsid w:val="00897A59"/>
    <w:rsid w:val="008A1958"/>
    <w:rsid w:val="008A2A50"/>
    <w:rsid w:val="008A4BAB"/>
    <w:rsid w:val="008A662B"/>
    <w:rsid w:val="008A778E"/>
    <w:rsid w:val="008A7EED"/>
    <w:rsid w:val="008B4151"/>
    <w:rsid w:val="008B54A4"/>
    <w:rsid w:val="008B5D02"/>
    <w:rsid w:val="008B6038"/>
    <w:rsid w:val="008B7D19"/>
    <w:rsid w:val="008C113D"/>
    <w:rsid w:val="008C617D"/>
    <w:rsid w:val="008C67B4"/>
    <w:rsid w:val="008C6E04"/>
    <w:rsid w:val="008D0955"/>
    <w:rsid w:val="008D099A"/>
    <w:rsid w:val="008D13F8"/>
    <w:rsid w:val="008D19E0"/>
    <w:rsid w:val="008D231E"/>
    <w:rsid w:val="008D5920"/>
    <w:rsid w:val="008D5D69"/>
    <w:rsid w:val="008E05A2"/>
    <w:rsid w:val="008E0F02"/>
    <w:rsid w:val="008E4EE4"/>
    <w:rsid w:val="008E61F1"/>
    <w:rsid w:val="008E6ABA"/>
    <w:rsid w:val="008E6C8B"/>
    <w:rsid w:val="008E7641"/>
    <w:rsid w:val="008E7728"/>
    <w:rsid w:val="008F141B"/>
    <w:rsid w:val="008F29D8"/>
    <w:rsid w:val="008F3E68"/>
    <w:rsid w:val="008F44A5"/>
    <w:rsid w:val="008F5E85"/>
    <w:rsid w:val="008F70FC"/>
    <w:rsid w:val="00900FB2"/>
    <w:rsid w:val="009015EF"/>
    <w:rsid w:val="00901DB7"/>
    <w:rsid w:val="00904499"/>
    <w:rsid w:val="00904AA6"/>
    <w:rsid w:val="00905D01"/>
    <w:rsid w:val="00906B25"/>
    <w:rsid w:val="00906EE0"/>
    <w:rsid w:val="00911523"/>
    <w:rsid w:val="00912E3B"/>
    <w:rsid w:val="0091306B"/>
    <w:rsid w:val="00916987"/>
    <w:rsid w:val="00916E16"/>
    <w:rsid w:val="009209D2"/>
    <w:rsid w:val="009235DA"/>
    <w:rsid w:val="00927377"/>
    <w:rsid w:val="00930118"/>
    <w:rsid w:val="009313F0"/>
    <w:rsid w:val="009325CD"/>
    <w:rsid w:val="00935232"/>
    <w:rsid w:val="009357B9"/>
    <w:rsid w:val="00937B1F"/>
    <w:rsid w:val="00937D34"/>
    <w:rsid w:val="00941FC0"/>
    <w:rsid w:val="009451D2"/>
    <w:rsid w:val="009462EB"/>
    <w:rsid w:val="009501A5"/>
    <w:rsid w:val="0095029E"/>
    <w:rsid w:val="00951CB7"/>
    <w:rsid w:val="009540D3"/>
    <w:rsid w:val="009560AD"/>
    <w:rsid w:val="009606F2"/>
    <w:rsid w:val="00961CEF"/>
    <w:rsid w:val="00962975"/>
    <w:rsid w:val="00963A5D"/>
    <w:rsid w:val="0096412A"/>
    <w:rsid w:val="009647E8"/>
    <w:rsid w:val="009649A5"/>
    <w:rsid w:val="009666EA"/>
    <w:rsid w:val="00970A22"/>
    <w:rsid w:val="00971AA2"/>
    <w:rsid w:val="00973D4B"/>
    <w:rsid w:val="00981AB2"/>
    <w:rsid w:val="00981C49"/>
    <w:rsid w:val="009835B6"/>
    <w:rsid w:val="009855E4"/>
    <w:rsid w:val="0098598E"/>
    <w:rsid w:val="0099104D"/>
    <w:rsid w:val="00992A0D"/>
    <w:rsid w:val="009960BD"/>
    <w:rsid w:val="009A2102"/>
    <w:rsid w:val="009A2379"/>
    <w:rsid w:val="009A270A"/>
    <w:rsid w:val="009A2769"/>
    <w:rsid w:val="009A2912"/>
    <w:rsid w:val="009A376E"/>
    <w:rsid w:val="009A3E29"/>
    <w:rsid w:val="009A67D1"/>
    <w:rsid w:val="009A6905"/>
    <w:rsid w:val="009B0D30"/>
    <w:rsid w:val="009B2C76"/>
    <w:rsid w:val="009B47BE"/>
    <w:rsid w:val="009B4AAA"/>
    <w:rsid w:val="009C00B4"/>
    <w:rsid w:val="009C1E60"/>
    <w:rsid w:val="009C260F"/>
    <w:rsid w:val="009C2B05"/>
    <w:rsid w:val="009C44F2"/>
    <w:rsid w:val="009C5FA5"/>
    <w:rsid w:val="009C62C2"/>
    <w:rsid w:val="009C65DB"/>
    <w:rsid w:val="009C6DB3"/>
    <w:rsid w:val="009D085C"/>
    <w:rsid w:val="009D3960"/>
    <w:rsid w:val="009D5073"/>
    <w:rsid w:val="009D558F"/>
    <w:rsid w:val="009D6C42"/>
    <w:rsid w:val="009D76F6"/>
    <w:rsid w:val="009D7ECB"/>
    <w:rsid w:val="009E1273"/>
    <w:rsid w:val="009E25F3"/>
    <w:rsid w:val="009E2A30"/>
    <w:rsid w:val="009E2B98"/>
    <w:rsid w:val="009E2D5F"/>
    <w:rsid w:val="009E33FD"/>
    <w:rsid w:val="009F390E"/>
    <w:rsid w:val="009F481A"/>
    <w:rsid w:val="009F491F"/>
    <w:rsid w:val="009F5BBC"/>
    <w:rsid w:val="009F6C56"/>
    <w:rsid w:val="00A005C1"/>
    <w:rsid w:val="00A044A5"/>
    <w:rsid w:val="00A062B5"/>
    <w:rsid w:val="00A06A12"/>
    <w:rsid w:val="00A1045F"/>
    <w:rsid w:val="00A1184C"/>
    <w:rsid w:val="00A12970"/>
    <w:rsid w:val="00A13ECB"/>
    <w:rsid w:val="00A140A1"/>
    <w:rsid w:val="00A14A4A"/>
    <w:rsid w:val="00A16E4A"/>
    <w:rsid w:val="00A20293"/>
    <w:rsid w:val="00A21B17"/>
    <w:rsid w:val="00A22E72"/>
    <w:rsid w:val="00A26193"/>
    <w:rsid w:val="00A3120C"/>
    <w:rsid w:val="00A314A5"/>
    <w:rsid w:val="00A31C8C"/>
    <w:rsid w:val="00A337AF"/>
    <w:rsid w:val="00A4075D"/>
    <w:rsid w:val="00A41C16"/>
    <w:rsid w:val="00A4252F"/>
    <w:rsid w:val="00A43E5B"/>
    <w:rsid w:val="00A4492E"/>
    <w:rsid w:val="00A4524C"/>
    <w:rsid w:val="00A45CD1"/>
    <w:rsid w:val="00A51B03"/>
    <w:rsid w:val="00A51BDE"/>
    <w:rsid w:val="00A53530"/>
    <w:rsid w:val="00A5669E"/>
    <w:rsid w:val="00A57106"/>
    <w:rsid w:val="00A60435"/>
    <w:rsid w:val="00A61617"/>
    <w:rsid w:val="00A63925"/>
    <w:rsid w:val="00A63EC2"/>
    <w:rsid w:val="00A70DDB"/>
    <w:rsid w:val="00A7144E"/>
    <w:rsid w:val="00A72C00"/>
    <w:rsid w:val="00A73C9D"/>
    <w:rsid w:val="00A746F9"/>
    <w:rsid w:val="00A767FF"/>
    <w:rsid w:val="00A769D3"/>
    <w:rsid w:val="00A82845"/>
    <w:rsid w:val="00A839D1"/>
    <w:rsid w:val="00A85F9C"/>
    <w:rsid w:val="00A86330"/>
    <w:rsid w:val="00A86999"/>
    <w:rsid w:val="00A90599"/>
    <w:rsid w:val="00A9167C"/>
    <w:rsid w:val="00A92425"/>
    <w:rsid w:val="00AA246F"/>
    <w:rsid w:val="00AA2866"/>
    <w:rsid w:val="00AA2A90"/>
    <w:rsid w:val="00AA4BD2"/>
    <w:rsid w:val="00AA664D"/>
    <w:rsid w:val="00AB0BBE"/>
    <w:rsid w:val="00AB1E43"/>
    <w:rsid w:val="00AB1E6F"/>
    <w:rsid w:val="00AB43A7"/>
    <w:rsid w:val="00AB44AD"/>
    <w:rsid w:val="00AB51B2"/>
    <w:rsid w:val="00AB5F14"/>
    <w:rsid w:val="00AB70E0"/>
    <w:rsid w:val="00AB751F"/>
    <w:rsid w:val="00AC05F9"/>
    <w:rsid w:val="00AC0D38"/>
    <w:rsid w:val="00AC2232"/>
    <w:rsid w:val="00AC3BE8"/>
    <w:rsid w:val="00AC3F30"/>
    <w:rsid w:val="00AD03F1"/>
    <w:rsid w:val="00AD13A1"/>
    <w:rsid w:val="00AD16CF"/>
    <w:rsid w:val="00AD2CDE"/>
    <w:rsid w:val="00AD49B2"/>
    <w:rsid w:val="00AD4F37"/>
    <w:rsid w:val="00AD5688"/>
    <w:rsid w:val="00AD5E0C"/>
    <w:rsid w:val="00AD69B9"/>
    <w:rsid w:val="00AE040F"/>
    <w:rsid w:val="00AE0617"/>
    <w:rsid w:val="00AE1785"/>
    <w:rsid w:val="00AE385E"/>
    <w:rsid w:val="00AE6E0C"/>
    <w:rsid w:val="00AE7343"/>
    <w:rsid w:val="00AE7E5F"/>
    <w:rsid w:val="00AF0BB1"/>
    <w:rsid w:val="00AF201C"/>
    <w:rsid w:val="00AF31F9"/>
    <w:rsid w:val="00AF35AC"/>
    <w:rsid w:val="00AF3DFF"/>
    <w:rsid w:val="00AF400D"/>
    <w:rsid w:val="00AF5F84"/>
    <w:rsid w:val="00B012B5"/>
    <w:rsid w:val="00B03B6E"/>
    <w:rsid w:val="00B041B3"/>
    <w:rsid w:val="00B04FC9"/>
    <w:rsid w:val="00B07CFC"/>
    <w:rsid w:val="00B12763"/>
    <w:rsid w:val="00B12DBC"/>
    <w:rsid w:val="00B13F4C"/>
    <w:rsid w:val="00B16451"/>
    <w:rsid w:val="00B208BA"/>
    <w:rsid w:val="00B22B58"/>
    <w:rsid w:val="00B23416"/>
    <w:rsid w:val="00B24B44"/>
    <w:rsid w:val="00B2548E"/>
    <w:rsid w:val="00B30803"/>
    <w:rsid w:val="00B31C19"/>
    <w:rsid w:val="00B347B2"/>
    <w:rsid w:val="00B34F46"/>
    <w:rsid w:val="00B36C5C"/>
    <w:rsid w:val="00B37478"/>
    <w:rsid w:val="00B428F2"/>
    <w:rsid w:val="00B435FB"/>
    <w:rsid w:val="00B45E8F"/>
    <w:rsid w:val="00B46CB3"/>
    <w:rsid w:val="00B51453"/>
    <w:rsid w:val="00B51554"/>
    <w:rsid w:val="00B51739"/>
    <w:rsid w:val="00B53061"/>
    <w:rsid w:val="00B55C18"/>
    <w:rsid w:val="00B56258"/>
    <w:rsid w:val="00B56B96"/>
    <w:rsid w:val="00B57A60"/>
    <w:rsid w:val="00B64054"/>
    <w:rsid w:val="00B65A74"/>
    <w:rsid w:val="00B65DBF"/>
    <w:rsid w:val="00B7060E"/>
    <w:rsid w:val="00B70F8B"/>
    <w:rsid w:val="00B71578"/>
    <w:rsid w:val="00B720DF"/>
    <w:rsid w:val="00B7386A"/>
    <w:rsid w:val="00B74502"/>
    <w:rsid w:val="00B74B0C"/>
    <w:rsid w:val="00B7588E"/>
    <w:rsid w:val="00B76EB7"/>
    <w:rsid w:val="00B771F9"/>
    <w:rsid w:val="00B80736"/>
    <w:rsid w:val="00B81902"/>
    <w:rsid w:val="00B92EB2"/>
    <w:rsid w:val="00B96129"/>
    <w:rsid w:val="00B97308"/>
    <w:rsid w:val="00BA3508"/>
    <w:rsid w:val="00BA4274"/>
    <w:rsid w:val="00BA4B7B"/>
    <w:rsid w:val="00BA56C2"/>
    <w:rsid w:val="00BB1214"/>
    <w:rsid w:val="00BB1CA6"/>
    <w:rsid w:val="00BB2EA1"/>
    <w:rsid w:val="00BB41C8"/>
    <w:rsid w:val="00BB5A19"/>
    <w:rsid w:val="00BB7FAA"/>
    <w:rsid w:val="00BC0848"/>
    <w:rsid w:val="00BC0CC3"/>
    <w:rsid w:val="00BC1FD4"/>
    <w:rsid w:val="00BC3874"/>
    <w:rsid w:val="00BC6CD4"/>
    <w:rsid w:val="00BC7BC3"/>
    <w:rsid w:val="00BD0960"/>
    <w:rsid w:val="00BD3F6A"/>
    <w:rsid w:val="00BD4BED"/>
    <w:rsid w:val="00BD5610"/>
    <w:rsid w:val="00BD56DB"/>
    <w:rsid w:val="00BD7BB6"/>
    <w:rsid w:val="00BE40B8"/>
    <w:rsid w:val="00BF130A"/>
    <w:rsid w:val="00BF185F"/>
    <w:rsid w:val="00BF2C83"/>
    <w:rsid w:val="00BF40F9"/>
    <w:rsid w:val="00BF5FB2"/>
    <w:rsid w:val="00BF6A74"/>
    <w:rsid w:val="00BF7E9A"/>
    <w:rsid w:val="00C003B4"/>
    <w:rsid w:val="00C0064D"/>
    <w:rsid w:val="00C00D7C"/>
    <w:rsid w:val="00C0231B"/>
    <w:rsid w:val="00C103D4"/>
    <w:rsid w:val="00C10771"/>
    <w:rsid w:val="00C1162E"/>
    <w:rsid w:val="00C13466"/>
    <w:rsid w:val="00C134F4"/>
    <w:rsid w:val="00C14370"/>
    <w:rsid w:val="00C148C0"/>
    <w:rsid w:val="00C14E6E"/>
    <w:rsid w:val="00C16B38"/>
    <w:rsid w:val="00C22980"/>
    <w:rsid w:val="00C23B0F"/>
    <w:rsid w:val="00C261EA"/>
    <w:rsid w:val="00C267BC"/>
    <w:rsid w:val="00C348D9"/>
    <w:rsid w:val="00C3671A"/>
    <w:rsid w:val="00C36875"/>
    <w:rsid w:val="00C4146A"/>
    <w:rsid w:val="00C425B0"/>
    <w:rsid w:val="00C42F30"/>
    <w:rsid w:val="00C46925"/>
    <w:rsid w:val="00C46CD6"/>
    <w:rsid w:val="00C51F82"/>
    <w:rsid w:val="00C54773"/>
    <w:rsid w:val="00C558CC"/>
    <w:rsid w:val="00C55FAC"/>
    <w:rsid w:val="00C56AA5"/>
    <w:rsid w:val="00C56C38"/>
    <w:rsid w:val="00C6161E"/>
    <w:rsid w:val="00C63337"/>
    <w:rsid w:val="00C63986"/>
    <w:rsid w:val="00C64B31"/>
    <w:rsid w:val="00C675E4"/>
    <w:rsid w:val="00C67D60"/>
    <w:rsid w:val="00C70515"/>
    <w:rsid w:val="00C804F7"/>
    <w:rsid w:val="00C81058"/>
    <w:rsid w:val="00C82B0E"/>
    <w:rsid w:val="00C84D6D"/>
    <w:rsid w:val="00C85B97"/>
    <w:rsid w:val="00C85E5E"/>
    <w:rsid w:val="00C86F1B"/>
    <w:rsid w:val="00C9096D"/>
    <w:rsid w:val="00C91BC1"/>
    <w:rsid w:val="00C93767"/>
    <w:rsid w:val="00C93D36"/>
    <w:rsid w:val="00C95930"/>
    <w:rsid w:val="00C9634D"/>
    <w:rsid w:val="00C96E7C"/>
    <w:rsid w:val="00C97D17"/>
    <w:rsid w:val="00CA069C"/>
    <w:rsid w:val="00CA1A4C"/>
    <w:rsid w:val="00CA2A8C"/>
    <w:rsid w:val="00CA3A76"/>
    <w:rsid w:val="00CA449E"/>
    <w:rsid w:val="00CB25CD"/>
    <w:rsid w:val="00CB38D7"/>
    <w:rsid w:val="00CB6600"/>
    <w:rsid w:val="00CB7762"/>
    <w:rsid w:val="00CC1BB1"/>
    <w:rsid w:val="00CC30E1"/>
    <w:rsid w:val="00CC3303"/>
    <w:rsid w:val="00CC423B"/>
    <w:rsid w:val="00CC56AF"/>
    <w:rsid w:val="00CD225E"/>
    <w:rsid w:val="00CD255D"/>
    <w:rsid w:val="00CD29ED"/>
    <w:rsid w:val="00CD3182"/>
    <w:rsid w:val="00CD3768"/>
    <w:rsid w:val="00CD5D9B"/>
    <w:rsid w:val="00CD756F"/>
    <w:rsid w:val="00CE08D4"/>
    <w:rsid w:val="00CE299E"/>
    <w:rsid w:val="00CE3B6F"/>
    <w:rsid w:val="00CF494E"/>
    <w:rsid w:val="00D016D5"/>
    <w:rsid w:val="00D02743"/>
    <w:rsid w:val="00D0448D"/>
    <w:rsid w:val="00D10242"/>
    <w:rsid w:val="00D11C98"/>
    <w:rsid w:val="00D12B3D"/>
    <w:rsid w:val="00D13E9D"/>
    <w:rsid w:val="00D148F7"/>
    <w:rsid w:val="00D15552"/>
    <w:rsid w:val="00D15FA8"/>
    <w:rsid w:val="00D165E8"/>
    <w:rsid w:val="00D17C6C"/>
    <w:rsid w:val="00D2242C"/>
    <w:rsid w:val="00D23F94"/>
    <w:rsid w:val="00D246AB"/>
    <w:rsid w:val="00D2481B"/>
    <w:rsid w:val="00D25ED9"/>
    <w:rsid w:val="00D275F2"/>
    <w:rsid w:val="00D30EAF"/>
    <w:rsid w:val="00D32CD4"/>
    <w:rsid w:val="00D34759"/>
    <w:rsid w:val="00D41370"/>
    <w:rsid w:val="00D434B2"/>
    <w:rsid w:val="00D44626"/>
    <w:rsid w:val="00D505FA"/>
    <w:rsid w:val="00D508EE"/>
    <w:rsid w:val="00D50A14"/>
    <w:rsid w:val="00D5101F"/>
    <w:rsid w:val="00D51B74"/>
    <w:rsid w:val="00D5236E"/>
    <w:rsid w:val="00D532E1"/>
    <w:rsid w:val="00D53D1A"/>
    <w:rsid w:val="00D55A52"/>
    <w:rsid w:val="00D5633E"/>
    <w:rsid w:val="00D5795F"/>
    <w:rsid w:val="00D617EB"/>
    <w:rsid w:val="00D61D14"/>
    <w:rsid w:val="00D64133"/>
    <w:rsid w:val="00D65F8D"/>
    <w:rsid w:val="00D71A37"/>
    <w:rsid w:val="00D71C81"/>
    <w:rsid w:val="00D7394A"/>
    <w:rsid w:val="00D753B8"/>
    <w:rsid w:val="00D7641E"/>
    <w:rsid w:val="00D77187"/>
    <w:rsid w:val="00D816AA"/>
    <w:rsid w:val="00D83BDC"/>
    <w:rsid w:val="00D851A1"/>
    <w:rsid w:val="00D8597C"/>
    <w:rsid w:val="00D92EF6"/>
    <w:rsid w:val="00D95708"/>
    <w:rsid w:val="00D96A6E"/>
    <w:rsid w:val="00DA3130"/>
    <w:rsid w:val="00DA58E4"/>
    <w:rsid w:val="00DB06D2"/>
    <w:rsid w:val="00DB0E66"/>
    <w:rsid w:val="00DB2655"/>
    <w:rsid w:val="00DB2B03"/>
    <w:rsid w:val="00DB495E"/>
    <w:rsid w:val="00DB4F16"/>
    <w:rsid w:val="00DB7206"/>
    <w:rsid w:val="00DC2653"/>
    <w:rsid w:val="00DC4C2A"/>
    <w:rsid w:val="00DC6996"/>
    <w:rsid w:val="00DC6C13"/>
    <w:rsid w:val="00DC7E9F"/>
    <w:rsid w:val="00DD0B99"/>
    <w:rsid w:val="00DD195C"/>
    <w:rsid w:val="00DD40E9"/>
    <w:rsid w:val="00DD426E"/>
    <w:rsid w:val="00DD5069"/>
    <w:rsid w:val="00DD600D"/>
    <w:rsid w:val="00DD6E72"/>
    <w:rsid w:val="00DD7797"/>
    <w:rsid w:val="00DE2FA0"/>
    <w:rsid w:val="00DE6465"/>
    <w:rsid w:val="00DE6711"/>
    <w:rsid w:val="00DF3105"/>
    <w:rsid w:val="00DF3DE4"/>
    <w:rsid w:val="00DF3E87"/>
    <w:rsid w:val="00DF756F"/>
    <w:rsid w:val="00E0036C"/>
    <w:rsid w:val="00E00B2E"/>
    <w:rsid w:val="00E023DF"/>
    <w:rsid w:val="00E05508"/>
    <w:rsid w:val="00E0551F"/>
    <w:rsid w:val="00E05E14"/>
    <w:rsid w:val="00E1428C"/>
    <w:rsid w:val="00E14366"/>
    <w:rsid w:val="00E1739C"/>
    <w:rsid w:val="00E179B2"/>
    <w:rsid w:val="00E24F24"/>
    <w:rsid w:val="00E32272"/>
    <w:rsid w:val="00E32B08"/>
    <w:rsid w:val="00E3344C"/>
    <w:rsid w:val="00E35707"/>
    <w:rsid w:val="00E35DD8"/>
    <w:rsid w:val="00E37623"/>
    <w:rsid w:val="00E422F7"/>
    <w:rsid w:val="00E433EB"/>
    <w:rsid w:val="00E47757"/>
    <w:rsid w:val="00E477EF"/>
    <w:rsid w:val="00E5194C"/>
    <w:rsid w:val="00E51B45"/>
    <w:rsid w:val="00E55B5E"/>
    <w:rsid w:val="00E56B57"/>
    <w:rsid w:val="00E57385"/>
    <w:rsid w:val="00E60384"/>
    <w:rsid w:val="00E60777"/>
    <w:rsid w:val="00E627F9"/>
    <w:rsid w:val="00E62DA0"/>
    <w:rsid w:val="00E64C57"/>
    <w:rsid w:val="00E65CB1"/>
    <w:rsid w:val="00E66F14"/>
    <w:rsid w:val="00E7103C"/>
    <w:rsid w:val="00E71AF5"/>
    <w:rsid w:val="00E72DEE"/>
    <w:rsid w:val="00E73AB1"/>
    <w:rsid w:val="00E73C3B"/>
    <w:rsid w:val="00E74758"/>
    <w:rsid w:val="00E74A45"/>
    <w:rsid w:val="00E74F32"/>
    <w:rsid w:val="00E82529"/>
    <w:rsid w:val="00E83270"/>
    <w:rsid w:val="00E839E0"/>
    <w:rsid w:val="00E846EF"/>
    <w:rsid w:val="00E849D1"/>
    <w:rsid w:val="00E84B4C"/>
    <w:rsid w:val="00E86621"/>
    <w:rsid w:val="00E93AC5"/>
    <w:rsid w:val="00E94579"/>
    <w:rsid w:val="00E9459D"/>
    <w:rsid w:val="00E96448"/>
    <w:rsid w:val="00E967EF"/>
    <w:rsid w:val="00E96FDF"/>
    <w:rsid w:val="00E97110"/>
    <w:rsid w:val="00E9798C"/>
    <w:rsid w:val="00EA0B57"/>
    <w:rsid w:val="00EA1035"/>
    <w:rsid w:val="00EA1F98"/>
    <w:rsid w:val="00EA3C4B"/>
    <w:rsid w:val="00EA5D83"/>
    <w:rsid w:val="00EA634F"/>
    <w:rsid w:val="00EB1DC5"/>
    <w:rsid w:val="00EB1F25"/>
    <w:rsid w:val="00EB340B"/>
    <w:rsid w:val="00EB41D1"/>
    <w:rsid w:val="00EB4ED8"/>
    <w:rsid w:val="00EB54DF"/>
    <w:rsid w:val="00EB5C12"/>
    <w:rsid w:val="00EC014B"/>
    <w:rsid w:val="00EC20A8"/>
    <w:rsid w:val="00EC4DA7"/>
    <w:rsid w:val="00EC5B1A"/>
    <w:rsid w:val="00EC6112"/>
    <w:rsid w:val="00EC7446"/>
    <w:rsid w:val="00ED0886"/>
    <w:rsid w:val="00ED1774"/>
    <w:rsid w:val="00ED2EED"/>
    <w:rsid w:val="00ED361D"/>
    <w:rsid w:val="00ED3C83"/>
    <w:rsid w:val="00ED51F7"/>
    <w:rsid w:val="00ED5BE9"/>
    <w:rsid w:val="00ED6978"/>
    <w:rsid w:val="00ED7A88"/>
    <w:rsid w:val="00EE0752"/>
    <w:rsid w:val="00EE0BE9"/>
    <w:rsid w:val="00EE2198"/>
    <w:rsid w:val="00EE3A0B"/>
    <w:rsid w:val="00EE5ADB"/>
    <w:rsid w:val="00EE627E"/>
    <w:rsid w:val="00EF0F24"/>
    <w:rsid w:val="00EF17C7"/>
    <w:rsid w:val="00EF2803"/>
    <w:rsid w:val="00EF32E8"/>
    <w:rsid w:val="00EF3C12"/>
    <w:rsid w:val="00EF6658"/>
    <w:rsid w:val="00F00CF3"/>
    <w:rsid w:val="00F01411"/>
    <w:rsid w:val="00F01B5D"/>
    <w:rsid w:val="00F06553"/>
    <w:rsid w:val="00F11E42"/>
    <w:rsid w:val="00F12347"/>
    <w:rsid w:val="00F13525"/>
    <w:rsid w:val="00F14271"/>
    <w:rsid w:val="00F16830"/>
    <w:rsid w:val="00F209DC"/>
    <w:rsid w:val="00F22592"/>
    <w:rsid w:val="00F23ECA"/>
    <w:rsid w:val="00F24DD9"/>
    <w:rsid w:val="00F2528C"/>
    <w:rsid w:val="00F32735"/>
    <w:rsid w:val="00F348A6"/>
    <w:rsid w:val="00F35C73"/>
    <w:rsid w:val="00F36F9F"/>
    <w:rsid w:val="00F424D0"/>
    <w:rsid w:val="00F42EEF"/>
    <w:rsid w:val="00F42EF2"/>
    <w:rsid w:val="00F433FF"/>
    <w:rsid w:val="00F4414C"/>
    <w:rsid w:val="00F442E0"/>
    <w:rsid w:val="00F44F9D"/>
    <w:rsid w:val="00F451A9"/>
    <w:rsid w:val="00F473B3"/>
    <w:rsid w:val="00F50AB2"/>
    <w:rsid w:val="00F51457"/>
    <w:rsid w:val="00F52884"/>
    <w:rsid w:val="00F5291A"/>
    <w:rsid w:val="00F549CF"/>
    <w:rsid w:val="00F56D41"/>
    <w:rsid w:val="00F57D8B"/>
    <w:rsid w:val="00F602FC"/>
    <w:rsid w:val="00F60EAE"/>
    <w:rsid w:val="00F63670"/>
    <w:rsid w:val="00F65276"/>
    <w:rsid w:val="00F721D0"/>
    <w:rsid w:val="00F73718"/>
    <w:rsid w:val="00F73F1B"/>
    <w:rsid w:val="00F742B5"/>
    <w:rsid w:val="00F776EA"/>
    <w:rsid w:val="00F80CE5"/>
    <w:rsid w:val="00F81538"/>
    <w:rsid w:val="00F8253D"/>
    <w:rsid w:val="00F82C93"/>
    <w:rsid w:val="00F91B0F"/>
    <w:rsid w:val="00F9388E"/>
    <w:rsid w:val="00F94A0B"/>
    <w:rsid w:val="00F95688"/>
    <w:rsid w:val="00F978EA"/>
    <w:rsid w:val="00FA2083"/>
    <w:rsid w:val="00FA22E2"/>
    <w:rsid w:val="00FA335C"/>
    <w:rsid w:val="00FA5344"/>
    <w:rsid w:val="00FB157B"/>
    <w:rsid w:val="00FB5B08"/>
    <w:rsid w:val="00FC34A2"/>
    <w:rsid w:val="00FC3FDF"/>
    <w:rsid w:val="00FC4282"/>
    <w:rsid w:val="00FC4C5B"/>
    <w:rsid w:val="00FC5E5A"/>
    <w:rsid w:val="00FC64B2"/>
    <w:rsid w:val="00FC688A"/>
    <w:rsid w:val="00FC79ED"/>
    <w:rsid w:val="00FD0A4D"/>
    <w:rsid w:val="00FD2FA0"/>
    <w:rsid w:val="00FD551E"/>
    <w:rsid w:val="00FD5EAB"/>
    <w:rsid w:val="00FE1227"/>
    <w:rsid w:val="00FE21A8"/>
    <w:rsid w:val="00FE3405"/>
    <w:rsid w:val="00FE4859"/>
    <w:rsid w:val="00FE4936"/>
    <w:rsid w:val="00FE5300"/>
    <w:rsid w:val="00FE534E"/>
    <w:rsid w:val="00FE6E46"/>
    <w:rsid w:val="00FE7FAD"/>
    <w:rsid w:val="00FF2809"/>
    <w:rsid w:val="00FF2F4D"/>
    <w:rsid w:val="00FF35AC"/>
    <w:rsid w:val="00FF3F0A"/>
    <w:rsid w:val="00FF7076"/>
    <w:rsid w:val="012873D3"/>
    <w:rsid w:val="01401F5A"/>
    <w:rsid w:val="01C51F26"/>
    <w:rsid w:val="021B6523"/>
    <w:rsid w:val="02861C5D"/>
    <w:rsid w:val="02864E82"/>
    <w:rsid w:val="028E5BF7"/>
    <w:rsid w:val="029175FA"/>
    <w:rsid w:val="02A46519"/>
    <w:rsid w:val="02C34EEE"/>
    <w:rsid w:val="02F30FA1"/>
    <w:rsid w:val="030663D5"/>
    <w:rsid w:val="0319135E"/>
    <w:rsid w:val="031D75DC"/>
    <w:rsid w:val="034F46D6"/>
    <w:rsid w:val="03784CB1"/>
    <w:rsid w:val="04051239"/>
    <w:rsid w:val="04736AA8"/>
    <w:rsid w:val="04CC6B4B"/>
    <w:rsid w:val="053E2C54"/>
    <w:rsid w:val="0654321E"/>
    <w:rsid w:val="068C1FDE"/>
    <w:rsid w:val="06B0131B"/>
    <w:rsid w:val="06ED1BCA"/>
    <w:rsid w:val="06F91383"/>
    <w:rsid w:val="079A247E"/>
    <w:rsid w:val="079B2882"/>
    <w:rsid w:val="07B71116"/>
    <w:rsid w:val="07F27FE4"/>
    <w:rsid w:val="08190C3F"/>
    <w:rsid w:val="08405380"/>
    <w:rsid w:val="084C7301"/>
    <w:rsid w:val="08980A8D"/>
    <w:rsid w:val="08A07782"/>
    <w:rsid w:val="09572537"/>
    <w:rsid w:val="09694699"/>
    <w:rsid w:val="09992B4F"/>
    <w:rsid w:val="09E8138B"/>
    <w:rsid w:val="0A6071C9"/>
    <w:rsid w:val="0AA572D2"/>
    <w:rsid w:val="0AD03B89"/>
    <w:rsid w:val="0AD74C6D"/>
    <w:rsid w:val="0AF60B0D"/>
    <w:rsid w:val="0B067BB8"/>
    <w:rsid w:val="0B124F09"/>
    <w:rsid w:val="0B896BF3"/>
    <w:rsid w:val="0B8B296C"/>
    <w:rsid w:val="0B8E5FB8"/>
    <w:rsid w:val="0B8F7378"/>
    <w:rsid w:val="0B9818EB"/>
    <w:rsid w:val="0BA5348D"/>
    <w:rsid w:val="0BC31006"/>
    <w:rsid w:val="0C26412E"/>
    <w:rsid w:val="0C9B41C4"/>
    <w:rsid w:val="0CF757AC"/>
    <w:rsid w:val="0D2C751C"/>
    <w:rsid w:val="0D57008A"/>
    <w:rsid w:val="0D7D135A"/>
    <w:rsid w:val="0D9E4C87"/>
    <w:rsid w:val="0DA56F93"/>
    <w:rsid w:val="0DB52476"/>
    <w:rsid w:val="0DCE1A94"/>
    <w:rsid w:val="0DDC0C86"/>
    <w:rsid w:val="0DDC3FD5"/>
    <w:rsid w:val="0E7E1C83"/>
    <w:rsid w:val="0E7E5E5F"/>
    <w:rsid w:val="0F603F8D"/>
    <w:rsid w:val="0F747D3A"/>
    <w:rsid w:val="1049527D"/>
    <w:rsid w:val="106A2B50"/>
    <w:rsid w:val="10B34976"/>
    <w:rsid w:val="110F725F"/>
    <w:rsid w:val="11163121"/>
    <w:rsid w:val="11285B62"/>
    <w:rsid w:val="11380EA0"/>
    <w:rsid w:val="11B30526"/>
    <w:rsid w:val="12214824"/>
    <w:rsid w:val="12315DC0"/>
    <w:rsid w:val="12362D47"/>
    <w:rsid w:val="12CD6107"/>
    <w:rsid w:val="12DD0C75"/>
    <w:rsid w:val="12FA67BA"/>
    <w:rsid w:val="13304B67"/>
    <w:rsid w:val="134566BC"/>
    <w:rsid w:val="135774FE"/>
    <w:rsid w:val="13A46379"/>
    <w:rsid w:val="13AD66FE"/>
    <w:rsid w:val="13F310AE"/>
    <w:rsid w:val="13FA243C"/>
    <w:rsid w:val="142011A6"/>
    <w:rsid w:val="144C6CB5"/>
    <w:rsid w:val="14564609"/>
    <w:rsid w:val="14583120"/>
    <w:rsid w:val="15215C70"/>
    <w:rsid w:val="15495F87"/>
    <w:rsid w:val="1574342C"/>
    <w:rsid w:val="15965C16"/>
    <w:rsid w:val="15A444A6"/>
    <w:rsid w:val="16277A0B"/>
    <w:rsid w:val="162E6FC6"/>
    <w:rsid w:val="16802C5C"/>
    <w:rsid w:val="16852D6C"/>
    <w:rsid w:val="16884649"/>
    <w:rsid w:val="16C94348"/>
    <w:rsid w:val="17517F11"/>
    <w:rsid w:val="17B24919"/>
    <w:rsid w:val="17B4163D"/>
    <w:rsid w:val="17C9694A"/>
    <w:rsid w:val="17F94FFE"/>
    <w:rsid w:val="1813218C"/>
    <w:rsid w:val="181745F5"/>
    <w:rsid w:val="182F467F"/>
    <w:rsid w:val="185B7983"/>
    <w:rsid w:val="18AF29F3"/>
    <w:rsid w:val="18DC65B5"/>
    <w:rsid w:val="190805F5"/>
    <w:rsid w:val="19371006"/>
    <w:rsid w:val="19660714"/>
    <w:rsid w:val="197C2955"/>
    <w:rsid w:val="19E82C89"/>
    <w:rsid w:val="1A4268EB"/>
    <w:rsid w:val="1A444411"/>
    <w:rsid w:val="1A5279E9"/>
    <w:rsid w:val="1AD43112"/>
    <w:rsid w:val="1B925650"/>
    <w:rsid w:val="1BEB63D8"/>
    <w:rsid w:val="1C78157F"/>
    <w:rsid w:val="1C8B1F64"/>
    <w:rsid w:val="1CD25790"/>
    <w:rsid w:val="1D050C0D"/>
    <w:rsid w:val="1D3544E5"/>
    <w:rsid w:val="1D787557"/>
    <w:rsid w:val="1E036392"/>
    <w:rsid w:val="1E097B16"/>
    <w:rsid w:val="1E53284B"/>
    <w:rsid w:val="1E5F512D"/>
    <w:rsid w:val="1E892E63"/>
    <w:rsid w:val="1EE70F94"/>
    <w:rsid w:val="1F4F3A29"/>
    <w:rsid w:val="1F9B16E8"/>
    <w:rsid w:val="20085EE1"/>
    <w:rsid w:val="20255070"/>
    <w:rsid w:val="202B6819"/>
    <w:rsid w:val="20EE6FC1"/>
    <w:rsid w:val="20EF1D98"/>
    <w:rsid w:val="21606878"/>
    <w:rsid w:val="2193780B"/>
    <w:rsid w:val="219C0FD7"/>
    <w:rsid w:val="21FA130C"/>
    <w:rsid w:val="22027AEB"/>
    <w:rsid w:val="22271B75"/>
    <w:rsid w:val="223005AD"/>
    <w:rsid w:val="2235090D"/>
    <w:rsid w:val="22547340"/>
    <w:rsid w:val="226570FE"/>
    <w:rsid w:val="230A5C39"/>
    <w:rsid w:val="23545E69"/>
    <w:rsid w:val="23A42D0F"/>
    <w:rsid w:val="23A60FED"/>
    <w:rsid w:val="24062928"/>
    <w:rsid w:val="244217C3"/>
    <w:rsid w:val="24446463"/>
    <w:rsid w:val="24462A2D"/>
    <w:rsid w:val="246B6A3F"/>
    <w:rsid w:val="24AF1021"/>
    <w:rsid w:val="255E9A8F"/>
    <w:rsid w:val="25625F13"/>
    <w:rsid w:val="25761FE8"/>
    <w:rsid w:val="25A55F80"/>
    <w:rsid w:val="26B36D0C"/>
    <w:rsid w:val="26C70FC3"/>
    <w:rsid w:val="271F7DFA"/>
    <w:rsid w:val="272F3A51"/>
    <w:rsid w:val="27333F23"/>
    <w:rsid w:val="27C63A92"/>
    <w:rsid w:val="27E17743"/>
    <w:rsid w:val="27F00097"/>
    <w:rsid w:val="27F8287A"/>
    <w:rsid w:val="280803EC"/>
    <w:rsid w:val="281C69CE"/>
    <w:rsid w:val="282E0237"/>
    <w:rsid w:val="28643197"/>
    <w:rsid w:val="28B44E58"/>
    <w:rsid w:val="28C01D17"/>
    <w:rsid w:val="28C661CF"/>
    <w:rsid w:val="29362D86"/>
    <w:rsid w:val="293E0BC6"/>
    <w:rsid w:val="29A11347"/>
    <w:rsid w:val="29D3144C"/>
    <w:rsid w:val="2A27165A"/>
    <w:rsid w:val="2A2F3040"/>
    <w:rsid w:val="2A4E3D69"/>
    <w:rsid w:val="2B5F21E3"/>
    <w:rsid w:val="2B7566BF"/>
    <w:rsid w:val="2B987F6F"/>
    <w:rsid w:val="2BAD5B8F"/>
    <w:rsid w:val="2BAE36BF"/>
    <w:rsid w:val="2BCB3F2A"/>
    <w:rsid w:val="2BE95480"/>
    <w:rsid w:val="2C102611"/>
    <w:rsid w:val="2C29369E"/>
    <w:rsid w:val="2C35294C"/>
    <w:rsid w:val="2C9B7CA1"/>
    <w:rsid w:val="2CF27CFD"/>
    <w:rsid w:val="2D5914BC"/>
    <w:rsid w:val="2D821071"/>
    <w:rsid w:val="2DC14C40"/>
    <w:rsid w:val="2DCD2FDA"/>
    <w:rsid w:val="2DD81DDD"/>
    <w:rsid w:val="2E057444"/>
    <w:rsid w:val="2E216B3B"/>
    <w:rsid w:val="2E4A46A0"/>
    <w:rsid w:val="2E513149"/>
    <w:rsid w:val="2E7D5CEC"/>
    <w:rsid w:val="2EB07E70"/>
    <w:rsid w:val="2EB23ECC"/>
    <w:rsid w:val="2EF72DA2"/>
    <w:rsid w:val="2F0267D5"/>
    <w:rsid w:val="2F3515C3"/>
    <w:rsid w:val="2F391C13"/>
    <w:rsid w:val="2F3F38D4"/>
    <w:rsid w:val="2F7970D7"/>
    <w:rsid w:val="2FE64400"/>
    <w:rsid w:val="301339CC"/>
    <w:rsid w:val="3083145F"/>
    <w:rsid w:val="30A7668A"/>
    <w:rsid w:val="30E958BB"/>
    <w:rsid w:val="30F20D3F"/>
    <w:rsid w:val="31320866"/>
    <w:rsid w:val="313B43AB"/>
    <w:rsid w:val="317407C0"/>
    <w:rsid w:val="31AB7E01"/>
    <w:rsid w:val="32207518"/>
    <w:rsid w:val="32A45578"/>
    <w:rsid w:val="32B3311C"/>
    <w:rsid w:val="3312555B"/>
    <w:rsid w:val="33274478"/>
    <w:rsid w:val="334502B8"/>
    <w:rsid w:val="3384079C"/>
    <w:rsid w:val="33AA6EA7"/>
    <w:rsid w:val="33DC5692"/>
    <w:rsid w:val="33E54C86"/>
    <w:rsid w:val="342F6C69"/>
    <w:rsid w:val="34535057"/>
    <w:rsid w:val="34A00986"/>
    <w:rsid w:val="34D8684E"/>
    <w:rsid w:val="34FF1114"/>
    <w:rsid w:val="35386E11"/>
    <w:rsid w:val="35392CC8"/>
    <w:rsid w:val="35BD291C"/>
    <w:rsid w:val="35EA1EB9"/>
    <w:rsid w:val="36BE3D73"/>
    <w:rsid w:val="36E44AE2"/>
    <w:rsid w:val="37741972"/>
    <w:rsid w:val="377443BF"/>
    <w:rsid w:val="37C45D5C"/>
    <w:rsid w:val="380A6843"/>
    <w:rsid w:val="380F3DCD"/>
    <w:rsid w:val="389E2A5F"/>
    <w:rsid w:val="38BD73CD"/>
    <w:rsid w:val="39243934"/>
    <w:rsid w:val="39535BFE"/>
    <w:rsid w:val="398B7F95"/>
    <w:rsid w:val="39A96F72"/>
    <w:rsid w:val="39B5458C"/>
    <w:rsid w:val="39CE38A0"/>
    <w:rsid w:val="3A1C4963"/>
    <w:rsid w:val="3A5570FB"/>
    <w:rsid w:val="3A563FC1"/>
    <w:rsid w:val="3A97759B"/>
    <w:rsid w:val="3A990BD3"/>
    <w:rsid w:val="3AC86541"/>
    <w:rsid w:val="3AF953E5"/>
    <w:rsid w:val="3B4E2FFF"/>
    <w:rsid w:val="3B6049CB"/>
    <w:rsid w:val="3B8107CA"/>
    <w:rsid w:val="3B9C47C1"/>
    <w:rsid w:val="3BAC29ED"/>
    <w:rsid w:val="3BB367AF"/>
    <w:rsid w:val="3BB40923"/>
    <w:rsid w:val="3BD03227"/>
    <w:rsid w:val="3C024B7D"/>
    <w:rsid w:val="3C4E0CC8"/>
    <w:rsid w:val="3C7F4EBC"/>
    <w:rsid w:val="3C862210"/>
    <w:rsid w:val="3CA37CE2"/>
    <w:rsid w:val="3D205A10"/>
    <w:rsid w:val="3D5671AA"/>
    <w:rsid w:val="3D8E2068"/>
    <w:rsid w:val="3DFF4595"/>
    <w:rsid w:val="3E1D7CAF"/>
    <w:rsid w:val="3E7E66A3"/>
    <w:rsid w:val="3EAD286A"/>
    <w:rsid w:val="3F676329"/>
    <w:rsid w:val="3F676452"/>
    <w:rsid w:val="3FE756BB"/>
    <w:rsid w:val="40972C3D"/>
    <w:rsid w:val="40B777E0"/>
    <w:rsid w:val="40C96B6F"/>
    <w:rsid w:val="40E26775"/>
    <w:rsid w:val="40FF1D3F"/>
    <w:rsid w:val="410A55DA"/>
    <w:rsid w:val="41445C3F"/>
    <w:rsid w:val="41655958"/>
    <w:rsid w:val="418954B3"/>
    <w:rsid w:val="4194717D"/>
    <w:rsid w:val="42661790"/>
    <w:rsid w:val="42AC628E"/>
    <w:rsid w:val="42E163F2"/>
    <w:rsid w:val="43087E22"/>
    <w:rsid w:val="43240916"/>
    <w:rsid w:val="435528D9"/>
    <w:rsid w:val="4357078B"/>
    <w:rsid w:val="4379029A"/>
    <w:rsid w:val="43A46303"/>
    <w:rsid w:val="43A7763B"/>
    <w:rsid w:val="43AC108E"/>
    <w:rsid w:val="43CA2CF3"/>
    <w:rsid w:val="43E42978"/>
    <w:rsid w:val="43F42D41"/>
    <w:rsid w:val="440A1978"/>
    <w:rsid w:val="441962C2"/>
    <w:rsid w:val="4440689F"/>
    <w:rsid w:val="447E0969"/>
    <w:rsid w:val="44DA1D47"/>
    <w:rsid w:val="45647867"/>
    <w:rsid w:val="4582210E"/>
    <w:rsid w:val="45C86CE6"/>
    <w:rsid w:val="45F14B9E"/>
    <w:rsid w:val="45FA5F64"/>
    <w:rsid w:val="460743C1"/>
    <w:rsid w:val="46144D30"/>
    <w:rsid w:val="467F21AA"/>
    <w:rsid w:val="46BF4C9C"/>
    <w:rsid w:val="47883ED1"/>
    <w:rsid w:val="47986C63"/>
    <w:rsid w:val="47D6229D"/>
    <w:rsid w:val="47FE7A46"/>
    <w:rsid w:val="48374FFD"/>
    <w:rsid w:val="487E1EBD"/>
    <w:rsid w:val="48EE6CFE"/>
    <w:rsid w:val="49264B98"/>
    <w:rsid w:val="49602681"/>
    <w:rsid w:val="497C0C22"/>
    <w:rsid w:val="49BF2FBD"/>
    <w:rsid w:val="4AB80DFE"/>
    <w:rsid w:val="4AFA3073"/>
    <w:rsid w:val="4B477F40"/>
    <w:rsid w:val="4BE66A88"/>
    <w:rsid w:val="4BEE392E"/>
    <w:rsid w:val="4C1F5F2B"/>
    <w:rsid w:val="4C46012D"/>
    <w:rsid w:val="4CB532A8"/>
    <w:rsid w:val="4CCC1976"/>
    <w:rsid w:val="4CD174D7"/>
    <w:rsid w:val="4D4B48F3"/>
    <w:rsid w:val="4DF27B79"/>
    <w:rsid w:val="4E1729CD"/>
    <w:rsid w:val="4E296E9F"/>
    <w:rsid w:val="4EE942B4"/>
    <w:rsid w:val="4F0227BF"/>
    <w:rsid w:val="4F31106F"/>
    <w:rsid w:val="4F55619D"/>
    <w:rsid w:val="4F633558"/>
    <w:rsid w:val="4F8E1D24"/>
    <w:rsid w:val="50257DA7"/>
    <w:rsid w:val="50266D04"/>
    <w:rsid w:val="50504182"/>
    <w:rsid w:val="505C5D66"/>
    <w:rsid w:val="50753163"/>
    <w:rsid w:val="50817137"/>
    <w:rsid w:val="509E5922"/>
    <w:rsid w:val="50B11EC2"/>
    <w:rsid w:val="50C37CBB"/>
    <w:rsid w:val="50C71A45"/>
    <w:rsid w:val="510451A5"/>
    <w:rsid w:val="51410B71"/>
    <w:rsid w:val="51A554F3"/>
    <w:rsid w:val="51ED50E8"/>
    <w:rsid w:val="523D7A9D"/>
    <w:rsid w:val="52C15655"/>
    <w:rsid w:val="52C250C7"/>
    <w:rsid w:val="52CB62CE"/>
    <w:rsid w:val="52E1539C"/>
    <w:rsid w:val="530B344E"/>
    <w:rsid w:val="5314011E"/>
    <w:rsid w:val="53B44FB9"/>
    <w:rsid w:val="53C733E2"/>
    <w:rsid w:val="53FF0DCE"/>
    <w:rsid w:val="54066594"/>
    <w:rsid w:val="54154F71"/>
    <w:rsid w:val="544C01DA"/>
    <w:rsid w:val="54826A6F"/>
    <w:rsid w:val="548E6FCC"/>
    <w:rsid w:val="54B41BB8"/>
    <w:rsid w:val="54BC3371"/>
    <w:rsid w:val="54EC13E3"/>
    <w:rsid w:val="55985036"/>
    <w:rsid w:val="55E54A69"/>
    <w:rsid w:val="55F00D79"/>
    <w:rsid w:val="560358E7"/>
    <w:rsid w:val="56682C5A"/>
    <w:rsid w:val="56905D0D"/>
    <w:rsid w:val="5737456A"/>
    <w:rsid w:val="573D3418"/>
    <w:rsid w:val="578C3B2F"/>
    <w:rsid w:val="57CE5A99"/>
    <w:rsid w:val="57E1275E"/>
    <w:rsid w:val="57FD3B20"/>
    <w:rsid w:val="583730A7"/>
    <w:rsid w:val="589D4368"/>
    <w:rsid w:val="58CB74D0"/>
    <w:rsid w:val="595F6971"/>
    <w:rsid w:val="597C1F53"/>
    <w:rsid w:val="597F295B"/>
    <w:rsid w:val="59896DA8"/>
    <w:rsid w:val="5A170196"/>
    <w:rsid w:val="5A36306F"/>
    <w:rsid w:val="5A473E48"/>
    <w:rsid w:val="5A6E45B7"/>
    <w:rsid w:val="5A7D0C9E"/>
    <w:rsid w:val="5B0740EA"/>
    <w:rsid w:val="5B247141"/>
    <w:rsid w:val="5B603133"/>
    <w:rsid w:val="5B9837E7"/>
    <w:rsid w:val="5BA734AB"/>
    <w:rsid w:val="5BB168EF"/>
    <w:rsid w:val="5BB40E40"/>
    <w:rsid w:val="5BE95C7A"/>
    <w:rsid w:val="5BEF76E9"/>
    <w:rsid w:val="5C0D2A63"/>
    <w:rsid w:val="5C3D2493"/>
    <w:rsid w:val="5C5D0A1B"/>
    <w:rsid w:val="5C5F065B"/>
    <w:rsid w:val="5CB079DC"/>
    <w:rsid w:val="5CBD7200"/>
    <w:rsid w:val="5CC70097"/>
    <w:rsid w:val="5CE337FB"/>
    <w:rsid w:val="5D437F7D"/>
    <w:rsid w:val="5D706898"/>
    <w:rsid w:val="5D7B40D5"/>
    <w:rsid w:val="5DCFAE16"/>
    <w:rsid w:val="5E817009"/>
    <w:rsid w:val="5EA21F2F"/>
    <w:rsid w:val="5EA91689"/>
    <w:rsid w:val="5F0822F6"/>
    <w:rsid w:val="5F1662FE"/>
    <w:rsid w:val="5F3A0F0C"/>
    <w:rsid w:val="5F57386C"/>
    <w:rsid w:val="5F803FFB"/>
    <w:rsid w:val="5FDD3055"/>
    <w:rsid w:val="60134695"/>
    <w:rsid w:val="60464B44"/>
    <w:rsid w:val="60625971"/>
    <w:rsid w:val="60BB3DF4"/>
    <w:rsid w:val="60F670B5"/>
    <w:rsid w:val="61FE0917"/>
    <w:rsid w:val="62375736"/>
    <w:rsid w:val="62834BFD"/>
    <w:rsid w:val="62B95263"/>
    <w:rsid w:val="63070B25"/>
    <w:rsid w:val="63312CBB"/>
    <w:rsid w:val="634C5B54"/>
    <w:rsid w:val="635A4871"/>
    <w:rsid w:val="635F44F0"/>
    <w:rsid w:val="639A641D"/>
    <w:rsid w:val="64CE4547"/>
    <w:rsid w:val="65007790"/>
    <w:rsid w:val="65071890"/>
    <w:rsid w:val="65362175"/>
    <w:rsid w:val="655A4F13"/>
    <w:rsid w:val="65624D19"/>
    <w:rsid w:val="65735178"/>
    <w:rsid w:val="657A7089"/>
    <w:rsid w:val="65B6317D"/>
    <w:rsid w:val="66416381"/>
    <w:rsid w:val="6688682D"/>
    <w:rsid w:val="66AB22D9"/>
    <w:rsid w:val="66D41533"/>
    <w:rsid w:val="66DC6D4D"/>
    <w:rsid w:val="673D49E3"/>
    <w:rsid w:val="674072DB"/>
    <w:rsid w:val="675532C8"/>
    <w:rsid w:val="679F7DEF"/>
    <w:rsid w:val="67EB657A"/>
    <w:rsid w:val="680633E1"/>
    <w:rsid w:val="68226616"/>
    <w:rsid w:val="6844104D"/>
    <w:rsid w:val="684921C0"/>
    <w:rsid w:val="68576F69"/>
    <w:rsid w:val="68B00491"/>
    <w:rsid w:val="68B735CD"/>
    <w:rsid w:val="68B84DB4"/>
    <w:rsid w:val="68C66BD6"/>
    <w:rsid w:val="69005E96"/>
    <w:rsid w:val="694035C3"/>
    <w:rsid w:val="6A2054D5"/>
    <w:rsid w:val="6A4F42B1"/>
    <w:rsid w:val="6A693B40"/>
    <w:rsid w:val="6AB53B3C"/>
    <w:rsid w:val="6AF74155"/>
    <w:rsid w:val="6AFD34C8"/>
    <w:rsid w:val="6B0B7C86"/>
    <w:rsid w:val="6B80414A"/>
    <w:rsid w:val="6B97675D"/>
    <w:rsid w:val="6C3F7AD0"/>
    <w:rsid w:val="6CCE6403"/>
    <w:rsid w:val="6CDA7624"/>
    <w:rsid w:val="6CE81713"/>
    <w:rsid w:val="6D070BEB"/>
    <w:rsid w:val="6D0B6015"/>
    <w:rsid w:val="6D3276C6"/>
    <w:rsid w:val="6D7B2E1B"/>
    <w:rsid w:val="6D7B76B4"/>
    <w:rsid w:val="6D8F2D6B"/>
    <w:rsid w:val="6D9143ED"/>
    <w:rsid w:val="6DB74CDB"/>
    <w:rsid w:val="6DB91B96"/>
    <w:rsid w:val="6DB932C1"/>
    <w:rsid w:val="6E1437DA"/>
    <w:rsid w:val="6E1F0847"/>
    <w:rsid w:val="6E3520A2"/>
    <w:rsid w:val="6E3A43BC"/>
    <w:rsid w:val="6EF6485A"/>
    <w:rsid w:val="6F394D3C"/>
    <w:rsid w:val="6F572DF1"/>
    <w:rsid w:val="6F7264A0"/>
    <w:rsid w:val="6FA843BB"/>
    <w:rsid w:val="6FBC771B"/>
    <w:rsid w:val="6FF4591D"/>
    <w:rsid w:val="70A66401"/>
    <w:rsid w:val="713F6A92"/>
    <w:rsid w:val="71877781"/>
    <w:rsid w:val="71B66B18"/>
    <w:rsid w:val="722C52AF"/>
    <w:rsid w:val="728C5ACB"/>
    <w:rsid w:val="72944086"/>
    <w:rsid w:val="72954F16"/>
    <w:rsid w:val="72D82ABE"/>
    <w:rsid w:val="733B0CDF"/>
    <w:rsid w:val="7350785D"/>
    <w:rsid w:val="7354438F"/>
    <w:rsid w:val="73852C46"/>
    <w:rsid w:val="73A07A74"/>
    <w:rsid w:val="73C86E78"/>
    <w:rsid w:val="73CB43D1"/>
    <w:rsid w:val="747D391D"/>
    <w:rsid w:val="74CD211B"/>
    <w:rsid w:val="74DD1DA7"/>
    <w:rsid w:val="752C1393"/>
    <w:rsid w:val="7547449C"/>
    <w:rsid w:val="755548B4"/>
    <w:rsid w:val="7580588A"/>
    <w:rsid w:val="762C6FE5"/>
    <w:rsid w:val="7630052F"/>
    <w:rsid w:val="7634380D"/>
    <w:rsid w:val="7639386A"/>
    <w:rsid w:val="76575EBB"/>
    <w:rsid w:val="766069C2"/>
    <w:rsid w:val="7686683E"/>
    <w:rsid w:val="76877ABF"/>
    <w:rsid w:val="76A84E99"/>
    <w:rsid w:val="76E12833"/>
    <w:rsid w:val="76E4232A"/>
    <w:rsid w:val="76F55A77"/>
    <w:rsid w:val="77633752"/>
    <w:rsid w:val="77646A47"/>
    <w:rsid w:val="778B45A3"/>
    <w:rsid w:val="77E638B0"/>
    <w:rsid w:val="77EF7281"/>
    <w:rsid w:val="786170B2"/>
    <w:rsid w:val="788D4480"/>
    <w:rsid w:val="78A32008"/>
    <w:rsid w:val="78C57F86"/>
    <w:rsid w:val="78D11888"/>
    <w:rsid w:val="78F53F2C"/>
    <w:rsid w:val="796912D5"/>
    <w:rsid w:val="796C36EE"/>
    <w:rsid w:val="79C344AC"/>
    <w:rsid w:val="79DA1E2B"/>
    <w:rsid w:val="79F62C66"/>
    <w:rsid w:val="7A9B4AFD"/>
    <w:rsid w:val="7ADB314B"/>
    <w:rsid w:val="7AE04C06"/>
    <w:rsid w:val="7AFD2666"/>
    <w:rsid w:val="7AFD7B90"/>
    <w:rsid w:val="7AFE6E3A"/>
    <w:rsid w:val="7B2033F0"/>
    <w:rsid w:val="7B2D0AFC"/>
    <w:rsid w:val="7B4A02D1"/>
    <w:rsid w:val="7B4A6DD9"/>
    <w:rsid w:val="7B570271"/>
    <w:rsid w:val="7C4A67DB"/>
    <w:rsid w:val="7CA848E7"/>
    <w:rsid w:val="7CDB5685"/>
    <w:rsid w:val="7CE915AD"/>
    <w:rsid w:val="7D0821F2"/>
    <w:rsid w:val="7D3A560F"/>
    <w:rsid w:val="7DCF0593"/>
    <w:rsid w:val="7DD74128"/>
    <w:rsid w:val="7E1F194A"/>
    <w:rsid w:val="7E7A1CAE"/>
    <w:rsid w:val="7EC34622"/>
    <w:rsid w:val="7F493897"/>
    <w:rsid w:val="7FA833B8"/>
    <w:rsid w:val="FDF61C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semiHidden="0"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qFormat="1" w:unhideWhenUsed="0" w:uiPriority="0" w:semiHidden="0" w:name="Body Text Indent 3"/>
    <w:lsdException w:qFormat="1" w:unhideWhenUsed="0" w:uiPriority="99" w:semiHidden="0" w:name="Block Text"/>
    <w:lsdException w:qFormat="1" w:uiPriority="99" w:semiHidden="0" w:name="Hyperlink"/>
    <w:lsdException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6"/>
    <w:qFormat/>
    <w:uiPriority w:val="0"/>
    <w:pPr>
      <w:keepNext/>
      <w:keepLines/>
      <w:spacing w:before="260" w:after="260" w:line="416" w:lineRule="auto"/>
      <w:outlineLvl w:val="2"/>
    </w:pPr>
    <w:rPr>
      <w:b/>
      <w:bCs/>
      <w:sz w:val="32"/>
      <w:szCs w:val="32"/>
    </w:rPr>
  </w:style>
  <w:style w:type="paragraph" w:styleId="5">
    <w:name w:val="heading 4"/>
    <w:basedOn w:val="1"/>
    <w:next w:val="1"/>
    <w:link w:val="47"/>
    <w:qFormat/>
    <w:uiPriority w:val="0"/>
    <w:pPr>
      <w:keepNext/>
      <w:jc w:val="center"/>
      <w:outlineLvl w:val="3"/>
    </w:pPr>
    <w:rPr>
      <w:rFonts w:eastAsia="新宋体"/>
      <w:sz w:val="30"/>
      <w:szCs w:val="21"/>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8"/>
    <w:qFormat/>
    <w:uiPriority w:val="0"/>
    <w:pPr>
      <w:ind w:firstLine="420"/>
    </w:pPr>
    <w:rPr>
      <w:szCs w:val="20"/>
    </w:rPr>
  </w:style>
  <w:style w:type="paragraph" w:styleId="7">
    <w:name w:val="Document Map"/>
    <w:basedOn w:val="1"/>
    <w:link w:val="49"/>
    <w:semiHidden/>
    <w:qFormat/>
    <w:uiPriority w:val="0"/>
    <w:pPr>
      <w:shd w:val="clear" w:color="auto" w:fill="000080"/>
    </w:pPr>
  </w:style>
  <w:style w:type="paragraph" w:styleId="8">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9">
    <w:name w:val="annotation text"/>
    <w:basedOn w:val="1"/>
    <w:link w:val="50"/>
    <w:unhideWhenUsed/>
    <w:qFormat/>
    <w:uiPriority w:val="99"/>
    <w:pPr>
      <w:jc w:val="left"/>
    </w:pPr>
  </w:style>
  <w:style w:type="paragraph" w:styleId="10">
    <w:name w:val="Body Text"/>
    <w:basedOn w:val="1"/>
    <w:next w:val="11"/>
    <w:qFormat/>
    <w:uiPriority w:val="0"/>
    <w:pPr>
      <w:spacing w:line="400" w:lineRule="exact"/>
    </w:pPr>
    <w:rPr>
      <w:rFonts w:ascii="楷体_GB2312"/>
      <w:sz w:val="28"/>
    </w:rPr>
  </w:style>
  <w:style w:type="paragraph" w:customStyle="1" w:styleId="11">
    <w:name w:val="style4"/>
    <w:basedOn w:val="1"/>
    <w:next w:val="12"/>
    <w:qFormat/>
    <w:uiPriority w:val="0"/>
    <w:pPr>
      <w:widowControl/>
      <w:spacing w:before="280" w:after="280"/>
    </w:pPr>
    <w:rPr>
      <w:rFonts w:ascii="宋体"/>
      <w:sz w:val="18"/>
    </w:rPr>
  </w:style>
  <w:style w:type="paragraph" w:customStyle="1" w:styleId="12">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3">
    <w:name w:val="Body Text Indent"/>
    <w:basedOn w:val="1"/>
    <w:next w:val="10"/>
    <w:link w:val="51"/>
    <w:qFormat/>
    <w:uiPriority w:val="0"/>
    <w:pPr>
      <w:spacing w:after="120"/>
      <w:ind w:left="420" w:leftChars="200"/>
    </w:pPr>
  </w:style>
  <w:style w:type="paragraph" w:styleId="14">
    <w:name w:val="Block Text"/>
    <w:basedOn w:val="1"/>
    <w:next w:val="10"/>
    <w:qFormat/>
    <w:uiPriority w:val="99"/>
    <w:pPr>
      <w:ind w:left="1440" w:leftChars="700" w:right="700" w:rightChars="700"/>
    </w:pPr>
    <w:rPr>
      <w:color w:val="FF0000"/>
      <w:sz w:val="18"/>
    </w:rPr>
  </w:style>
  <w:style w:type="paragraph" w:styleId="15">
    <w:name w:val="index 4"/>
    <w:basedOn w:val="1"/>
    <w:next w:val="1"/>
    <w:semiHidden/>
    <w:qFormat/>
    <w:uiPriority w:val="0"/>
    <w:pPr>
      <w:ind w:left="1260"/>
    </w:pPr>
  </w:style>
  <w:style w:type="paragraph" w:styleId="16">
    <w:name w:val="Plain Text"/>
    <w:basedOn w:val="1"/>
    <w:next w:val="17"/>
    <w:qFormat/>
    <w:uiPriority w:val="0"/>
    <w:rPr>
      <w:rFonts w:ascii="宋体" w:hAnsi="Courier New"/>
      <w:szCs w:val="20"/>
    </w:rPr>
  </w:style>
  <w:style w:type="paragraph" w:styleId="17">
    <w:name w:val="List Number 5"/>
    <w:basedOn w:val="1"/>
    <w:unhideWhenUsed/>
    <w:qFormat/>
    <w:uiPriority w:val="99"/>
    <w:pPr>
      <w:numPr>
        <w:ilvl w:val="0"/>
        <w:numId w:val="1"/>
      </w:numPr>
    </w:pPr>
  </w:style>
  <w:style w:type="paragraph" w:styleId="18">
    <w:name w:val="Date"/>
    <w:basedOn w:val="1"/>
    <w:next w:val="1"/>
    <w:link w:val="52"/>
    <w:qFormat/>
    <w:uiPriority w:val="0"/>
    <w:pPr>
      <w:ind w:left="100" w:leftChars="2500"/>
    </w:pPr>
  </w:style>
  <w:style w:type="paragraph" w:styleId="19">
    <w:name w:val="Body Text Indent 2"/>
    <w:basedOn w:val="1"/>
    <w:unhideWhenUsed/>
    <w:qFormat/>
    <w:uiPriority w:val="0"/>
    <w:pPr>
      <w:spacing w:line="500" w:lineRule="exact"/>
      <w:ind w:firstLine="560" w:firstLineChars="200"/>
    </w:pPr>
    <w:rPr>
      <w:rFonts w:eastAsia="仿宋_GB2312"/>
      <w:kern w:val="0"/>
      <w:sz w:val="28"/>
      <w:szCs w:val="20"/>
    </w:rPr>
  </w:style>
  <w:style w:type="paragraph" w:styleId="20">
    <w:name w:val="Balloon Text"/>
    <w:basedOn w:val="1"/>
    <w:link w:val="53"/>
    <w:semiHidden/>
    <w:qFormat/>
    <w:uiPriority w:val="0"/>
    <w:rPr>
      <w:sz w:val="18"/>
      <w:szCs w:val="18"/>
    </w:rPr>
  </w:style>
  <w:style w:type="paragraph" w:styleId="21">
    <w:name w:val="footer"/>
    <w:basedOn w:val="1"/>
    <w:link w:val="54"/>
    <w:qFormat/>
    <w:uiPriority w:val="99"/>
    <w:pPr>
      <w:tabs>
        <w:tab w:val="center" w:pos="4153"/>
        <w:tab w:val="right" w:pos="8306"/>
      </w:tabs>
      <w:snapToGrid w:val="0"/>
      <w:jc w:val="left"/>
    </w:pPr>
    <w:rPr>
      <w:sz w:val="18"/>
      <w:szCs w:val="18"/>
    </w:rPr>
  </w:style>
  <w:style w:type="paragraph" w:styleId="22">
    <w:name w:val="envelope return"/>
    <w:basedOn w:val="1"/>
    <w:unhideWhenUsed/>
    <w:qFormat/>
    <w:uiPriority w:val="99"/>
    <w:pPr>
      <w:snapToGrid w:val="0"/>
    </w:pPr>
    <w:rPr>
      <w:rFonts w:ascii="Arial" w:hAnsi="Arial"/>
    </w:rPr>
  </w:style>
  <w:style w:type="paragraph" w:styleId="23">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24">
    <w:name w:val="Body Text Indent 3"/>
    <w:basedOn w:val="1"/>
    <w:next w:val="8"/>
    <w:link w:val="58"/>
    <w:qFormat/>
    <w:uiPriority w:val="0"/>
    <w:pPr>
      <w:spacing w:line="520" w:lineRule="exact"/>
      <w:ind w:firstLine="539" w:firstLineChars="184"/>
    </w:pPr>
    <w:rPr>
      <w:rFonts w:ascii="宋体"/>
      <w:b/>
      <w:spacing w:val="6"/>
      <w:sz w:val="28"/>
    </w:rPr>
  </w:style>
  <w:style w:type="paragraph" w:styleId="2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6">
    <w:name w:val="Title"/>
    <w:basedOn w:val="1"/>
    <w:next w:val="1"/>
    <w:qFormat/>
    <w:uiPriority w:val="10"/>
    <w:pPr>
      <w:spacing w:before="240" w:after="60"/>
      <w:jc w:val="center"/>
      <w:outlineLvl w:val="0"/>
    </w:pPr>
    <w:rPr>
      <w:rFonts w:ascii="Cambria" w:hAnsi="Cambria"/>
      <w:b/>
      <w:bCs/>
      <w:sz w:val="32"/>
      <w:szCs w:val="32"/>
    </w:rPr>
  </w:style>
  <w:style w:type="paragraph" w:styleId="27">
    <w:name w:val="annotation subject"/>
    <w:basedOn w:val="9"/>
    <w:next w:val="9"/>
    <w:link w:val="59"/>
    <w:unhideWhenUsed/>
    <w:qFormat/>
    <w:uiPriority w:val="99"/>
    <w:rPr>
      <w:b/>
      <w:bCs/>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qFormat/>
    <w:uiPriority w:val="0"/>
  </w:style>
  <w:style w:type="character" w:styleId="33">
    <w:name w:val="Emphasis"/>
    <w:qFormat/>
    <w:uiPriority w:val="0"/>
    <w:rPr>
      <w:b/>
      <w:bCs/>
    </w:rPr>
  </w:style>
  <w:style w:type="character" w:styleId="34">
    <w:name w:val="HTML Definition"/>
    <w:unhideWhenUsed/>
    <w:qFormat/>
    <w:uiPriority w:val="99"/>
  </w:style>
  <w:style w:type="character" w:styleId="35">
    <w:name w:val="HTML Typewriter"/>
    <w:unhideWhenUsed/>
    <w:qFormat/>
    <w:uiPriority w:val="99"/>
    <w:rPr>
      <w:rFonts w:hint="default" w:ascii="monospace" w:hAnsi="monospace" w:eastAsia="monospace" w:cs="monospace"/>
      <w:sz w:val="20"/>
    </w:rPr>
  </w:style>
  <w:style w:type="character" w:styleId="36">
    <w:name w:val="HTML Acronym"/>
    <w:unhideWhenUsed/>
    <w:qFormat/>
    <w:uiPriority w:val="99"/>
  </w:style>
  <w:style w:type="character" w:styleId="37">
    <w:name w:val="HTML Variable"/>
    <w:unhideWhenUsed/>
    <w:qFormat/>
    <w:uiPriority w:val="99"/>
  </w:style>
  <w:style w:type="character" w:styleId="38">
    <w:name w:val="Hyperlink"/>
    <w:unhideWhenUsed/>
    <w:qFormat/>
    <w:uiPriority w:val="99"/>
    <w:rPr>
      <w:color w:val="0000FF"/>
      <w:u w:val="none"/>
    </w:rPr>
  </w:style>
  <w:style w:type="character" w:styleId="39">
    <w:name w:val="HTML Code"/>
    <w:unhideWhenUsed/>
    <w:qFormat/>
    <w:uiPriority w:val="99"/>
    <w:rPr>
      <w:rFonts w:hint="default" w:ascii="monospace" w:hAnsi="monospace" w:eastAsia="monospace" w:cs="monospace"/>
      <w:sz w:val="20"/>
    </w:rPr>
  </w:style>
  <w:style w:type="character" w:styleId="40">
    <w:name w:val="annotation reference"/>
    <w:unhideWhenUsed/>
    <w:qFormat/>
    <w:uiPriority w:val="99"/>
    <w:rPr>
      <w:sz w:val="21"/>
      <w:szCs w:val="21"/>
    </w:rPr>
  </w:style>
  <w:style w:type="character" w:styleId="41">
    <w:name w:val="HTML Cite"/>
    <w:unhideWhenUsed/>
    <w:qFormat/>
    <w:uiPriority w:val="99"/>
  </w:style>
  <w:style w:type="character" w:styleId="42">
    <w:name w:val="HTML Keyboard"/>
    <w:unhideWhenUsed/>
    <w:qFormat/>
    <w:uiPriority w:val="99"/>
    <w:rPr>
      <w:rFonts w:ascii="monospace" w:hAnsi="monospace" w:eastAsia="monospace" w:cs="monospace"/>
      <w:sz w:val="20"/>
    </w:rPr>
  </w:style>
  <w:style w:type="character" w:styleId="43">
    <w:name w:val="HTML Sample"/>
    <w:unhideWhenUsed/>
    <w:qFormat/>
    <w:uiPriority w:val="99"/>
    <w:rPr>
      <w:rFonts w:hint="default" w:ascii="monospace" w:hAnsi="monospace" w:eastAsia="monospace" w:cs="monospace"/>
    </w:rPr>
  </w:style>
  <w:style w:type="character" w:customStyle="1" w:styleId="44">
    <w:name w:val="标题 1 Char"/>
    <w:link w:val="2"/>
    <w:qFormat/>
    <w:uiPriority w:val="0"/>
    <w:rPr>
      <w:b/>
      <w:bCs/>
      <w:kern w:val="44"/>
      <w:sz w:val="44"/>
      <w:szCs w:val="44"/>
    </w:rPr>
  </w:style>
  <w:style w:type="character" w:customStyle="1" w:styleId="45">
    <w:name w:val="标题 2 Char"/>
    <w:link w:val="3"/>
    <w:qFormat/>
    <w:uiPriority w:val="0"/>
    <w:rPr>
      <w:rFonts w:ascii="Arial" w:hAnsi="Arial" w:eastAsia="黑体"/>
      <w:b/>
      <w:bCs/>
      <w:kern w:val="2"/>
      <w:sz w:val="32"/>
      <w:szCs w:val="32"/>
    </w:rPr>
  </w:style>
  <w:style w:type="character" w:customStyle="1" w:styleId="46">
    <w:name w:val="标题 3 Char"/>
    <w:link w:val="4"/>
    <w:qFormat/>
    <w:uiPriority w:val="0"/>
    <w:rPr>
      <w:b/>
      <w:bCs/>
      <w:kern w:val="2"/>
      <w:sz w:val="32"/>
      <w:szCs w:val="32"/>
    </w:rPr>
  </w:style>
  <w:style w:type="character" w:customStyle="1" w:styleId="47">
    <w:name w:val="标题 4 Char"/>
    <w:link w:val="5"/>
    <w:qFormat/>
    <w:uiPriority w:val="0"/>
    <w:rPr>
      <w:rFonts w:eastAsia="新宋体"/>
      <w:kern w:val="2"/>
      <w:sz w:val="30"/>
      <w:szCs w:val="21"/>
    </w:rPr>
  </w:style>
  <w:style w:type="character" w:customStyle="1" w:styleId="48">
    <w:name w:val="正文缩进 Char"/>
    <w:link w:val="6"/>
    <w:qFormat/>
    <w:uiPriority w:val="0"/>
    <w:rPr>
      <w:kern w:val="2"/>
      <w:sz w:val="21"/>
    </w:rPr>
  </w:style>
  <w:style w:type="character" w:customStyle="1" w:styleId="49">
    <w:name w:val="文档结构图 Char"/>
    <w:link w:val="7"/>
    <w:semiHidden/>
    <w:qFormat/>
    <w:uiPriority w:val="0"/>
    <w:rPr>
      <w:kern w:val="2"/>
      <w:sz w:val="21"/>
      <w:szCs w:val="24"/>
      <w:shd w:val="clear" w:color="auto" w:fill="000080"/>
    </w:rPr>
  </w:style>
  <w:style w:type="character" w:customStyle="1" w:styleId="50">
    <w:name w:val="批注文字 Char"/>
    <w:link w:val="9"/>
    <w:qFormat/>
    <w:uiPriority w:val="99"/>
    <w:rPr>
      <w:kern w:val="2"/>
      <w:sz w:val="21"/>
      <w:szCs w:val="24"/>
    </w:rPr>
  </w:style>
  <w:style w:type="character" w:customStyle="1" w:styleId="51">
    <w:name w:val="正文文本缩进 Char"/>
    <w:link w:val="13"/>
    <w:qFormat/>
    <w:uiPriority w:val="0"/>
    <w:rPr>
      <w:kern w:val="2"/>
      <w:sz w:val="21"/>
      <w:szCs w:val="24"/>
    </w:rPr>
  </w:style>
  <w:style w:type="character" w:customStyle="1" w:styleId="52">
    <w:name w:val="日期 Char"/>
    <w:link w:val="18"/>
    <w:qFormat/>
    <w:uiPriority w:val="0"/>
    <w:rPr>
      <w:kern w:val="2"/>
      <w:sz w:val="21"/>
      <w:szCs w:val="24"/>
    </w:rPr>
  </w:style>
  <w:style w:type="character" w:customStyle="1" w:styleId="53">
    <w:name w:val="批注框文本 Char"/>
    <w:link w:val="20"/>
    <w:semiHidden/>
    <w:qFormat/>
    <w:uiPriority w:val="0"/>
    <w:rPr>
      <w:kern w:val="2"/>
      <w:sz w:val="18"/>
      <w:szCs w:val="18"/>
    </w:rPr>
  </w:style>
  <w:style w:type="character" w:customStyle="1" w:styleId="54">
    <w:name w:val="页脚 Char"/>
    <w:link w:val="21"/>
    <w:qFormat/>
    <w:uiPriority w:val="99"/>
    <w:rPr>
      <w:kern w:val="2"/>
      <w:sz w:val="18"/>
      <w:szCs w:val="18"/>
    </w:rPr>
  </w:style>
  <w:style w:type="character" w:customStyle="1" w:styleId="55">
    <w:name w:val="页眉 Char"/>
    <w:link w:val="23"/>
    <w:qFormat/>
    <w:uiPriority w:val="0"/>
    <w:rPr>
      <w:kern w:val="2"/>
      <w:sz w:val="18"/>
      <w:szCs w:val="18"/>
    </w:rPr>
  </w:style>
  <w:style w:type="paragraph" w:customStyle="1" w:styleId="56">
    <w:name w:val="TOC 1"/>
    <w:basedOn w:val="1"/>
    <w:next w:val="1"/>
    <w:qFormat/>
    <w:uiPriority w:val="0"/>
    <w:pPr>
      <w:tabs>
        <w:tab w:val="right" w:leader="dot" w:pos="8296"/>
      </w:tabs>
      <w:spacing w:line="360" w:lineRule="auto"/>
    </w:pPr>
  </w:style>
  <w:style w:type="paragraph" w:customStyle="1" w:styleId="57">
    <w:name w:val="TOC 6"/>
    <w:basedOn w:val="1"/>
    <w:next w:val="1"/>
    <w:qFormat/>
    <w:uiPriority w:val="0"/>
    <w:pPr>
      <w:ind w:left="2100"/>
    </w:pPr>
  </w:style>
  <w:style w:type="character" w:customStyle="1" w:styleId="58">
    <w:name w:val="正文文本缩进 3 Char"/>
    <w:link w:val="24"/>
    <w:qFormat/>
    <w:uiPriority w:val="0"/>
    <w:rPr>
      <w:rFonts w:ascii="宋体"/>
      <w:b/>
      <w:spacing w:val="6"/>
      <w:kern w:val="2"/>
      <w:sz w:val="28"/>
      <w:szCs w:val="24"/>
    </w:rPr>
  </w:style>
  <w:style w:type="character" w:customStyle="1" w:styleId="59">
    <w:name w:val="批注主题 Char"/>
    <w:link w:val="27"/>
    <w:semiHidden/>
    <w:qFormat/>
    <w:uiPriority w:val="99"/>
    <w:rPr>
      <w:b/>
      <w:bCs/>
      <w:kern w:val="2"/>
      <w:sz w:val="21"/>
      <w:szCs w:val="24"/>
    </w:rPr>
  </w:style>
  <w:style w:type="paragraph" w:customStyle="1" w:styleId="60">
    <w:name w:val="正文文本首行缩进"/>
    <w:basedOn w:val="10"/>
    <w:next w:val="57"/>
    <w:qFormat/>
    <w:uiPriority w:val="0"/>
    <w:pPr>
      <w:spacing w:line="360" w:lineRule="auto"/>
      <w:ind w:firstLine="200" w:firstLineChars="200"/>
    </w:pPr>
    <w:rPr>
      <w:rFonts w:ascii="仿宋_GB2312" w:eastAsia="仿宋_GB2312"/>
      <w:kern w:val="0"/>
      <w:sz w:val="30"/>
      <w:szCs w:val="30"/>
    </w:rPr>
  </w:style>
  <w:style w:type="paragraph" w:customStyle="1" w:styleId="61">
    <w:name w:val="正文文本首行缩进 2"/>
    <w:basedOn w:val="13"/>
    <w:next w:val="1"/>
    <w:link w:val="62"/>
    <w:unhideWhenUsed/>
    <w:qFormat/>
    <w:uiPriority w:val="99"/>
    <w:pPr>
      <w:ind w:firstLine="200" w:firstLineChars="200"/>
    </w:pPr>
  </w:style>
  <w:style w:type="character" w:customStyle="1" w:styleId="62">
    <w:name w:val="正文文本首行缩进 2 字符"/>
    <w:link w:val="61"/>
    <w:qFormat/>
    <w:uiPriority w:val="99"/>
  </w:style>
  <w:style w:type="character" w:customStyle="1" w:styleId="63">
    <w:name w:val="访问过的超链接"/>
    <w:unhideWhenUsed/>
    <w:qFormat/>
    <w:uiPriority w:val="99"/>
    <w:rPr>
      <w:color w:val="800080"/>
      <w:u w:val="none"/>
    </w:rPr>
  </w:style>
  <w:style w:type="paragraph" w:customStyle="1" w:styleId="64">
    <w:name w:val="正文缩进1"/>
    <w:basedOn w:val="1"/>
    <w:qFormat/>
    <w:uiPriority w:val="0"/>
    <w:pPr>
      <w:widowControl/>
      <w:ind w:firstLine="420"/>
      <w:jc w:val="left"/>
    </w:pPr>
    <w:rPr>
      <w:kern w:val="0"/>
    </w:rPr>
  </w:style>
  <w:style w:type="paragraph" w:customStyle="1" w:styleId="65">
    <w:name w:val="Default"/>
    <w:basedOn w:val="1"/>
    <w:qFormat/>
    <w:uiPriority w:val="0"/>
    <w:pPr>
      <w:autoSpaceDE w:val="0"/>
      <w:autoSpaceDN w:val="0"/>
      <w:adjustRightInd w:val="0"/>
      <w:jc w:val="left"/>
    </w:pPr>
    <w:rPr>
      <w:rFonts w:ascii="Arial" w:hAnsi="Arial" w:eastAsia="PMingLiU"/>
      <w:kern w:val="0"/>
      <w:sz w:val="20"/>
      <w:szCs w:val="20"/>
    </w:rPr>
  </w:style>
  <w:style w:type="character" w:customStyle="1" w:styleId="66">
    <w:name w:val="正文缩进2格 Char"/>
    <w:link w:val="67"/>
    <w:qFormat/>
    <w:locked/>
    <w:uiPriority w:val="0"/>
    <w:rPr>
      <w:rFonts w:ascii="仿宋_GB2312" w:hAnsi="宋体" w:eastAsia="仿宋_GB2312"/>
      <w:kern w:val="2"/>
      <w:sz w:val="31"/>
      <w:szCs w:val="28"/>
    </w:rPr>
  </w:style>
  <w:style w:type="paragraph" w:customStyle="1" w:styleId="67">
    <w:name w:val="正文缩进2格"/>
    <w:basedOn w:val="1"/>
    <w:link w:val="66"/>
    <w:qFormat/>
    <w:uiPriority w:val="0"/>
    <w:pPr>
      <w:spacing w:line="600" w:lineRule="exact"/>
      <w:ind w:firstLine="639" w:firstLineChars="206"/>
    </w:pPr>
    <w:rPr>
      <w:rFonts w:ascii="仿宋_GB2312" w:hAnsi="宋体" w:eastAsia="仿宋_GB2312"/>
      <w:sz w:val="31"/>
      <w:szCs w:val="28"/>
    </w:rPr>
  </w:style>
  <w:style w:type="character" w:customStyle="1" w:styleId="68">
    <w:name w:val="标题 3.1 Char"/>
    <w:link w:val="69"/>
    <w:qFormat/>
    <w:locked/>
    <w:uiPriority w:val="0"/>
    <w:rPr>
      <w:rFonts w:ascii="宋体" w:hAnsi="宋体"/>
      <w:b/>
      <w:bCs/>
      <w:color w:val="000000"/>
      <w:kern w:val="2"/>
      <w:sz w:val="32"/>
      <w:szCs w:val="32"/>
    </w:rPr>
  </w:style>
  <w:style w:type="paragraph" w:customStyle="1" w:styleId="69">
    <w:name w:val="标题 3.1"/>
    <w:basedOn w:val="4"/>
    <w:link w:val="68"/>
    <w:qFormat/>
    <w:uiPriority w:val="0"/>
    <w:pPr>
      <w:tabs>
        <w:tab w:val="left" w:pos="1440"/>
        <w:tab w:val="left" w:pos="1620"/>
      </w:tabs>
      <w:spacing w:line="600" w:lineRule="exact"/>
    </w:pPr>
    <w:rPr>
      <w:rFonts w:ascii="宋体" w:hAnsi="宋体"/>
      <w:color w:val="000000"/>
    </w:rPr>
  </w:style>
  <w:style w:type="paragraph" w:customStyle="1" w:styleId="70">
    <w:name w:val="Char"/>
    <w:basedOn w:val="1"/>
    <w:qFormat/>
    <w:uiPriority w:val="0"/>
    <w:rPr>
      <w:rFonts w:ascii="Tahoma" w:hAnsi="Tahoma"/>
      <w:sz w:val="24"/>
      <w:szCs w:val="20"/>
    </w:rPr>
  </w:style>
  <w:style w:type="paragraph" w:customStyle="1" w:styleId="71">
    <w:name w:val="正文缩进4格"/>
    <w:basedOn w:val="67"/>
    <w:qFormat/>
    <w:uiPriority w:val="0"/>
    <w:pPr>
      <w:ind w:left="2" w:firstLine="538" w:firstLineChars="192"/>
    </w:pPr>
    <w:rPr>
      <w:color w:val="000000"/>
      <w:sz w:val="28"/>
    </w:rPr>
  </w:style>
  <w:style w:type="paragraph" w:customStyle="1" w:styleId="72">
    <w:name w:val="Char Char Char Char"/>
    <w:basedOn w:val="1"/>
    <w:qFormat/>
    <w:uiPriority w:val="0"/>
    <w:rPr>
      <w:rFonts w:ascii="Tahoma" w:hAnsi="Tahoma"/>
      <w:sz w:val="24"/>
      <w:szCs w:val="20"/>
    </w:rPr>
  </w:style>
  <w:style w:type="paragraph" w:customStyle="1" w:styleId="73">
    <w:name w:val="Char1"/>
    <w:basedOn w:val="1"/>
    <w:qFormat/>
    <w:uiPriority w:val="0"/>
    <w:pPr>
      <w:tabs>
        <w:tab w:val="left" w:pos="840"/>
      </w:tabs>
      <w:ind w:left="840" w:hanging="420"/>
    </w:pPr>
    <w:rPr>
      <w:sz w:val="24"/>
    </w:rPr>
  </w:style>
  <w:style w:type="paragraph" w:customStyle="1" w:styleId="7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5">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Char Char 字元 字元 字元 Char Char Char Char"/>
    <w:basedOn w:val="1"/>
    <w:qFormat/>
    <w:uiPriority w:val="0"/>
    <w:pPr>
      <w:adjustRightInd w:val="0"/>
      <w:spacing w:line="360" w:lineRule="auto"/>
    </w:pPr>
    <w:rPr>
      <w:kern w:val="0"/>
      <w:sz w:val="24"/>
      <w:szCs w:val="20"/>
    </w:rPr>
  </w:style>
  <w:style w:type="paragraph" w:customStyle="1" w:styleId="77">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78">
    <w:name w:val="Char2"/>
    <w:basedOn w:val="1"/>
    <w:qFormat/>
    <w:uiPriority w:val="0"/>
    <w:rPr>
      <w:rFonts w:ascii="Tahoma" w:hAnsi="Tahoma"/>
      <w:sz w:val="24"/>
      <w:szCs w:val="20"/>
    </w:rPr>
  </w:style>
  <w:style w:type="paragraph" w:customStyle="1" w:styleId="79">
    <w:name w:val="msonormalcxsplast"/>
    <w:basedOn w:val="1"/>
    <w:qFormat/>
    <w:uiPriority w:val="0"/>
    <w:pPr>
      <w:widowControl/>
      <w:spacing w:before="100" w:beforeAutospacing="1" w:after="100" w:afterAutospacing="1"/>
      <w:jc w:val="left"/>
    </w:pPr>
    <w:rPr>
      <w:rFonts w:ascii="宋体" w:hAnsi="宋体" w:cs="宋体"/>
      <w:kern w:val="0"/>
      <w:sz w:val="24"/>
    </w:rPr>
  </w:style>
  <w:style w:type="character" w:customStyle="1" w:styleId="80">
    <w:name w:val="普通正文 Char"/>
    <w:link w:val="81"/>
    <w:qFormat/>
    <w:uiPriority w:val="0"/>
    <w:rPr>
      <w:rFonts w:ascii="Arial" w:hAnsi="Arial"/>
      <w:sz w:val="24"/>
      <w:szCs w:val="24"/>
    </w:rPr>
  </w:style>
  <w:style w:type="paragraph" w:customStyle="1" w:styleId="81">
    <w:name w:val="普通正文"/>
    <w:basedOn w:val="1"/>
    <w:link w:val="80"/>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82">
    <w:name w:val="mini-outputtext1"/>
    <w:qFormat/>
    <w:uiPriority w:val="0"/>
  </w:style>
  <w:style w:type="character" w:customStyle="1" w:styleId="83">
    <w:name w:val="font31"/>
    <w:qFormat/>
    <w:uiPriority w:val="0"/>
    <w:rPr>
      <w:rFonts w:hint="eastAsia" w:ascii="宋体" w:hAnsi="宋体" w:eastAsia="宋体" w:cs="宋体"/>
      <w:color w:val="000000"/>
      <w:sz w:val="21"/>
      <w:szCs w:val="21"/>
      <w:u w:val="none"/>
    </w:rPr>
  </w:style>
  <w:style w:type="character" w:customStyle="1" w:styleId="84">
    <w:name w:val="font61"/>
    <w:qFormat/>
    <w:uiPriority w:val="0"/>
    <w:rPr>
      <w:rFonts w:hint="default" w:ascii="Times New Roman" w:hAnsi="Times New Roman" w:cs="Times New Roman"/>
      <w:color w:val="000000"/>
      <w:sz w:val="21"/>
      <w:szCs w:val="21"/>
      <w:u w:val="none"/>
    </w:rPr>
  </w:style>
  <w:style w:type="character" w:customStyle="1" w:styleId="85">
    <w:name w:val="font01"/>
    <w:qFormat/>
    <w:uiPriority w:val="0"/>
    <w:rPr>
      <w:rFonts w:hint="default" w:ascii="等线" w:hAnsi="等线" w:eastAsia="等线" w:cs="等线"/>
      <w:color w:val="000000"/>
      <w:sz w:val="22"/>
      <w:szCs w:val="22"/>
      <w:u w:val="none"/>
    </w:rPr>
  </w:style>
  <w:style w:type="character" w:customStyle="1" w:styleId="86">
    <w:name w:val="font51"/>
    <w:qFormat/>
    <w:uiPriority w:val="0"/>
    <w:rPr>
      <w:rFonts w:hint="default" w:ascii="等线" w:hAnsi="等线" w:eastAsia="等线" w:cs="等线"/>
      <w:b/>
      <w:bCs/>
      <w:color w:val="000000"/>
      <w:sz w:val="22"/>
      <w:szCs w:val="22"/>
      <w:u w:val="none"/>
    </w:rPr>
  </w:style>
  <w:style w:type="paragraph" w:customStyle="1" w:styleId="87">
    <w:name w:val="普通(网站) Char"/>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88">
    <w:name w:val="sh1"/>
    <w:basedOn w:val="26"/>
    <w:qFormat/>
    <w:uiPriority w:val="0"/>
    <w:pPr>
      <w:adjustRightInd w:val="0"/>
      <w:spacing w:before="0"/>
    </w:pPr>
    <w:rPr>
      <w:rFonts w:ascii="Arial" w:hAnsi="Arial"/>
      <w:bCs w:val="0"/>
    </w:rPr>
  </w:style>
  <w:style w:type="paragraph" w:customStyle="1" w:styleId="89">
    <w:name w:val="无间隔1"/>
    <w:qFormat/>
    <w:uiPriority w:val="99"/>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90">
    <w:name w:val="正文1"/>
    <w:basedOn w:val="1"/>
    <w:qFormat/>
    <w:uiPriority w:val="0"/>
    <w:pPr>
      <w:spacing w:line="360" w:lineRule="auto"/>
      <w:ind w:firstLine="361"/>
    </w:pPr>
    <w:rPr>
      <w:rFonts w:ascii="宋体" w:hAnsi="宋体"/>
    </w:rPr>
  </w:style>
  <w:style w:type="paragraph" w:customStyle="1" w:styleId="91">
    <w:name w:val="首行缩进"/>
    <w:basedOn w:val="1"/>
    <w:next w:val="1"/>
    <w:qFormat/>
    <w:uiPriority w:val="0"/>
    <w:pPr>
      <w:ind w:firstLine="480" w:firstLineChars="200"/>
    </w:pPr>
    <w:rPr>
      <w:rFonts w:ascii="Calibri" w:hAnsi="Calibri"/>
      <w:szCs w:val="21"/>
    </w:rPr>
  </w:style>
  <w:style w:type="paragraph" w:customStyle="1" w:styleId="92">
    <w:name w:val="Table Paragraph"/>
    <w:basedOn w:val="1"/>
    <w:qFormat/>
    <w:uiPriority w:val="1"/>
    <w:rPr>
      <w:rFonts w:ascii="宋体" w:hAnsi="宋体" w:cs="宋体"/>
      <w:lang w:val="zh-CN" w:bidi="zh-CN"/>
    </w:rPr>
  </w:style>
  <w:style w:type="paragraph" w:customStyle="1" w:styleId="93">
    <w:name w:val="修订1"/>
    <w:unhideWhenUsed/>
    <w:qFormat/>
    <w:uiPriority w:val="99"/>
    <w:rPr>
      <w:rFonts w:ascii="Times New Roman" w:hAnsi="Times New Roman" w:eastAsia="宋体" w:cs="Times New Roman"/>
      <w:kern w:val="2"/>
      <w:sz w:val="21"/>
      <w:szCs w:val="24"/>
      <w:lang w:val="en-US" w:eastAsia="zh-CN" w:bidi="ar-SA"/>
    </w:rPr>
  </w:style>
  <w:style w:type="table" w:customStyle="1" w:styleId="94">
    <w:name w:val="Table Normal"/>
    <w:unhideWhenUsed/>
    <w:qFormat/>
    <w:uiPriority w:val="0"/>
    <w:tblPr>
      <w:tblCellMar>
        <w:top w:w="0" w:type="dxa"/>
        <w:left w:w="0" w:type="dxa"/>
        <w:bottom w:w="0" w:type="dxa"/>
        <w:right w:w="0" w:type="dxa"/>
      </w:tblCellMar>
    </w:tblPr>
  </w:style>
  <w:style w:type="table" w:customStyle="1" w:styleId="95">
    <w:name w:val="网格型4"/>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
    <w:name w:val="列表段落"/>
    <w:basedOn w:val="1"/>
    <w:qFormat/>
    <w:uiPriority w:val="34"/>
    <w:pPr>
      <w:ind w:firstLine="420" w:firstLineChars="200"/>
    </w:pPr>
  </w:style>
  <w:style w:type="paragraph" w:customStyle="1" w:styleId="97">
    <w:name w:val="Table Text"/>
    <w:basedOn w:val="1"/>
    <w:semiHidden/>
    <w:qFormat/>
    <w:uiPriority w:val="0"/>
    <w:rPr>
      <w:rFonts w:ascii="宋体" w:hAnsi="宋体" w:cs="宋体"/>
      <w:sz w:val="19"/>
      <w:szCs w:val="19"/>
      <w:lang w:eastAsia="en-US"/>
    </w:rPr>
  </w:style>
  <w:style w:type="paragraph" w:customStyle="1" w:styleId="98">
    <w:name w:val="*正文"/>
    <w:basedOn w:val="1"/>
    <w:qFormat/>
    <w:uiPriority w:val="0"/>
    <w:pPr>
      <w:spacing w:line="360" w:lineRule="auto"/>
    </w:pPr>
    <w:rPr>
      <w:sz w:val="24"/>
    </w:rPr>
  </w:style>
  <w:style w:type="paragraph" w:customStyle="1" w:styleId="99">
    <w:name w:val="2 级标题"/>
    <w:qFormat/>
    <w:uiPriority w:val="0"/>
    <w:pPr>
      <w:keepNext/>
      <w:keepLines/>
      <w:widowControl w:val="0"/>
      <w:numPr>
        <w:ilvl w:val="1"/>
        <w:numId w:val="2"/>
      </w:numPr>
      <w:tabs>
        <w:tab w:val="left" w:pos="567"/>
      </w:tabs>
      <w:spacing w:before="120" w:after="120" w:line="360" w:lineRule="auto"/>
      <w:ind w:right="13" w:rightChars="13"/>
      <w:outlineLvl w:val="1"/>
    </w:pPr>
    <w:rPr>
      <w:rFonts w:ascii="Arial" w:hAnsi="Arial" w:eastAsia="黑体" w:cs="Times New Roman"/>
      <w:b/>
      <w:bCs/>
      <w:kern w:val="2"/>
      <w:sz w:val="32"/>
      <w:szCs w:val="32"/>
      <w:lang w:val="en-US" w:eastAsia="zh-CN" w:bidi="ar-SA"/>
    </w:rPr>
  </w:style>
  <w:style w:type="paragraph" w:customStyle="1" w:styleId="100">
    <w:name w:val="列出段落1"/>
    <w:basedOn w:val="1"/>
    <w:qFormat/>
    <w:uiPriority w:val="34"/>
    <w:pPr>
      <w:widowControl/>
      <w:ind w:left="720"/>
      <w:contextualSpacing/>
      <w:jc w:val="left"/>
    </w:pPr>
    <w:rPr>
      <w:kern w:val="0"/>
      <w:sz w:val="24"/>
      <w:lang w:eastAsia="en-US" w:bidi="en-US"/>
    </w:rPr>
  </w:style>
  <w:style w:type="paragraph" w:customStyle="1" w:styleId="101">
    <w:name w:val="样式 正文（缩进） + (中文) 楷体_GB2312"/>
    <w:basedOn w:val="102"/>
    <w:qFormat/>
    <w:uiPriority w:val="0"/>
    <w:pPr>
      <w:ind w:left="-2" w:leftChars="-1" w:firstLine="567" w:firstLineChars="0"/>
      <w:jc w:val="left"/>
    </w:pPr>
    <w:rPr>
      <w:rFonts w:eastAsia="楷体_GB2312"/>
      <w:sz w:val="28"/>
      <w:szCs w:val="28"/>
    </w:rPr>
  </w:style>
  <w:style w:type="paragraph" w:customStyle="1" w:styleId="102">
    <w:name w:val="正文（缩进）"/>
    <w:basedOn w:val="1"/>
    <w:qFormat/>
    <w:uiPriority w:val="0"/>
    <w:pPr>
      <w:spacing w:beforeLines="50" w:afterLines="50" w:line="360" w:lineRule="auto"/>
      <w:ind w:firstLine="480" w:firstLineChars="200"/>
    </w:pPr>
    <w:rPr>
      <w:sz w:val="24"/>
    </w:rPr>
  </w:style>
  <w:style w:type="paragraph" w:customStyle="1" w:styleId="103">
    <w:name w:val="样式 样式 样式 样式 首行缩进:  2 字符 + 首行缩进:  2 字符2 + 首行缩进:  2 字符 + 楷体_GB2312"/>
    <w:basedOn w:val="1"/>
    <w:qFormat/>
    <w:uiPriority w:val="0"/>
    <w:pPr>
      <w:spacing w:before="100" w:after="100" w:line="360" w:lineRule="auto"/>
      <w:ind w:firstLine="480" w:firstLineChars="200"/>
    </w:pPr>
    <w:rPr>
      <w:rFonts w:ascii="楷体_GB2312" w:hAnsi="楷体_GB2312" w:eastAsia="楷体_GB2312" w:cs="宋体"/>
      <w:sz w:val="24"/>
    </w:rPr>
  </w:style>
  <w:style w:type="paragraph" w:customStyle="1" w:styleId="104">
    <w:name w:val="正文表标题"/>
    <w:next w:val="105"/>
    <w:qFormat/>
    <w:uiPriority w:val="0"/>
    <w:pPr>
      <w:numPr>
        <w:ilvl w:val="0"/>
        <w:numId w:val="3"/>
      </w:numPr>
      <w:spacing w:beforeLines="50" w:afterLines="50"/>
      <w:jc w:val="center"/>
    </w:pPr>
    <w:rPr>
      <w:rFonts w:ascii="黑体" w:hAnsi="Times New Roman" w:eastAsia="黑体" w:cs="Times New Roman"/>
      <w:sz w:val="21"/>
      <w:lang w:val="en-US" w:eastAsia="zh-CN" w:bidi="ar-SA"/>
    </w:rPr>
  </w:style>
  <w:style w:type="paragraph" w:customStyle="1" w:styleId="10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06">
    <w:name w:val="二级无"/>
    <w:basedOn w:val="107"/>
    <w:qFormat/>
    <w:uiPriority w:val="0"/>
    <w:pPr>
      <w:spacing w:beforeLines="0" w:afterLines="0"/>
    </w:pPr>
    <w:rPr>
      <w:rFonts w:ascii="宋体" w:eastAsia="宋体"/>
    </w:rPr>
  </w:style>
  <w:style w:type="paragraph" w:customStyle="1" w:styleId="107">
    <w:name w:val="二级条标题"/>
    <w:basedOn w:val="108"/>
    <w:next w:val="105"/>
    <w:qFormat/>
    <w:uiPriority w:val="0"/>
    <w:pPr>
      <w:numPr>
        <w:ilvl w:val="0"/>
        <w:numId w:val="0"/>
      </w:numPr>
      <w:spacing w:before="50" w:after="50"/>
      <w:ind w:left="850"/>
      <w:outlineLvl w:val="3"/>
    </w:pPr>
  </w:style>
  <w:style w:type="paragraph" w:customStyle="1" w:styleId="108">
    <w:name w:val="一级条标题"/>
    <w:next w:val="105"/>
    <w:qFormat/>
    <w:uiPriority w:val="0"/>
    <w:pPr>
      <w:numPr>
        <w:ilvl w:val="1"/>
        <w:numId w:val="4"/>
      </w:numPr>
      <w:spacing w:beforeLines="50" w:afterLines="50"/>
      <w:outlineLvl w:val="2"/>
    </w:pPr>
    <w:rPr>
      <w:rFonts w:ascii="黑体" w:hAnsi="Times New Roman" w:eastAsia="黑体" w:cs="Times New Roman"/>
      <w:sz w:val="21"/>
      <w:szCs w:val="21"/>
      <w:lang w:val="en-US" w:eastAsia="zh-CN" w:bidi="ar-SA"/>
    </w:rPr>
  </w:style>
  <w:style w:type="paragraph" w:customStyle="1" w:styleId="109">
    <w:name w:val="三级无"/>
    <w:basedOn w:val="110"/>
    <w:qFormat/>
    <w:uiPriority w:val="0"/>
    <w:pPr>
      <w:numPr>
        <w:numId w:val="3"/>
      </w:numPr>
      <w:tabs>
        <w:tab w:val="left" w:pos="1984"/>
      </w:tabs>
      <w:spacing w:beforeLines="0" w:afterLines="0"/>
    </w:pPr>
    <w:rPr>
      <w:rFonts w:ascii="宋体" w:eastAsia="宋体"/>
    </w:rPr>
  </w:style>
  <w:style w:type="paragraph" w:customStyle="1" w:styleId="110">
    <w:name w:val="三级条标题"/>
    <w:basedOn w:val="107"/>
    <w:next w:val="105"/>
    <w:qFormat/>
    <w:uiPriority w:val="0"/>
    <w:pPr>
      <w:numPr>
        <w:ilvl w:val="3"/>
      </w:numPr>
      <w:ind w:left="850"/>
      <w:outlineLvl w:val="4"/>
    </w:pPr>
  </w:style>
  <w:style w:type="paragraph" w:customStyle="1" w:styleId="111">
    <w:name w:val="ListBullet2"/>
    <w:basedOn w:val="1"/>
    <w:qFormat/>
    <w:uiPriority w:val="0"/>
    <w:pPr>
      <w:numPr>
        <w:ilvl w:val="0"/>
        <w:numId w:val="5"/>
      </w:numPr>
    </w:pPr>
  </w:style>
  <w:style w:type="paragraph" w:customStyle="1" w:styleId="112">
    <w:name w:val="正文首行缩进1"/>
    <w:basedOn w:val="113"/>
    <w:qFormat/>
    <w:uiPriority w:val="0"/>
    <w:pPr>
      <w:spacing w:line="360" w:lineRule="auto"/>
      <w:ind w:firstLine="200"/>
    </w:pPr>
    <w:rPr>
      <w:rFonts w:ascii="仿宋_GB2312" w:hAnsi="Times New Roman" w:eastAsia="仿宋_GB2312"/>
      <w:sz w:val="30"/>
      <w:szCs w:val="30"/>
    </w:rPr>
  </w:style>
  <w:style w:type="paragraph" w:customStyle="1" w:styleId="113">
    <w:name w:val="正文文本11"/>
    <w:basedOn w:val="1"/>
    <w:next w:val="1"/>
    <w:qFormat/>
    <w:uiPriority w:val="0"/>
    <w:rPr>
      <w:rFonts w:ascii="楷体_GB2312" w:hAnsi="Arial" w:eastAsia="楷体_GB2312"/>
      <w:sz w:val="28"/>
      <w:szCs w:val="28"/>
    </w:rPr>
  </w:style>
  <w:style w:type="paragraph" w:customStyle="1" w:styleId="114">
    <w:name w:val="正文文本1"/>
    <w:basedOn w:val="1"/>
    <w:next w:val="1"/>
    <w:qFormat/>
    <w:uiPriority w:val="0"/>
    <w:rPr>
      <w:rFonts w:ascii="楷体_GB2312" w:hAnsi="Arial" w:eastAsia="楷体_GB2312"/>
      <w:sz w:val="28"/>
      <w:szCs w:val="28"/>
    </w:rPr>
  </w:style>
  <w:style w:type="character" w:customStyle="1" w:styleId="115">
    <w:name w:val="NormalCharacter"/>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8543</Words>
  <Characters>9092</Characters>
  <Lines>108</Lines>
  <Paragraphs>30</Paragraphs>
  <TotalTime>16</TotalTime>
  <ScaleCrop>false</ScaleCrop>
  <LinksUpToDate>false</LinksUpToDate>
  <CharactersWithSpaces>9167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2025-03-03T05:17:00Z</dcterms:created>
  <dc:creator>User</dc:creator>
  <cp:lastModifiedBy>Syan</cp:lastModifiedBy>
  <cp:lastPrinted>2024-01-10T02:35:00Z</cp:lastPrinted>
  <dcterms:modified xsi:type="dcterms:W3CDTF">2025-08-14T01:22:21Z</dcterms:modified>
  <dc:title>南通市环境监测中心站火焰原子吸收光谱仪项目</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A849B09ADE7F41A7B89A88C632B97AD7_13</vt:lpwstr>
  </property>
  <property fmtid="{D5CDD505-2E9C-101B-9397-08002B2CF9AE}" pid="4" name="KSOTemplateDocerSaveRecord">
    <vt:lpwstr>eyJoZGlkIjoiMTg3N2UwNmNjMDJkYTRlMWQ4ZDQ4MDZkYWJkNDA4Y2MiLCJ1c2VySWQiOiIzNTQ2OTAxMzkifQ==</vt:lpwstr>
  </property>
</Properties>
</file>