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jc w:val="center"/>
        <w:textAlignment w:val="auto"/>
        <w:outlineLvl w:val="9"/>
        <w:rPr>
          <w:rFonts w:ascii="Times New Roman" w:hAnsi="方正小标宋_GBK" w:eastAsia="方正小标宋_GBK" w:cs="Times New Roman"/>
          <w:sz w:val="44"/>
          <w:szCs w:val="44"/>
        </w:rPr>
      </w:pPr>
    </w:p>
    <w:p>
      <w:pPr>
        <w:widowControl w:val="0"/>
        <w:wordWrap/>
        <w:adjustRightInd/>
        <w:snapToGrid/>
        <w:spacing w:before="0" w:after="0" w:line="560" w:lineRule="exact"/>
        <w:ind w:left="0" w:leftChars="0" w:right="0"/>
        <w:jc w:val="center"/>
        <w:textAlignment w:val="auto"/>
        <w:outlineLvl w:val="9"/>
        <w:rPr>
          <w:rFonts w:ascii="Times New Roman" w:hAnsi="方正小标宋_GBK" w:eastAsia="方正小标宋_GBK" w:cs="Times New Roman"/>
          <w:sz w:val="44"/>
          <w:szCs w:val="44"/>
        </w:rPr>
      </w:pPr>
      <w:r>
        <w:rPr>
          <w:rFonts w:ascii="Times New Roman" w:hAnsi="方正小标宋_GBK" w:eastAsia="方正小标宋_GBK" w:cs="Times New Roman"/>
          <w:sz w:val="44"/>
          <w:szCs w:val="44"/>
        </w:rPr>
        <w:t>南通市公安局关于采购快检试剂</w:t>
      </w:r>
      <w:r>
        <w:rPr>
          <w:rFonts w:hint="eastAsia" w:ascii="Times New Roman" w:hAnsi="方正小标宋_GBK" w:eastAsia="方正小标宋_GBK" w:cs="Times New Roman"/>
          <w:sz w:val="44"/>
          <w:szCs w:val="44"/>
        </w:rPr>
        <w:t>耗材</w:t>
      </w:r>
    </w:p>
    <w:p>
      <w:pPr>
        <w:widowControl w:val="0"/>
        <w:wordWrap/>
        <w:adjustRightInd/>
        <w:snapToGrid/>
        <w:spacing w:before="0" w:after="0" w:line="560" w:lineRule="exact"/>
        <w:ind w:left="0" w:leftChars="0" w:right="0"/>
        <w:jc w:val="center"/>
        <w:textAlignment w:val="auto"/>
        <w:outlineLvl w:val="9"/>
        <w:rPr>
          <w:rFonts w:ascii="Times New Roman" w:hAnsi="Times New Roman" w:eastAsia="黑体" w:cs="Times New Roman"/>
          <w:sz w:val="44"/>
          <w:szCs w:val="44"/>
        </w:rPr>
      </w:pPr>
      <w:r>
        <w:rPr>
          <w:rFonts w:ascii="Times New Roman" w:hAnsi="方正小标宋_GBK" w:eastAsia="方正小标宋_GBK" w:cs="Times New Roman"/>
          <w:sz w:val="44"/>
          <w:szCs w:val="44"/>
        </w:rPr>
        <w:t>询价公告</w:t>
      </w:r>
    </w:p>
    <w:p>
      <w:pPr>
        <w:widowControl w:val="0"/>
        <w:wordWrap/>
        <w:adjustRightInd/>
        <w:snapToGrid/>
        <w:spacing w:before="0" w:after="0" w:line="560" w:lineRule="exact"/>
        <w:ind w:left="0" w:leftChars="0" w:right="0"/>
        <w:jc w:val="center"/>
        <w:textAlignment w:val="auto"/>
        <w:outlineLvl w:val="9"/>
        <w:rPr>
          <w:rFonts w:ascii="Times New Roman" w:hAnsi="Times New Roman" w:eastAsia="方正黑体_GBK" w:cs="Times New Roman"/>
          <w:sz w:val="36"/>
          <w:szCs w:val="36"/>
        </w:rPr>
      </w:pP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南通市公安局因工作需要，拟采购202</w:t>
      </w:r>
      <w:r>
        <w:rPr>
          <w:rFonts w:hint="eastAsia" w:ascii="Times New Roman" w:hAnsi="Times New Roman" w:cs="Times New Roman"/>
        </w:rPr>
        <w:t>5</w:t>
      </w:r>
      <w:r>
        <w:rPr>
          <w:rFonts w:ascii="Times New Roman" w:hAnsi="Times New Roman" w:cs="Times New Roman"/>
        </w:rPr>
        <w:t>年全年快检试剂</w:t>
      </w:r>
      <w:r>
        <w:rPr>
          <w:rFonts w:hint="eastAsia" w:ascii="Times New Roman" w:hAnsi="Times New Roman" w:cs="Times New Roman"/>
        </w:rPr>
        <w:t>耗材</w:t>
      </w:r>
      <w:r>
        <w:rPr>
          <w:rFonts w:ascii="Times New Roman" w:hAnsi="Times New Roman" w:cs="Times New Roman"/>
        </w:rPr>
        <w:t>，拟采用询价方式组织采购。现公告如下：</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一、项目名称</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fldChar w:fldCharType="begin"/>
      </w:r>
      <w:r>
        <w:instrText xml:space="preserve">HYPERLINK "javascript:onUrl('/workflow/request/workflow.jsp?requestid=b2d88dd291bbc8600196764f8223596c&amp;from=report','南通市公安局食药环侦支队快检室试剂耗材采购项目','tabb2d88dd291bbc8600196764f8223596c')" </w:instrText>
      </w:r>
      <w:r>
        <w:fldChar w:fldCharType="separate"/>
      </w:r>
      <w:r>
        <w:rPr>
          <w:rFonts w:ascii="Times New Roman" w:hAnsi="Times New Roman" w:cs="Times New Roman"/>
        </w:rPr>
        <w:t>南通市公安局食药环侦支队快检室试剂耗材采购项目</w:t>
      </w:r>
      <w:r>
        <w:fldChar w:fldCharType="end"/>
      </w:r>
      <w:r>
        <w:rPr>
          <w:rFonts w:ascii="Times New Roman" w:hAnsi="Times New Roman" w:cs="Times New Roman"/>
        </w:rPr>
        <w:t>。</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二、项目预算</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本项目最高限价人民币</w:t>
      </w:r>
      <w:r>
        <w:rPr>
          <w:rFonts w:hint="eastAsia" w:ascii="Times New Roman" w:hAnsi="Times New Roman" w:cs="Times New Roman"/>
        </w:rPr>
        <w:t>6</w:t>
      </w:r>
      <w:r>
        <w:rPr>
          <w:rFonts w:ascii="Times New Roman" w:hAnsi="Times New Roman" w:cs="Times New Roman"/>
        </w:rPr>
        <w:t>万元。</w:t>
      </w:r>
      <w:r>
        <w:rPr>
          <w:rFonts w:hint="eastAsia" w:ascii="Times New Roman" w:hAnsi="Times New Roman" w:cs="Times New Roman"/>
        </w:rPr>
        <w:t>该项目分为3个采购包，其中包1预算2.5</w:t>
      </w:r>
      <w:r>
        <w:rPr>
          <w:rFonts w:ascii="Times New Roman" w:hAnsi="Times New Roman" w:cs="Times New Roman"/>
        </w:rPr>
        <w:t>万</w:t>
      </w:r>
      <w:r>
        <w:rPr>
          <w:rFonts w:hint="eastAsia" w:ascii="Times New Roman" w:hAnsi="Times New Roman" w:cs="Times New Roman"/>
        </w:rPr>
        <w:t>元，包2预算3</w:t>
      </w:r>
      <w:r>
        <w:rPr>
          <w:rFonts w:ascii="Times New Roman" w:hAnsi="Times New Roman" w:cs="Times New Roman"/>
        </w:rPr>
        <w:t>万</w:t>
      </w:r>
      <w:r>
        <w:rPr>
          <w:rFonts w:hint="eastAsia" w:ascii="Times New Roman" w:hAnsi="Times New Roman" w:cs="Times New Roman"/>
        </w:rPr>
        <w:t>元，包3预算0.5</w:t>
      </w:r>
      <w:r>
        <w:rPr>
          <w:rFonts w:ascii="Times New Roman" w:hAnsi="Times New Roman" w:cs="Times New Roman"/>
        </w:rPr>
        <w:t>万</w:t>
      </w:r>
      <w:r>
        <w:rPr>
          <w:rFonts w:hint="eastAsia" w:ascii="Times New Roman" w:hAnsi="Times New Roman" w:cs="Times New Roman"/>
        </w:rPr>
        <w:t>元，投标人可以投标单独采购包，也可以兼投兼中。</w:t>
      </w:r>
      <w:r>
        <w:rPr>
          <w:rFonts w:ascii="Times New Roman" w:hAnsi="Times New Roman" w:cs="Times New Roman"/>
        </w:rPr>
        <w:t>（</w:t>
      </w:r>
      <w:r>
        <w:rPr>
          <w:rFonts w:hint="eastAsia" w:ascii="Times New Roman" w:hAnsi="Times New Roman" w:cs="Times New Roman"/>
        </w:rPr>
        <w:t>采购包</w:t>
      </w:r>
      <w:r>
        <w:rPr>
          <w:rFonts w:ascii="Times New Roman" w:hAnsi="Times New Roman" w:cs="Times New Roman"/>
        </w:rPr>
        <w:t>清单详见附件1）</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三、供应商资格要求</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）投标供应商具有有效的营业执照及税务登记证，或者是三证合一的营业执照。</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）投标供应商前三年内，在经营活动中没有重大违法记录。</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黑体" w:eastAsia="黑体" w:cs="Times New Roman"/>
        </w:rPr>
        <w:t>四、</w:t>
      </w:r>
      <w:r>
        <w:rPr>
          <w:rFonts w:ascii="Times New Roman" w:hAnsi="Times New Roman" w:eastAsia="方正黑体_GBK" w:cs="Times New Roman"/>
          <w:bCs/>
        </w:rPr>
        <w:t>供应商报价要求</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（一）所投产品报价应当包含服务费用及税金等所有费用。中标供应商应向采购单位出具税务发票。</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（二）供应商递交两份或多份内容不同的询价响应文件，或在同一份询价响应文件中同一招标项目报两个或多个报价的，均按无效投标处理。</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（三）各供应商报价为最终报价，报价在合同实施期间不因市场因素变动。投标报价一经认可，即可为签订合同的最终依据。采购合同由中标供应商与我单位签订。</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（四）供应商自拟报价函格式，并加盖单位公章。</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eastAsia="方正黑体_GBK" w:cs="Times New Roman"/>
          <w:bCs/>
        </w:rPr>
      </w:pPr>
      <w:r>
        <w:rPr>
          <w:rFonts w:ascii="Times New Roman" w:hAnsi="Times New Roman" w:eastAsia="方正黑体_GBK" w:cs="Times New Roman"/>
          <w:bCs/>
        </w:rPr>
        <w:t>五、响应文件制作</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（一）投标供应商企业法人营业执照（副本）及税务登记证（副本）原件的复印件；或者是三证合一的营业执照（副本）原件的复印件。</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二）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被授权人与投标供应商签订的有效合同复印件】。（见附件2）</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（三）投标供应商须提供参与本次项目政府采购活动前三年内，在经营活动中没有重大违法记录及有关资格文件的声明。（见附件3）</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eastAsia="方正黑体_GBK" w:cs="Times New Roman"/>
          <w:bCs/>
        </w:rPr>
        <w:t>六、报价方式及期限</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（一）</w:t>
      </w:r>
      <w:r>
        <w:rPr>
          <w:rFonts w:hint="eastAsia" w:ascii="Times New Roman" w:hAnsi="Times New Roman" w:cs="Times New Roman"/>
        </w:rPr>
        <w:t>本次项目采用网上公开询价采购方式，网址为南通市公安局政府信息公开网（gaj.nantong.gov.cn）。</w:t>
      </w:r>
    </w:p>
    <w:p>
      <w:pPr>
        <w:pStyle w:val="6"/>
        <w:widowControl w:val="0"/>
        <w:wordWrap/>
        <w:adjustRightInd/>
        <w:snapToGrid/>
        <w:spacing w:before="0" w:after="0" w:line="560" w:lineRule="exact"/>
        <w:ind w:left="0" w:leftChars="0" w:right="0" w:firstLine="640" w:firstLineChars="200"/>
        <w:jc w:val="both"/>
        <w:textAlignment w:val="auto"/>
        <w:outlineLvl w:val="9"/>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供应商对拟响应的采购包中全部产品进行报价，</w:t>
      </w:r>
      <w:r>
        <w:rPr>
          <w:rFonts w:hint="eastAsia"/>
        </w:rPr>
        <w:t>报价时需填写标的物单盒价格、每盒使用次数、每次使用价格、采购包单次使用总价或总价,</w:t>
      </w:r>
      <w:r>
        <w:rPr>
          <w:rFonts w:hint="eastAsia" w:ascii="Times New Roman" w:hAnsi="Times New Roman" w:cs="Times New Roman"/>
        </w:rPr>
        <w:t>否则该采购包视为无效报价。</w:t>
      </w:r>
    </w:p>
    <w:p>
      <w:pPr>
        <w:pStyle w:val="6"/>
        <w:widowControl w:val="0"/>
        <w:wordWrap/>
        <w:adjustRightInd/>
        <w:snapToGrid/>
        <w:spacing w:before="0" w:after="0" w:line="560" w:lineRule="exact"/>
        <w:ind w:left="0" w:leftChars="0" w:right="0" w:firstLine="640" w:firstLineChars="200"/>
        <w:jc w:val="both"/>
        <w:textAlignment w:val="auto"/>
        <w:outlineLvl w:val="9"/>
        <w:rPr>
          <w:rFonts w:ascii="Times New Roman" w:hAnsi="Times New Roman" w:cs="Times New Roman"/>
        </w:rPr>
      </w:pPr>
      <w:r>
        <w:rPr>
          <w:rFonts w:hint="eastAsia" w:ascii="Times New Roman" w:hAnsi="Times New Roman" w:cs="Times New Roman"/>
        </w:rPr>
        <w:t>（三）</w:t>
      </w:r>
      <w:r>
        <w:rPr>
          <w:rFonts w:hint="eastAsia"/>
        </w:rPr>
        <w:t>如果在询价清单中列明最高限价的，供应商报价不得高于最高限价，</w:t>
      </w:r>
      <w:r>
        <w:rPr>
          <w:rFonts w:hint="eastAsia" w:ascii="Times New Roman" w:hAnsi="Times New Roman" w:cs="Times New Roman"/>
        </w:rPr>
        <w:t>否则该采购包视为无效报价。</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w:t>
      </w:r>
      <w:r>
        <w:rPr>
          <w:rFonts w:hint="eastAsia" w:ascii="Times New Roman" w:hAnsi="Times New Roman" w:cs="Times New Roman"/>
        </w:rPr>
        <w:t>供应商根据询价公告将响应</w:t>
      </w:r>
      <w:r>
        <w:rPr>
          <w:rFonts w:ascii="Times New Roman" w:hAnsi="Times New Roman" w:cs="Times New Roman"/>
        </w:rPr>
        <w:t>纸质文件盖章</w:t>
      </w:r>
      <w:r>
        <w:rPr>
          <w:rFonts w:hint="eastAsia" w:ascii="Times New Roman" w:hAnsi="Times New Roman" w:cs="Times New Roman"/>
        </w:rPr>
        <w:t>并</w:t>
      </w:r>
      <w:r>
        <w:rPr>
          <w:rFonts w:ascii="Times New Roman" w:hAnsi="Times New Roman" w:cs="Times New Roman"/>
        </w:rPr>
        <w:t>密封后</w:t>
      </w:r>
      <w:r>
        <w:rPr>
          <w:rFonts w:hint="eastAsia" w:ascii="Times New Roman" w:hAnsi="Times New Roman" w:cs="Times New Roman"/>
        </w:rPr>
        <w:t>，</w:t>
      </w:r>
      <w:r>
        <w:rPr>
          <w:rFonts w:ascii="Times New Roman" w:hAnsi="Times New Roman" w:cs="Times New Roman"/>
        </w:rPr>
        <w:t>邮寄至我局</w:t>
      </w:r>
      <w:r>
        <w:rPr>
          <w:rFonts w:hint="eastAsia" w:ascii="Times New Roman" w:hAnsi="Times New Roman" w:cs="Times New Roman"/>
        </w:rPr>
        <w:t>，</w:t>
      </w:r>
      <w:r>
        <w:rPr>
          <w:rFonts w:ascii="Times New Roman" w:hAnsi="Times New Roman" w:cs="Times New Roman"/>
        </w:rPr>
        <w:t>此报价即为最终报价，不再就价格问题另行协商。</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五</w:t>
      </w:r>
      <w:r>
        <w:rPr>
          <w:rFonts w:ascii="Times New Roman" w:hAnsi="Times New Roman" w:cs="Times New Roman"/>
        </w:rPr>
        <w:t>）报价时间截止202</w:t>
      </w:r>
      <w:r>
        <w:rPr>
          <w:rFonts w:hint="eastAsia" w:ascii="Times New Roman" w:hAnsi="Times New Roman" w:cs="Times New Roman"/>
        </w:rPr>
        <w:t>5</w:t>
      </w:r>
      <w:r>
        <w:rPr>
          <w:rFonts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lang w:val="en-US" w:eastAsia="zh-CN"/>
        </w:rPr>
        <w:t>2</w:t>
      </w:r>
      <w:r>
        <w:rPr>
          <w:rFonts w:ascii="Times New Roman" w:hAnsi="Times New Roman" w:cs="Times New Roman"/>
        </w:rPr>
        <w:t>日</w:t>
      </w:r>
      <w:bookmarkStart w:id="0" w:name="_GoBack"/>
      <w:bookmarkEnd w:id="0"/>
      <w:r>
        <w:rPr>
          <w:rFonts w:ascii="Times New Roman" w:hAnsi="Times New Roman" w:cs="Times New Roman"/>
        </w:rPr>
        <w:t>15:00，以文件签收登记时间为准，逾期的报价文件无效。报价响应文件资料未按要求密封盖章或资料不全，不予受理。</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七、资格审查及开标</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（一）由采购方对</w:t>
      </w:r>
      <w:r>
        <w:rPr>
          <w:rFonts w:hint="eastAsia" w:ascii="Times New Roman" w:hAnsi="Times New Roman" w:cs="Times New Roman"/>
        </w:rPr>
        <w:t>响应</w:t>
      </w:r>
      <w:r>
        <w:rPr>
          <w:rFonts w:ascii="Times New Roman" w:hAnsi="Times New Roman" w:cs="Times New Roman"/>
        </w:rPr>
        <w:t>文件进行审查，审查内容包括供应商资格是否符合要求，审查通过的投标供应商方可参与项目的招投标。</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（二）通过资格审查</w:t>
      </w:r>
      <w:r>
        <w:rPr>
          <w:rFonts w:hint="eastAsia" w:ascii="Times New Roman" w:hAnsi="Times New Roman" w:cs="Times New Roman"/>
        </w:rPr>
        <w:t>的</w:t>
      </w:r>
      <w:r>
        <w:rPr>
          <w:rFonts w:ascii="Times New Roman" w:hAnsi="Times New Roman" w:cs="Times New Roman"/>
        </w:rPr>
        <w:t>投标单位数少于3家的，本次询价失败。</w:t>
      </w:r>
    </w:p>
    <w:p>
      <w:pPr>
        <w:widowControl w:val="0"/>
        <w:wordWrap/>
        <w:adjustRightInd/>
        <w:snapToGrid/>
        <w:spacing w:before="0" w:after="0" w:line="560" w:lineRule="exact"/>
        <w:ind w:left="0" w:leftChars="0" w:right="0" w:firstLine="640" w:firstLineChars="200"/>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（三）开标地点设置在南通市崇川区青年中路</w:t>
      </w:r>
      <w:r>
        <w:rPr>
          <w:rFonts w:hint="eastAsia" w:ascii="Times New Roman" w:hAnsi="Times New Roman" w:cs="Times New Roman"/>
          <w:lang w:val="en-US" w:eastAsia="zh-CN"/>
        </w:rPr>
        <w:t>199号南通市公安局南门开标室。</w:t>
      </w:r>
    </w:p>
    <w:p>
      <w:pPr>
        <w:pStyle w:val="6"/>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lang w:eastAsia="zh-CN"/>
        </w:rPr>
        <w:t>四</w:t>
      </w:r>
      <w:r>
        <w:rPr>
          <w:rFonts w:ascii="Times New Roman" w:hAnsi="Times New Roman" w:cs="Times New Roman"/>
        </w:rPr>
        <w:t>）在符合采购需求、质量、服务等要求的前提下，满足采购文件实质性响应要求且</w:t>
      </w:r>
      <w:r>
        <w:rPr>
          <w:rFonts w:hint="eastAsia" w:ascii="Times New Roman" w:hAnsi="Times New Roman" w:cs="Times New Roman"/>
        </w:rPr>
        <w:t>单</w:t>
      </w:r>
      <w:r>
        <w:rPr>
          <w:rFonts w:hint="eastAsia"/>
        </w:rPr>
        <w:t>个采购包中</w:t>
      </w:r>
      <w:r>
        <w:rPr>
          <w:rFonts w:hint="eastAsia" w:ascii="Times New Roman" w:hAnsi="Times New Roman" w:cs="Times New Roman"/>
        </w:rPr>
        <w:t>产品</w:t>
      </w:r>
      <w:r>
        <w:rPr>
          <w:rFonts w:ascii="Times New Roman" w:hAnsi="Times New Roman" w:cs="Times New Roman"/>
        </w:rPr>
        <w:t>单</w:t>
      </w:r>
      <w:r>
        <w:rPr>
          <w:rFonts w:hint="eastAsia" w:ascii="Times New Roman" w:hAnsi="Times New Roman" w:cs="Times New Roman"/>
        </w:rPr>
        <w:t>次使用总价格</w:t>
      </w:r>
      <w:r>
        <w:rPr>
          <w:rFonts w:ascii="Times New Roman" w:hAnsi="Times New Roman" w:cs="Times New Roman"/>
        </w:rPr>
        <w:t>最低的确定为</w:t>
      </w:r>
      <w:r>
        <w:rPr>
          <w:rFonts w:hint="eastAsia"/>
        </w:rPr>
        <w:t>该采购包的</w:t>
      </w:r>
      <w:r>
        <w:rPr>
          <w:rFonts w:ascii="Times New Roman" w:hAnsi="Times New Roman" w:cs="Times New Roman"/>
        </w:rPr>
        <w:t>成交供应商；当最低报价相同时，采购人现场摇号确定成交供应商。</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shd w:val="pct10" w:color="auto" w:fill="FFFFFF"/>
        </w:rPr>
      </w:pPr>
      <w:r>
        <w:rPr>
          <w:rFonts w:ascii="Times New Roman" w:hAnsi="Times New Roman" w:cs="Times New Roman"/>
        </w:rPr>
        <w:t>（</w:t>
      </w:r>
      <w:r>
        <w:rPr>
          <w:rFonts w:hint="eastAsia" w:ascii="Times New Roman" w:hAnsi="Times New Roman" w:cs="Times New Roman"/>
          <w:lang w:eastAsia="zh-CN"/>
        </w:rPr>
        <w:t>五</w:t>
      </w:r>
      <w:r>
        <w:rPr>
          <w:rFonts w:ascii="Times New Roman" w:hAnsi="Times New Roman" w:cs="Times New Roman"/>
        </w:rPr>
        <w:t>）本次项目中标后不得转包。法定代表人或负责人为同一个人的两个及两个以上法人，母公司、全资子公司及其控股公司，都不得在本采购项目中同时参加询价，一经发现，将视同围标处理。</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八、合同的签订与付款</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（一）开标结束后，采购单位自成交确定之日起</w:t>
      </w:r>
      <w:r>
        <w:rPr>
          <w:rFonts w:hint="eastAsia" w:ascii="Times New Roman" w:hAnsi="Times New Roman" w:cs="Times New Roman"/>
        </w:rPr>
        <w:t>1</w:t>
      </w:r>
      <w:r>
        <w:rPr>
          <w:rFonts w:ascii="Times New Roman" w:hAnsi="Times New Roman" w:cs="Times New Roman"/>
        </w:rPr>
        <w:t>个工作日内在南通市公安局网站公告中标结果。中标公告期限为</w:t>
      </w:r>
      <w:r>
        <w:rPr>
          <w:rFonts w:hint="eastAsia" w:ascii="Times New Roman" w:hAnsi="Times New Roman" w:cs="Times New Roman"/>
        </w:rPr>
        <w:t>1</w:t>
      </w:r>
      <w:r>
        <w:rPr>
          <w:rFonts w:ascii="Times New Roman" w:hAnsi="Times New Roman" w:cs="Times New Roman"/>
        </w:rPr>
        <w:t>个工作日。</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（二）中标单位在成交公告到期后</w:t>
      </w:r>
      <w:r>
        <w:rPr>
          <w:rFonts w:hint="eastAsia" w:ascii="Times New Roman" w:hAnsi="Times New Roman" w:cs="Times New Roman"/>
        </w:rPr>
        <w:t>30</w:t>
      </w:r>
      <w:r>
        <w:rPr>
          <w:rFonts w:ascii="Times New Roman" w:hAnsi="Times New Roman" w:cs="Times New Roman"/>
        </w:rPr>
        <w:t>日内与采购单位签订书面合同。合同一式</w:t>
      </w:r>
      <w:r>
        <w:rPr>
          <w:rFonts w:hint="eastAsia" w:ascii="Times New Roman" w:hAnsi="Times New Roman" w:cs="Times New Roman"/>
        </w:rPr>
        <w:t>贰</w:t>
      </w:r>
      <w:r>
        <w:rPr>
          <w:rFonts w:ascii="Times New Roman" w:hAnsi="Times New Roman" w:cs="Times New Roman"/>
        </w:rPr>
        <w:t>份，采购单位、供应商各</w:t>
      </w:r>
      <w:r>
        <w:rPr>
          <w:rFonts w:hint="eastAsia" w:ascii="Times New Roman" w:hAnsi="Times New Roman" w:cs="Times New Roman"/>
        </w:rPr>
        <w:t>壹</w:t>
      </w:r>
      <w:r>
        <w:rPr>
          <w:rFonts w:ascii="Times New Roman" w:hAnsi="Times New Roman" w:cs="Times New Roman"/>
        </w:rPr>
        <w:t>份。</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（三）合作期限：合同签订</w:t>
      </w:r>
      <w:r>
        <w:rPr>
          <w:rFonts w:hint="eastAsia" w:ascii="Times New Roman" w:hAnsi="Times New Roman" w:cs="Times New Roman"/>
        </w:rPr>
        <w:t>后为一年</w:t>
      </w:r>
      <w:r>
        <w:rPr>
          <w:rFonts w:ascii="Times New Roman" w:hAnsi="Times New Roman" w:cs="Times New Roman"/>
        </w:rPr>
        <w:t>，</w:t>
      </w:r>
      <w:r>
        <w:rPr>
          <w:rFonts w:hint="eastAsia" w:ascii="Times New Roman" w:hAnsi="Times New Roman" w:cs="Times New Roman"/>
        </w:rPr>
        <w:t>合同有效期内，采购人与中标单位按照标的中标单价进行结算。</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（四）付款方式：</w:t>
      </w:r>
      <w:r>
        <w:rPr>
          <w:rFonts w:hint="eastAsia" w:ascii="Times New Roman" w:hAnsi="Times New Roman" w:cs="Times New Roman"/>
        </w:rPr>
        <w:t>双方签订合同后，供应商根据采购人通知按批次进行发货，</w:t>
      </w:r>
      <w:r>
        <w:rPr>
          <w:rFonts w:ascii="Times New Roman" w:hAnsi="Times New Roman" w:cs="Times New Roman"/>
        </w:rPr>
        <w:t>运达指定地点，经</w:t>
      </w:r>
      <w:r>
        <w:rPr>
          <w:rFonts w:hint="eastAsia" w:ascii="Times New Roman" w:hAnsi="Times New Roman" w:cs="Times New Roman"/>
        </w:rPr>
        <w:t>采购人</w:t>
      </w:r>
      <w:r>
        <w:rPr>
          <w:rFonts w:ascii="Times New Roman" w:hAnsi="Times New Roman" w:cs="Times New Roman"/>
        </w:rPr>
        <w:t>现场验收合格、凭供应商产品发票</w:t>
      </w:r>
      <w:r>
        <w:rPr>
          <w:rFonts w:hint="eastAsia" w:ascii="Times New Roman" w:hAnsi="Times New Roman" w:cs="Times New Roman"/>
        </w:rPr>
        <w:t>一次性付清当批次货款。</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eastAsia="方正黑体_GBK" w:cs="Times New Roman"/>
          <w:bCs/>
        </w:rPr>
      </w:pPr>
      <w:r>
        <w:rPr>
          <w:rFonts w:ascii="Times New Roman" w:hAnsi="Times New Roman" w:eastAsia="方正黑体_GBK" w:cs="Times New Roman"/>
          <w:bCs/>
        </w:rPr>
        <w:t>九、联系方式</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采购单位：南通市公安局。</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邮寄地址：江苏省南通市崇川区青年中路199号。</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联系人：李警官、桑警官。</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联系电话</w:t>
      </w:r>
      <w:r>
        <w:rPr>
          <w:rFonts w:ascii="Times New Roman" w:hAnsi="Times New Roman" w:eastAsia="方正黑体_GBK" w:cs="Times New Roman"/>
          <w:bCs/>
        </w:rPr>
        <w:t>：18816263734</w:t>
      </w:r>
      <w:r>
        <w:rPr>
          <w:rFonts w:ascii="Times New Roman" w:hAnsi="Times New Roman" w:cs="Times New Roman"/>
        </w:rPr>
        <w:t>、</w:t>
      </w:r>
      <w:r>
        <w:rPr>
          <w:rFonts w:ascii="Times New Roman" w:hAnsi="Times New Roman" w:eastAsia="方正黑体_GBK" w:cs="Times New Roman"/>
          <w:bCs/>
        </w:rPr>
        <w:t>18816266067</w:t>
      </w:r>
      <w:r>
        <w:rPr>
          <w:rFonts w:ascii="Times New Roman" w:hAnsi="Times New Roman" w:cs="Times New Roman"/>
        </w:rPr>
        <w:t>。</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eastAsia="黑体" w:cs="Times New Roman"/>
        </w:rPr>
      </w:pPr>
      <w:r>
        <w:rPr>
          <w:rFonts w:ascii="Times New Roman" w:hAnsi="Times New Roman" w:eastAsia="方正黑体_GBK" w:cs="Times New Roman"/>
          <w:bCs/>
        </w:rPr>
        <w:t>十、</w:t>
      </w:r>
      <w:r>
        <w:rPr>
          <w:rFonts w:ascii="Times New Roman" w:hAnsi="黑体" w:eastAsia="黑体" w:cs="Times New Roman"/>
        </w:rPr>
        <w:t>其他</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（一）供应商在报价过程中应遵守诚实信用原则，供应商串通投标或以其他形式限制竞争的，本单位有权放弃当次采购结果。</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（二）在合同履行过程中，如发现供应商有欺诈等不诚实行为及违反合同约定等行为，将会收到列入“黑名单”、网上通报等处理。希望各竞投供应商在认真阅读询价文件各条款后再进行报价。</w:t>
      </w:r>
    </w:p>
    <w:p>
      <w:pPr>
        <w:pStyle w:val="13"/>
        <w:widowControl w:val="0"/>
        <w:wordWrap/>
        <w:adjustRightInd/>
        <w:snapToGrid/>
        <w:spacing w:before="0" w:after="0" w:line="560" w:lineRule="exact"/>
        <w:ind w:left="0" w:leftChars="0" w:right="0" w:firstLine="640"/>
        <w:textAlignment w:val="auto"/>
        <w:outlineLvl w:val="9"/>
        <w:rPr>
          <w:rFonts w:ascii="Times New Roman" w:hAnsi="Times New Roman" w:cs="Times New Roman"/>
        </w:rPr>
      </w:pPr>
      <w:r>
        <w:rPr>
          <w:rFonts w:ascii="Times New Roman" w:hAnsi="Times New Roman" w:cs="Times New Roman"/>
        </w:rPr>
        <w:t>（三）本次询价采购活动在南通市公安局相关人员全程监督下进行。如因未在规定时间段内报价，报价模糊、无法辨认等造成的后果，由供应商自行负责。</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（四）因本单位仓储条件有限，确定采购试剂产品及企业后，</w:t>
      </w:r>
      <w:r>
        <w:rPr>
          <w:rFonts w:hint="eastAsia"/>
        </w:rPr>
        <w:t>据采购单位通知发货，按批次结算</w:t>
      </w:r>
      <w:r>
        <w:rPr>
          <w:rFonts w:ascii="Times New Roman" w:hAnsi="Times New Roman" w:cs="Times New Roman"/>
        </w:rPr>
        <w:t>，不接受半年一次或全年一次性发货。</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（五）本单位提出发货需求后，应十日内发货。每次发货，原则上同一个品种发同一批次产品，</w:t>
      </w:r>
      <w:r>
        <w:rPr>
          <w:rFonts w:hint="eastAsia" w:ascii="Times New Roman" w:hAnsi="Times New Roman" w:cs="Times New Roman"/>
        </w:rPr>
        <w:t>采购人收到货物后组织相关人员开展验收，</w:t>
      </w:r>
      <w:r>
        <w:rPr>
          <w:rFonts w:ascii="Times New Roman" w:hAnsi="Times New Roman" w:cs="Times New Roman"/>
        </w:rPr>
        <w:t>验收测试结果模糊或者假阴性的，厂家需无条件换另外批次</w:t>
      </w:r>
      <w:r>
        <w:rPr>
          <w:rFonts w:hint="eastAsia" w:ascii="Times New Roman" w:hAnsi="Times New Roman" w:cs="Times New Roman"/>
        </w:rPr>
        <w:t>产品，发货及退换货产生的费用由供应商承担。如换货仍无法满足要求的，采购人有权进行退款并终止合同，由此产生的损失由供应商承担。</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（六）无论询价过程和结果如何，参加询价的响应人自行承担与本次项目询价有关的全部费用。</w:t>
      </w:r>
    </w:p>
    <w:p>
      <w:pPr>
        <w:pStyle w:val="6"/>
        <w:widowControl w:val="0"/>
        <w:wordWrap/>
        <w:adjustRightInd/>
        <w:snapToGrid/>
        <w:spacing w:before="0" w:after="0" w:line="560" w:lineRule="exact"/>
        <w:ind w:left="0" w:leftChars="0" w:right="0" w:firstLine="640" w:firstLineChars="200"/>
        <w:textAlignment w:val="auto"/>
        <w:outlineLvl w:val="9"/>
      </w:pPr>
      <w:r>
        <w:rPr>
          <w:rFonts w:hint="eastAsia" w:ascii="Times New Roman" w:hAnsi="Times New Roman" w:cs="Times New Roman"/>
        </w:rPr>
        <w:t>（七）</w:t>
      </w:r>
      <w:r>
        <w:rPr>
          <w:rFonts w:hint="eastAsia"/>
        </w:rPr>
        <w:t>违约责任：</w:t>
      </w:r>
    </w:p>
    <w:p>
      <w:pPr>
        <w:pStyle w:val="6"/>
        <w:widowControl w:val="0"/>
        <w:wordWrap/>
        <w:adjustRightInd/>
        <w:snapToGrid/>
        <w:spacing w:before="0" w:after="0" w:line="560" w:lineRule="exact"/>
        <w:ind w:left="0" w:leftChars="0" w:right="0" w:firstLine="640" w:firstLineChars="200"/>
        <w:textAlignment w:val="auto"/>
        <w:outlineLvl w:val="9"/>
      </w:pPr>
      <w:r>
        <w:rPr>
          <w:rFonts w:hint="eastAsia"/>
        </w:rPr>
        <w:t>1、采购人未按约定期限付款的，逾期每日支付当批次货物金额的千分之三作为违约金。</w:t>
      </w:r>
    </w:p>
    <w:p>
      <w:pPr>
        <w:pStyle w:val="6"/>
        <w:widowControl w:val="0"/>
        <w:wordWrap/>
        <w:adjustRightInd/>
        <w:snapToGrid/>
        <w:spacing w:before="0" w:after="0" w:line="560" w:lineRule="exact"/>
        <w:ind w:left="0" w:leftChars="0" w:right="0" w:firstLine="640" w:firstLineChars="200"/>
        <w:textAlignment w:val="auto"/>
        <w:outlineLvl w:val="9"/>
      </w:pPr>
      <w:r>
        <w:rPr>
          <w:rFonts w:hint="eastAsia"/>
        </w:rPr>
        <w:t>2、供应商未及时交货的，逾期每日支付当批次货物金额的千分之三作为违约金。</w:t>
      </w:r>
    </w:p>
    <w:p>
      <w:pPr>
        <w:widowControl w:val="0"/>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八</w:t>
      </w:r>
      <w:r>
        <w:rPr>
          <w:rFonts w:ascii="Times New Roman" w:hAnsi="Times New Roman" w:cs="Times New Roman"/>
        </w:rPr>
        <w:t>）本询价文件由采购单位解释。供应商由于对询价文件的任何推论和误解以及采购单位对有关问题的口头解释所造成的后果，均由供应商自负。</w:t>
      </w:r>
    </w:p>
    <w:p>
      <w:pPr>
        <w:pStyle w:val="2"/>
        <w:widowControl w:val="0"/>
        <w:wordWrap/>
        <w:adjustRightInd/>
        <w:snapToGrid/>
        <w:spacing w:before="0" w:after="0" w:line="560" w:lineRule="exact"/>
        <w:ind w:left="0" w:leftChars="0" w:right="0"/>
        <w:textAlignment w:val="auto"/>
        <w:outlineLvl w:val="9"/>
      </w:pPr>
    </w:p>
    <w:p>
      <w:pPr>
        <w:widowControl w:val="0"/>
        <w:wordWrap/>
        <w:adjustRightInd/>
        <w:snapToGrid/>
        <w:spacing w:before="0" w:after="0" w:line="560" w:lineRule="exact"/>
        <w:ind w:left="0" w:leftChars="0" w:right="0" w:firstLine="5600" w:firstLineChars="1750"/>
        <w:textAlignment w:val="auto"/>
        <w:outlineLvl w:val="9"/>
        <w:rPr>
          <w:rFonts w:ascii="Times New Roman" w:hAnsi="Times New Roman" w:cs="Times New Roman"/>
        </w:rPr>
      </w:pPr>
      <w:r>
        <w:rPr>
          <w:rFonts w:ascii="Times New Roman" w:hAnsi="Times New Roman" w:cs="Times New Roman"/>
        </w:rPr>
        <w:t>南通市公安局</w:t>
      </w:r>
    </w:p>
    <w:p>
      <w:pPr>
        <w:widowControl w:val="0"/>
        <w:wordWrap/>
        <w:adjustRightInd/>
        <w:snapToGrid/>
        <w:spacing w:before="0" w:after="0" w:line="560" w:lineRule="exact"/>
        <w:ind w:left="0" w:leftChars="0" w:right="0" w:firstLine="5440" w:firstLineChars="1700"/>
        <w:textAlignment w:val="auto"/>
        <w:outlineLvl w:val="9"/>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24</w:t>
      </w:r>
      <w:r>
        <w:rPr>
          <w:rFonts w:ascii="Times New Roman" w:hAnsi="Times New Roman" w:cs="Times New Roman"/>
        </w:rPr>
        <w:t>日</w:t>
      </w:r>
    </w:p>
    <w:p>
      <w:pPr>
        <w:widowControl/>
        <w:ind w:firstLine="643" w:firstLineChars="200"/>
        <w:jc w:val="left"/>
        <w:rPr>
          <w:rFonts w:ascii="Times New Roman" w:hAnsi="Times New Roman" w:cs="Times New Roman"/>
          <w:b/>
        </w:rPr>
        <w:sectPr>
          <w:pgSz w:w="11906" w:h="16838"/>
          <w:pgMar w:top="1701" w:right="1701" w:bottom="1701" w:left="1701" w:header="851" w:footer="992" w:gutter="0"/>
          <w:paperSrc w:first="0" w:other="0"/>
          <w:cols w:space="720" w:num="1"/>
          <w:docGrid w:type="lines" w:linePitch="447" w:charSpace="0"/>
        </w:sectPr>
      </w:pPr>
    </w:p>
    <w:p>
      <w:pPr>
        <w:widowControl/>
        <w:ind w:firstLine="640" w:firstLineChars="200"/>
        <w:jc w:val="left"/>
        <w:rPr>
          <w:rFonts w:ascii="Times New Roman" w:hAnsi="Times New Roman" w:cs="Times New Roman"/>
        </w:rPr>
      </w:pPr>
      <w:r>
        <w:rPr>
          <w:rFonts w:ascii="Times New Roman" w:hAnsi="Times New Roman" w:cs="Times New Roman"/>
        </w:rPr>
        <w:t>附件</w:t>
      </w:r>
      <w:r>
        <w:rPr>
          <w:rFonts w:ascii="Times New Roman" w:hAnsi="Times New Roman" w:cs="Times New Roman"/>
          <w:kern w:val="0"/>
        </w:rPr>
        <w:t>1</w:t>
      </w:r>
      <w:r>
        <w:rPr>
          <w:rFonts w:ascii="Times New Roman" w:hAnsi="Times New Roman" w:cs="Times New Roman"/>
        </w:rPr>
        <w:t>：</w:t>
      </w:r>
    </w:p>
    <w:p>
      <w:pPr>
        <w:snapToGrid w:val="0"/>
        <w:spacing w:beforeLines="100" w:afterLines="100"/>
        <w:jc w:val="center"/>
        <w:outlineLvl w:val="3"/>
        <w:rPr>
          <w:rFonts w:ascii="Times New Roman" w:hAnsi="Times New Roman" w:eastAsia="方正小标宋_GBK" w:cs="Times New Roman"/>
          <w:sz w:val="44"/>
          <w:szCs w:val="44"/>
        </w:rPr>
      </w:pPr>
      <w:r>
        <w:fldChar w:fldCharType="begin"/>
      </w:r>
      <w:r>
        <w:instrText xml:space="preserve">HYPERLINK "javascript:onUrl('/workflow/request/workflow.jsp?requestid=b2d88dd291bbc8600196764f8223596c&amp;from=report','南通市公安局食药环侦支队快检室试剂耗材采购项目','tabb2d88dd291bbc8600196764f8223596c')" </w:instrText>
      </w:r>
      <w:r>
        <w:fldChar w:fldCharType="separate"/>
      </w:r>
      <w:r>
        <w:rPr>
          <w:rFonts w:ascii="Times New Roman" w:hAnsi="Times New Roman" w:eastAsia="方正小标宋_GBK" w:cs="Times New Roman"/>
          <w:sz w:val="44"/>
          <w:szCs w:val="44"/>
        </w:rPr>
        <w:t>南通市公安局食药环侦支队快检室试剂耗材采购项目</w:t>
      </w:r>
      <w:r>
        <w:fldChar w:fldCharType="end"/>
      </w:r>
      <w:r>
        <w:rPr>
          <w:rFonts w:ascii="Times New Roman" w:hAnsi="Times New Roman" w:eastAsia="方正小标宋_GBK" w:cs="Times New Roman"/>
          <w:sz w:val="44"/>
          <w:szCs w:val="44"/>
        </w:rPr>
        <w:t>询价清单</w:t>
      </w:r>
    </w:p>
    <w:p>
      <w:pPr>
        <w:jc w:val="center"/>
        <w:rPr>
          <w:rFonts w:ascii="黑体" w:hAnsi="黑体" w:eastAsia="黑体"/>
        </w:rPr>
      </w:pPr>
      <w:r>
        <w:rPr>
          <w:rFonts w:hint="eastAsia" w:ascii="黑体" w:hAnsi="黑体" w:eastAsia="黑体"/>
        </w:rPr>
        <w:t>采购包一</w:t>
      </w:r>
    </w:p>
    <w:tbl>
      <w:tblPr>
        <w:tblW w:w="13395"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95"/>
        <w:gridCol w:w="1335"/>
        <w:gridCol w:w="5385"/>
        <w:gridCol w:w="1470"/>
        <w:gridCol w:w="1470"/>
        <w:gridCol w:w="147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序号</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类别</w:t>
            </w:r>
          </w:p>
        </w:tc>
        <w:tc>
          <w:tcPr>
            <w:tcW w:w="53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名称</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规格</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单价</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单次使用价格</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单次使用价格上限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（次/盒）</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（元/盒）</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（元/次）</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抗疲劳</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那非类胶体金检测卡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拉非类胶体金检测卡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减肥</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西布曲明胶体金检测卡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酚酞胶体金检测卡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吗啡胶体金检测卡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w:t>
            </w:r>
          </w:p>
        </w:tc>
        <w:tc>
          <w:tcPr>
            <w:tcW w:w="133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甲基苯丙胺胶体金检测卡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7</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降糖</w:t>
            </w:r>
          </w:p>
        </w:tc>
        <w:tc>
          <w:tcPr>
            <w:tcW w:w="53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格列本脲胶体金检测卡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8</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格列美脲胶体金检测卡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9</w:t>
            </w:r>
          </w:p>
        </w:tc>
        <w:tc>
          <w:tcPr>
            <w:tcW w:w="1335"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降糖</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罗格列酮胶体金检测卡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10</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双胍类胶体金检测卡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11</w:t>
            </w:r>
          </w:p>
        </w:tc>
        <w:tc>
          <w:tcPr>
            <w:tcW w:w="1335" w:type="dxa"/>
            <w:vMerge w:val="continue"/>
            <w:tcBorders>
              <w:left w:val="single" w:color="000000" w:sz="4" w:space="0"/>
              <w:right w:val="single" w:color="000000" w:sz="4" w:space="0"/>
            </w:tcBorders>
            <w:vAlign w:val="center"/>
          </w:tcPr>
          <w:p>
            <w:pP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二氢吡啶类胶体金检测卡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12</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芬氟拉明胶体金检测卡</w:t>
            </w: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13</w:t>
            </w:r>
          </w:p>
        </w:tc>
        <w:tc>
          <w:tcPr>
            <w:tcW w:w="1335"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可乐定胶体金检测卡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14</w:t>
            </w:r>
          </w:p>
        </w:tc>
        <w:tc>
          <w:tcPr>
            <w:tcW w:w="1335"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风湿</w:t>
            </w:r>
          </w:p>
        </w:tc>
        <w:tc>
          <w:tcPr>
            <w:tcW w:w="538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糖皮质激素类胶体金检测卡</w:t>
            </w:r>
          </w:p>
        </w:tc>
        <w:tc>
          <w:tcPr>
            <w:tcW w:w="147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15</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布洛芬胶体金检测卡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16</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双氯芬酸钠胶体金检测卡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17</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吲哚美辛胶体金检测卡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18</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吡罗昔康胶体金检测卡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19</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美洛昔康胶体金检测卡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20</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对乙酰氨基酚胶体金检测卡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21</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助眠</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苯二氮卓胶体金检测卡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22</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巴比妥类胶体金检测卡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23</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24</w:t>
            </w:r>
          </w:p>
        </w:tc>
        <w:tc>
          <w:tcPr>
            <w:tcW w:w="133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化妆品</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化妆品中铅胶体金检测卡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25</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化妆品中汞胶体金检测卡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26</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化妆品中镉胶体金检测卡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27</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化妆品中喹诺酮类胶体金检测卡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28</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化妆品中糖皮质激素胶体金检测卡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29</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化妆品中硝基咪唑（甲硝唑）</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30</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化妆品中林可霉素胶体金检测卡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31</w:t>
            </w:r>
          </w:p>
        </w:tc>
        <w:tc>
          <w:tcPr>
            <w:tcW w:w="13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化妆品中磺胺类胶体金检测卡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32</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瘦肉精</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盐酸克伦特罗胶体金检测卡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33</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沙丁胺醇胶体金检测卡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34</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莱克多巴胺胶体金检测卡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35</w:t>
            </w:r>
          </w:p>
        </w:tc>
        <w:tc>
          <w:tcPr>
            <w:tcW w:w="13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水产</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孔雀石绿胶体金检测卡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36</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五氯酚酸钠胶体金检测卡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37</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呋喃唑酮胶体金检测卡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38</w:t>
            </w:r>
          </w:p>
        </w:tc>
        <w:tc>
          <w:tcPr>
            <w:tcW w:w="13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呋喃它酮胶体金检测卡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39</w:t>
            </w:r>
          </w:p>
        </w:tc>
        <w:tc>
          <w:tcPr>
            <w:tcW w:w="133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水产</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呋喃妥因胶体金检测卡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40</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呋喃西林胶体金检测卡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41</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氯霉素胶体金检测卡</w:t>
            </w: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42</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喹乙醇代谢物胶体金检测卡</w:t>
            </w:r>
          </w:p>
        </w:tc>
        <w:tc>
          <w:tcPr>
            <w:tcW w:w="147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43</w:t>
            </w:r>
          </w:p>
        </w:tc>
        <w:tc>
          <w:tcPr>
            <w:tcW w:w="13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auto"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地西泮胶体金检测卡</w:t>
            </w:r>
          </w:p>
        </w:tc>
        <w:tc>
          <w:tcPr>
            <w:tcW w:w="1470" w:type="dxa"/>
            <w:tcBorders>
              <w:top w:val="single" w:color="auto"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44</w:t>
            </w:r>
          </w:p>
        </w:tc>
        <w:tc>
          <w:tcPr>
            <w:tcW w:w="13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农残</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毒死蜱胶体金检测卡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45</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克百威胶体金检测卡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46</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氧乐果胶体金检测卡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47</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甲基异柳磷胶体金检测卡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48</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百草枯胶体金检测卡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49</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甲拌磷胶体金检测卡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50</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水胺硫磷胶体金检测卡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51</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灭多威胶体金检测卡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52</w:t>
            </w:r>
          </w:p>
        </w:tc>
        <w:tc>
          <w:tcPr>
            <w:tcW w:w="1335" w:type="dxa"/>
            <w:vMerge w:val="continue"/>
            <w:tcBorders>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涕灭威胶体金检测卡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53</w:t>
            </w:r>
          </w:p>
        </w:tc>
        <w:tc>
          <w:tcPr>
            <w:tcW w:w="13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三唑磷胶体金检测卡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54</w:t>
            </w:r>
          </w:p>
        </w:tc>
        <w:tc>
          <w:tcPr>
            <w:tcW w:w="133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农残</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氟虫腈胶体金检测卡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55</w:t>
            </w:r>
          </w:p>
        </w:tc>
        <w:tc>
          <w:tcPr>
            <w:tcW w:w="133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敌敌畏胶体金检测卡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56</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常规</w:t>
            </w:r>
          </w:p>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食品</w:t>
            </w: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苏丹红胶体金检测卡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57</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罗丹明B胶体金检测卡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58</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罂粟壳胶体金检测卡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59</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甲醛快速检测试剂盒（理化）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60</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双氧水快速检测试剂盒（理化）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61</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工业碱（火碱）快速检测试剂盒（理化）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62</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二氧化硫快速检测试剂盒（理化）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63</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硼砂快速检测试剂盒（理化）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64</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吊白块快速检测试剂盒（理化）</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trPr>
        <w:tc>
          <w:tcPr>
            <w:tcW w:w="1045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单次检测使用价格总计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bl>
    <w:p>
      <w:pPr>
        <w:rPr>
          <w:rFonts w:ascii="黑体" w:hAnsi="黑体" w:eastAsia="黑体"/>
        </w:rPr>
      </w:pPr>
    </w:p>
    <w:p>
      <w:pPr>
        <w:pStyle w:val="2"/>
        <w:ind w:firstLine="0" w:firstLineChars="0"/>
        <w:jc w:val="center"/>
        <w:rPr>
          <w:rFonts w:ascii="黑体" w:hAnsi="黑体" w:eastAsia="黑体"/>
        </w:rPr>
      </w:pPr>
      <w:r>
        <w:br w:type="page"/>
      </w:r>
      <w:r>
        <w:rPr>
          <w:rFonts w:hint="eastAsia" w:ascii="黑体" w:hAnsi="黑体" w:eastAsia="黑体"/>
        </w:rPr>
        <w:t>采购包二</w:t>
      </w:r>
    </w:p>
    <w:tbl>
      <w:tblPr>
        <w:tblW w:w="13425"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10"/>
        <w:gridCol w:w="1335"/>
        <w:gridCol w:w="5370"/>
        <w:gridCol w:w="1477"/>
        <w:gridCol w:w="1477"/>
        <w:gridCol w:w="1477"/>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序号</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类别</w:t>
            </w:r>
          </w:p>
        </w:tc>
        <w:tc>
          <w:tcPr>
            <w:tcW w:w="53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名称</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规格</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单价</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单次使用价格</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单次使用价格上限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（次/盒）</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（元/盒）</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（元/次）</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w:t>
            </w:r>
          </w:p>
        </w:tc>
        <w:tc>
          <w:tcPr>
            <w:tcW w:w="1335"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肉源</w:t>
            </w:r>
          </w:p>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胶体金检测</w:t>
            </w: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牛源检测试剂盒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羊源检测试剂盒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猪源检测试剂盒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鸭源检测试剂盒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鸡源检测试剂盒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鹅源检测试剂盒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7</w:t>
            </w:r>
          </w:p>
        </w:tc>
        <w:tc>
          <w:tcPr>
            <w:tcW w:w="1335" w:type="dxa"/>
            <w:vMerge w:val="continue"/>
            <w:tcBorders>
              <w:top w:val="single" w:color="000000"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狗源检测试剂盒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8</w:t>
            </w:r>
          </w:p>
        </w:tc>
        <w:tc>
          <w:tcPr>
            <w:tcW w:w="133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猫源检测试剂盒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9</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马源检测试剂盒</w:t>
            </w:r>
          </w:p>
        </w:tc>
        <w:tc>
          <w:tcPr>
            <w:tcW w:w="1477"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10</w:t>
            </w:r>
          </w:p>
        </w:tc>
        <w:tc>
          <w:tcPr>
            <w:tcW w:w="1335" w:type="dxa"/>
            <w:vMerge w:val="continue"/>
            <w:tcBorders>
              <w:top w:val="single" w:color="auto" w:sz="4" w:space="0"/>
              <w:left w:val="single" w:color="000000" w:sz="4" w:space="0"/>
              <w:bottom w:val="nil"/>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马、驴源检测试剂盒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11</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5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牛奶成分快速检测试剂盒</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46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单次检测使用价格总计</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w:t>
            </w:r>
          </w:p>
        </w:tc>
      </w:tr>
    </w:tbl>
    <w:p>
      <w:pPr>
        <w:jc w:val="center"/>
        <w:rPr>
          <w:rFonts w:ascii="黑体" w:hAnsi="黑体" w:eastAsia="黑体"/>
        </w:rPr>
      </w:pPr>
    </w:p>
    <w:p>
      <w:pPr>
        <w:widowControl/>
        <w:jc w:val="center"/>
        <w:rPr>
          <w:rFonts w:ascii="黑体" w:hAnsi="黑体" w:eastAsia="黑体"/>
        </w:rPr>
      </w:pPr>
      <w:r>
        <w:rPr>
          <w:rFonts w:ascii="黑体" w:hAnsi="黑体" w:eastAsia="黑体"/>
        </w:rPr>
        <w:br w:type="page"/>
      </w:r>
      <w:r>
        <w:rPr>
          <w:rFonts w:hint="eastAsia" w:ascii="黑体" w:hAnsi="黑体" w:eastAsia="黑体"/>
        </w:rPr>
        <w:t>采购包三</w:t>
      </w:r>
    </w:p>
    <w:tbl>
      <w:tblPr>
        <w:tblW w:w="1342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5"/>
        <w:gridCol w:w="1154"/>
        <w:gridCol w:w="4156"/>
        <w:gridCol w:w="3765"/>
        <w:gridCol w:w="177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序号</w:t>
            </w:r>
          </w:p>
        </w:tc>
        <w:tc>
          <w:tcPr>
            <w:tcW w:w="1154"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类别</w:t>
            </w: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名称</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规格</w:t>
            </w:r>
          </w:p>
        </w:tc>
        <w:tc>
          <w:tcPr>
            <w:tcW w:w="1777"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数量</w:t>
            </w:r>
          </w:p>
        </w:tc>
        <w:tc>
          <w:tcPr>
            <w:tcW w:w="1778"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w:t>
            </w:r>
          </w:p>
        </w:tc>
        <w:tc>
          <w:tcPr>
            <w:tcW w:w="1154" w:type="dxa"/>
            <w:vMerge w:val="restart"/>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耗材</w:t>
            </w: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单道全消毒可调</w:t>
            </w:r>
            <w:r>
              <w:rPr>
                <w:rFonts w:ascii="Times New Roman" w:hAnsi="Times New Roman" w:eastAsia="方正仿宋_GBK" w:cs="Times New Roman"/>
                <w:color w:val="000000"/>
                <w:kern w:val="0"/>
                <w:sz w:val="28"/>
                <w:szCs w:val="28"/>
              </w:rPr>
              <w:t>移液器</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500-</w:t>
            </w:r>
            <w:r>
              <w:rPr>
                <w:rFonts w:ascii="Times New Roman" w:hAnsi="Times New Roman" w:eastAsia="方正仿宋_GBK" w:cs="Times New Roman"/>
                <w:color w:val="000000"/>
                <w:kern w:val="0"/>
                <w:sz w:val="28"/>
                <w:szCs w:val="28"/>
              </w:rPr>
              <w:t>5</w:t>
            </w:r>
            <w:r>
              <w:rPr>
                <w:rFonts w:hint="eastAsia" w:ascii="Times New Roman" w:hAnsi="Times New Roman" w:eastAsia="方正仿宋_GBK" w:cs="Times New Roman"/>
                <w:color w:val="000000"/>
                <w:kern w:val="0"/>
                <w:sz w:val="28"/>
                <w:szCs w:val="28"/>
              </w:rPr>
              <w:t>000</w:t>
            </w:r>
            <w:r>
              <w:rPr>
                <w:rFonts w:ascii="Times New Roman" w:hAnsi="Times New Roman" w:eastAsia="方正仿宋_GBK" w:cs="Times New Roman"/>
                <w:color w:val="000000"/>
                <w:kern w:val="0"/>
                <w:sz w:val="28"/>
                <w:szCs w:val="28"/>
              </w:rPr>
              <w:t>ul（</w:t>
            </w:r>
            <w:r>
              <w:rPr>
                <w:rFonts w:hint="eastAsia" w:ascii="Times New Roman" w:hAnsi="Times New Roman" w:eastAsia="方正仿宋_GBK" w:cs="Times New Roman"/>
                <w:color w:val="000000"/>
                <w:kern w:val="0"/>
                <w:sz w:val="28"/>
                <w:szCs w:val="28"/>
              </w:rPr>
              <w:t>±</w:t>
            </w:r>
            <w:r>
              <w:rPr>
                <w:rFonts w:ascii="Times New Roman" w:hAnsi="Times New Roman" w:eastAsia="方正仿宋_GBK" w:cs="Times New Roman"/>
                <w:color w:val="000000"/>
                <w:kern w:val="0"/>
                <w:sz w:val="28"/>
                <w:szCs w:val="28"/>
              </w:rPr>
              <w:t>0.</w:t>
            </w:r>
            <w:r>
              <w:rPr>
                <w:rFonts w:hint="eastAsia" w:ascii="Times New Roman" w:hAnsi="Times New Roman" w:eastAsia="方正仿宋_GBK" w:cs="Times New Roman"/>
                <w:color w:val="000000"/>
                <w:kern w:val="0"/>
                <w:sz w:val="28"/>
                <w:szCs w:val="28"/>
              </w:rPr>
              <w:t>5</w:t>
            </w:r>
            <w:r>
              <w:rPr>
                <w:rFonts w:ascii="Times New Roman" w:hAnsi="Times New Roman" w:eastAsia="方正仿宋_GBK" w:cs="Times New Roman"/>
                <w:color w:val="000000"/>
                <w:kern w:val="0"/>
                <w:sz w:val="28"/>
                <w:szCs w:val="28"/>
              </w:rPr>
              <w:t>%）</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2</w:t>
            </w:r>
          </w:p>
        </w:tc>
        <w:tc>
          <w:tcPr>
            <w:tcW w:w="1154" w:type="dxa"/>
            <w:vMerge w:val="continue"/>
            <w:vAlign w:val="center"/>
          </w:tcPr>
          <w:p>
            <w:pPr>
              <w:jc w:val="center"/>
              <w:rPr>
                <w:rFonts w:ascii="Times New Roman" w:hAnsi="Times New Roman" w:eastAsia="方正仿宋_GBK" w:cs="Times New Roman"/>
                <w:color w:val="000000"/>
                <w:kern w:val="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单道全消毒可调</w:t>
            </w:r>
            <w:r>
              <w:rPr>
                <w:rFonts w:ascii="Times New Roman" w:hAnsi="Times New Roman" w:eastAsia="方正仿宋_GBK" w:cs="Times New Roman"/>
                <w:color w:val="000000"/>
                <w:kern w:val="0"/>
                <w:sz w:val="28"/>
                <w:szCs w:val="28"/>
              </w:rPr>
              <w:t>移液器</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200-1000</w:t>
            </w:r>
            <w:r>
              <w:rPr>
                <w:rFonts w:ascii="Times New Roman" w:hAnsi="Times New Roman" w:eastAsia="方正仿宋_GBK" w:cs="Times New Roman"/>
                <w:color w:val="000000"/>
                <w:kern w:val="0"/>
                <w:sz w:val="28"/>
                <w:szCs w:val="28"/>
              </w:rPr>
              <w:t>ul（</w:t>
            </w:r>
            <w:r>
              <w:rPr>
                <w:rFonts w:hint="eastAsia" w:ascii="Times New Roman" w:hAnsi="Times New Roman" w:eastAsia="方正仿宋_GBK" w:cs="Times New Roman"/>
                <w:color w:val="000000"/>
                <w:kern w:val="0"/>
                <w:sz w:val="28"/>
                <w:szCs w:val="28"/>
              </w:rPr>
              <w:t>±</w:t>
            </w:r>
            <w:r>
              <w:rPr>
                <w:rFonts w:ascii="Times New Roman" w:hAnsi="Times New Roman" w:eastAsia="方正仿宋_GBK" w:cs="Times New Roman"/>
                <w:color w:val="000000"/>
                <w:kern w:val="0"/>
                <w:sz w:val="28"/>
                <w:szCs w:val="28"/>
              </w:rPr>
              <w:t>0.6%）</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3</w:t>
            </w:r>
          </w:p>
        </w:tc>
        <w:tc>
          <w:tcPr>
            <w:tcW w:w="1154" w:type="dxa"/>
            <w:vMerge w:val="continue"/>
            <w:vAlign w:val="center"/>
          </w:tcPr>
          <w:p>
            <w:pPr>
              <w:jc w:val="center"/>
              <w:rPr>
                <w:rFonts w:ascii="Times New Roman" w:hAnsi="Times New Roman" w:eastAsia="方正仿宋_GBK" w:cs="Times New Roman"/>
                <w:color w:val="000000"/>
                <w:kern w:val="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单道全消毒可调</w:t>
            </w:r>
            <w:r>
              <w:rPr>
                <w:rFonts w:ascii="Times New Roman" w:hAnsi="Times New Roman" w:eastAsia="方正仿宋_GBK" w:cs="Times New Roman"/>
                <w:color w:val="000000"/>
                <w:kern w:val="0"/>
                <w:sz w:val="28"/>
                <w:szCs w:val="28"/>
              </w:rPr>
              <w:t>移液器</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50-200</w:t>
            </w:r>
            <w:r>
              <w:rPr>
                <w:rFonts w:ascii="Times New Roman" w:hAnsi="Times New Roman" w:eastAsia="方正仿宋_GBK" w:cs="Times New Roman"/>
                <w:color w:val="000000"/>
                <w:kern w:val="0"/>
                <w:sz w:val="28"/>
                <w:szCs w:val="28"/>
              </w:rPr>
              <w:t>ul（</w:t>
            </w:r>
            <w:r>
              <w:rPr>
                <w:rFonts w:hint="eastAsia" w:ascii="Times New Roman" w:hAnsi="Times New Roman" w:eastAsia="方正仿宋_GBK" w:cs="Times New Roman"/>
                <w:color w:val="000000"/>
                <w:kern w:val="0"/>
                <w:sz w:val="28"/>
                <w:szCs w:val="28"/>
              </w:rPr>
              <w:t>±</w:t>
            </w:r>
            <w:r>
              <w:rPr>
                <w:rFonts w:ascii="Times New Roman" w:hAnsi="Times New Roman" w:eastAsia="方正仿宋_GBK" w:cs="Times New Roman"/>
                <w:color w:val="000000"/>
                <w:kern w:val="0"/>
                <w:sz w:val="28"/>
                <w:szCs w:val="28"/>
              </w:rPr>
              <w:t>0.6%）</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4</w:t>
            </w:r>
          </w:p>
        </w:tc>
        <w:tc>
          <w:tcPr>
            <w:tcW w:w="1154" w:type="dxa"/>
            <w:vMerge w:val="continue"/>
            <w:vAlign w:val="center"/>
          </w:tcPr>
          <w:p>
            <w:pPr>
              <w:jc w:val="center"/>
              <w:rPr>
                <w:rFonts w:ascii="Times New Roman" w:hAnsi="Times New Roman" w:eastAsia="方正仿宋_GBK" w:cs="Times New Roman"/>
                <w:color w:val="000000"/>
                <w:kern w:val="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单道全消毒可调</w:t>
            </w:r>
            <w:r>
              <w:rPr>
                <w:rFonts w:ascii="Times New Roman" w:hAnsi="Times New Roman" w:eastAsia="方正仿宋_GBK" w:cs="Times New Roman"/>
                <w:color w:val="000000"/>
                <w:kern w:val="0"/>
                <w:sz w:val="28"/>
                <w:szCs w:val="28"/>
              </w:rPr>
              <w:t>移液器</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5-50</w:t>
            </w:r>
            <w:r>
              <w:rPr>
                <w:rFonts w:ascii="Times New Roman" w:hAnsi="Times New Roman" w:eastAsia="方正仿宋_GBK" w:cs="Times New Roman"/>
                <w:color w:val="000000"/>
                <w:kern w:val="0"/>
                <w:sz w:val="28"/>
                <w:szCs w:val="28"/>
              </w:rPr>
              <w:t>ul（</w:t>
            </w:r>
            <w:r>
              <w:rPr>
                <w:rFonts w:hint="eastAsia" w:ascii="Times New Roman" w:hAnsi="Times New Roman" w:eastAsia="方正仿宋_GBK" w:cs="Times New Roman"/>
                <w:color w:val="000000"/>
                <w:kern w:val="0"/>
                <w:sz w:val="28"/>
                <w:szCs w:val="28"/>
              </w:rPr>
              <w:t>±</w:t>
            </w:r>
            <w:r>
              <w:rPr>
                <w:rFonts w:ascii="Times New Roman" w:hAnsi="Times New Roman" w:eastAsia="方正仿宋_GBK" w:cs="Times New Roman"/>
                <w:color w:val="000000"/>
                <w:kern w:val="0"/>
                <w:sz w:val="28"/>
                <w:szCs w:val="28"/>
              </w:rPr>
              <w:t>0.6%）</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w:t>
            </w:r>
          </w:p>
        </w:tc>
        <w:tc>
          <w:tcPr>
            <w:tcW w:w="1154" w:type="dxa"/>
            <w:vMerge w:val="continue"/>
            <w:vAlign w:val="center"/>
          </w:tcPr>
          <w:p>
            <w:pPr>
              <w:jc w:val="center"/>
              <w:rPr>
                <w:rFonts w:ascii="Times New Roman" w:hAnsi="Times New Roman" w:eastAsia="方正仿宋_GBK" w:cs="Times New Roman"/>
                <w:color w:val="000000"/>
                <w:kern w:val="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一次性丁腈手套（无粉/麻面）</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100只/盒（</w:t>
            </w:r>
            <w:r>
              <w:rPr>
                <w:rFonts w:hint="eastAsia" w:ascii="Times New Roman" w:hAnsi="Times New Roman" w:eastAsia="方正仿宋_GBK" w:cs="Times New Roman"/>
                <w:color w:val="000000"/>
                <w:kern w:val="0"/>
                <w:sz w:val="28"/>
                <w:szCs w:val="28"/>
              </w:rPr>
              <w:t>S码</w:t>
            </w:r>
            <w:r>
              <w:rPr>
                <w:rFonts w:ascii="Times New Roman" w:hAnsi="Times New Roman" w:eastAsia="方正仿宋_GBK" w:cs="Times New Roman"/>
                <w:color w:val="000000"/>
                <w:kern w:val="0"/>
                <w:sz w:val="28"/>
                <w:szCs w:val="28"/>
              </w:rPr>
              <w:t>）</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10</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6</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一次性丁腈手套（无粉/麻面）</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100只/盒（</w:t>
            </w:r>
            <w:r>
              <w:rPr>
                <w:rFonts w:hint="eastAsia" w:ascii="Times New Roman" w:hAnsi="Times New Roman" w:eastAsia="方正仿宋_GBK" w:cs="Times New Roman"/>
                <w:color w:val="000000"/>
                <w:kern w:val="0"/>
                <w:sz w:val="28"/>
                <w:szCs w:val="28"/>
              </w:rPr>
              <w:t>L码</w:t>
            </w:r>
            <w:r>
              <w:rPr>
                <w:rFonts w:ascii="Times New Roman" w:hAnsi="Times New Roman" w:eastAsia="方正仿宋_GBK" w:cs="Times New Roman"/>
                <w:color w:val="000000"/>
                <w:kern w:val="0"/>
                <w:sz w:val="28"/>
                <w:szCs w:val="28"/>
              </w:rPr>
              <w:t>）</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7</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医用外科</w:t>
            </w:r>
            <w:r>
              <w:rPr>
                <w:rFonts w:ascii="Times New Roman" w:hAnsi="Times New Roman" w:eastAsia="方正仿宋_GBK" w:cs="Times New Roman"/>
                <w:color w:val="000000"/>
                <w:kern w:val="0"/>
                <w:sz w:val="28"/>
                <w:szCs w:val="28"/>
              </w:rPr>
              <w:t>口罩</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100只/盒</w:t>
            </w:r>
            <w:r>
              <w:rPr>
                <w:rFonts w:hint="eastAsia" w:ascii="Times New Roman" w:hAnsi="Times New Roman" w:eastAsia="方正仿宋_GBK" w:cs="Times New Roman"/>
                <w:color w:val="000000"/>
                <w:kern w:val="0"/>
                <w:sz w:val="28"/>
                <w:szCs w:val="28"/>
              </w:rPr>
              <w:t>（灭菌级独立装）</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5</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8</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无菌塑料</w:t>
            </w:r>
            <w:r>
              <w:rPr>
                <w:rFonts w:ascii="Times New Roman" w:hAnsi="Times New Roman" w:eastAsia="方正仿宋_GBK" w:cs="Times New Roman"/>
                <w:color w:val="000000"/>
                <w:kern w:val="0"/>
                <w:sz w:val="28"/>
                <w:szCs w:val="28"/>
              </w:rPr>
              <w:t>离心管</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50ml可立（50个/包）</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12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9</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一次性</w:t>
            </w:r>
            <w:r>
              <w:rPr>
                <w:rFonts w:ascii="Times New Roman" w:hAnsi="Times New Roman" w:eastAsia="方正仿宋_GBK" w:cs="Times New Roman"/>
                <w:color w:val="000000"/>
                <w:kern w:val="0"/>
                <w:sz w:val="28"/>
                <w:szCs w:val="28"/>
              </w:rPr>
              <w:t>无菌采样袋</w:t>
            </w:r>
            <w:r>
              <w:rPr>
                <w:rFonts w:hint="eastAsia" w:ascii="Times New Roman" w:hAnsi="Times New Roman" w:eastAsia="方正仿宋_GBK" w:cs="Times New Roman"/>
                <w:color w:val="000000"/>
                <w:kern w:val="0"/>
                <w:sz w:val="28"/>
                <w:szCs w:val="28"/>
              </w:rPr>
              <w:t>带压条可立</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2.5L（100个/包）</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10</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一次性</w:t>
            </w:r>
            <w:r>
              <w:rPr>
                <w:rFonts w:ascii="Times New Roman" w:hAnsi="Times New Roman" w:eastAsia="方正仿宋_GBK" w:cs="Times New Roman"/>
                <w:color w:val="000000"/>
                <w:kern w:val="0"/>
                <w:sz w:val="28"/>
                <w:szCs w:val="28"/>
              </w:rPr>
              <w:t>无菌采样袋</w:t>
            </w:r>
            <w:r>
              <w:rPr>
                <w:rFonts w:hint="eastAsia" w:ascii="Times New Roman" w:hAnsi="Times New Roman" w:eastAsia="方正仿宋_GBK" w:cs="Times New Roman"/>
                <w:color w:val="000000"/>
                <w:kern w:val="0"/>
                <w:sz w:val="28"/>
                <w:szCs w:val="28"/>
              </w:rPr>
              <w:t>带压条可立</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1L（100个/包）</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11</w:t>
            </w:r>
          </w:p>
        </w:tc>
        <w:tc>
          <w:tcPr>
            <w:tcW w:w="1154" w:type="dxa"/>
            <w:vMerge w:val="restart"/>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耗材</w:t>
            </w: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一次性</w:t>
            </w:r>
            <w:r>
              <w:rPr>
                <w:rFonts w:ascii="Times New Roman" w:hAnsi="Times New Roman" w:eastAsia="方正仿宋_GBK" w:cs="Times New Roman"/>
                <w:color w:val="000000"/>
                <w:kern w:val="0"/>
                <w:sz w:val="28"/>
                <w:szCs w:val="28"/>
              </w:rPr>
              <w:t>无菌采样袋</w:t>
            </w:r>
            <w:r>
              <w:rPr>
                <w:rFonts w:hint="eastAsia" w:ascii="Times New Roman" w:hAnsi="Times New Roman" w:eastAsia="方正仿宋_GBK" w:cs="Times New Roman"/>
                <w:color w:val="000000"/>
                <w:kern w:val="0"/>
                <w:sz w:val="28"/>
                <w:szCs w:val="28"/>
              </w:rPr>
              <w:t>带压条可立</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200ml（100个/包）</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4</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12</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75%酒精</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2L/瓶</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3</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rPr>
              <w:t>13</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实验服女</w:t>
            </w:r>
            <w:r>
              <w:rPr>
                <w:rFonts w:hint="eastAsia" w:ascii="Times New Roman" w:hAnsi="Times New Roman" w:eastAsia="方正仿宋_GBK" w:cs="Times New Roman"/>
                <w:color w:val="000000"/>
                <w:kern w:val="0"/>
                <w:sz w:val="28"/>
                <w:szCs w:val="28"/>
              </w:rPr>
              <w:t>（松紧袖）</w:t>
            </w:r>
          </w:p>
        </w:tc>
        <w:tc>
          <w:tcPr>
            <w:tcW w:w="3765"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M/L</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4/4</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14</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实验服</w:t>
            </w:r>
            <w:r>
              <w:rPr>
                <w:rFonts w:hint="eastAsia" w:ascii="Times New Roman" w:hAnsi="Times New Roman" w:eastAsia="方正仿宋_GBK" w:cs="Times New Roman"/>
                <w:color w:val="000000"/>
                <w:kern w:val="0"/>
                <w:sz w:val="28"/>
                <w:szCs w:val="28"/>
              </w:rPr>
              <w:t>男（松紧袖）</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XL/XXXL</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15</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直尖手术剪</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22cm</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4</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16</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陶瓷研钵（含研钵棒）</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口外径130mm</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4</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79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17</w:t>
            </w:r>
          </w:p>
        </w:tc>
        <w:tc>
          <w:tcPr>
            <w:tcW w:w="1154" w:type="dxa"/>
            <w:vMerge w:val="continue"/>
            <w:vAlign w:val="center"/>
          </w:tcPr>
          <w:p>
            <w:pPr>
              <w:jc w:val="center"/>
              <w:rPr>
                <w:rFonts w:ascii="Times New Roman" w:hAnsi="Times New Roman" w:eastAsia="方正仿宋_GBK" w:cs="Times New Roman"/>
                <w:color w:val="000000"/>
                <w:sz w:val="28"/>
                <w:szCs w:val="28"/>
              </w:rPr>
            </w:pPr>
          </w:p>
        </w:tc>
        <w:tc>
          <w:tcPr>
            <w:tcW w:w="4156"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实验室电子天平（电池款）</w:t>
            </w:r>
          </w:p>
        </w:tc>
        <w:tc>
          <w:tcPr>
            <w:tcW w:w="3765"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量程0.01g—500g</w:t>
            </w:r>
          </w:p>
        </w:tc>
        <w:tc>
          <w:tcPr>
            <w:tcW w:w="1777" w:type="dxa"/>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2</w:t>
            </w:r>
          </w:p>
        </w:tc>
        <w:tc>
          <w:tcPr>
            <w:tcW w:w="1778" w:type="dxa"/>
            <w:vAlign w:val="center"/>
          </w:tcPr>
          <w:p>
            <w:pPr>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trPr>
        <w:tc>
          <w:tcPr>
            <w:tcW w:w="11647" w:type="dxa"/>
            <w:gridSpan w:val="5"/>
            <w:vAlign w:val="center"/>
          </w:tcPr>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总价合计</w:t>
            </w:r>
          </w:p>
        </w:tc>
        <w:tc>
          <w:tcPr>
            <w:tcW w:w="1778" w:type="dxa"/>
            <w:vAlign w:val="center"/>
          </w:tcPr>
          <w:p>
            <w:pPr>
              <w:jc w:val="center"/>
              <w:rPr>
                <w:rFonts w:ascii="Times New Roman" w:hAnsi="Times New Roman" w:eastAsia="方正仿宋_GBK" w:cs="Times New Roman"/>
                <w:color w:val="000000"/>
                <w:sz w:val="28"/>
                <w:szCs w:val="28"/>
              </w:rPr>
            </w:pPr>
          </w:p>
        </w:tc>
      </w:tr>
    </w:tbl>
    <w:p>
      <w:pPr>
        <w:widowControl/>
        <w:jc w:val="left"/>
        <w:rPr>
          <w:rFonts w:ascii="黑体" w:hAnsi="黑体" w:eastAsia="黑体"/>
        </w:rPr>
      </w:pPr>
    </w:p>
    <w:p>
      <w:pPr>
        <w:rPr>
          <w:rFonts w:ascii="黑体" w:hAnsi="黑体" w:eastAsia="黑体"/>
        </w:rPr>
      </w:pPr>
    </w:p>
    <w:p>
      <w:pPr>
        <w:pStyle w:val="2"/>
        <w:ind w:firstLine="0" w:firstLineChars="0"/>
        <w:rPr>
          <w:rFonts w:ascii="Times New Roman" w:hAnsi="Times New Roman" w:cs="Times New Roman"/>
        </w:rPr>
      </w:pPr>
    </w:p>
    <w:p>
      <w:pPr>
        <w:pStyle w:val="2"/>
        <w:rPr>
          <w:rFonts w:ascii="Times New Roman" w:hAnsi="Times New Roman" w:cs="Times New Roman"/>
        </w:rPr>
        <w:sectPr>
          <w:type w:val="continuous"/>
          <w:pgSz w:w="16838" w:h="11906" w:orient="landscape"/>
          <w:pgMar w:top="1587" w:right="1701" w:bottom="1587" w:left="1701" w:header="851" w:footer="992" w:gutter="0"/>
          <w:cols w:space="720" w:num="1"/>
          <w:docGrid w:type="lines" w:linePitch="447" w:charSpace="0"/>
        </w:sectPr>
      </w:pPr>
    </w:p>
    <w:p>
      <w:pPr>
        <w:pStyle w:val="2"/>
        <w:rPr>
          <w:rFonts w:ascii="Times New Roman" w:hAnsi="Times New Roman" w:cs="Times New Roman"/>
        </w:rPr>
      </w:pPr>
      <w:r>
        <w:rPr>
          <w:rFonts w:ascii="Times New Roman" w:hAnsi="Times New Roman" w:cs="Times New Roman"/>
        </w:rPr>
        <w:t>附件2：</w:t>
      </w:r>
    </w:p>
    <w:p>
      <w:pPr>
        <w:snapToGrid w:val="0"/>
        <w:jc w:val="center"/>
        <w:outlineLvl w:val="4"/>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法定代表人身份证明</w:t>
      </w:r>
    </w:p>
    <w:p>
      <w:pPr>
        <w:snapToGrid w:val="0"/>
        <w:jc w:val="center"/>
        <w:rPr>
          <w:rFonts w:ascii="Times New Roman" w:hAnsi="Times New Roman" w:cs="Times New Roman"/>
        </w:rPr>
      </w:pPr>
    </w:p>
    <w:p>
      <w:pPr>
        <w:snapToGrid w:val="0"/>
        <w:spacing w:line="600" w:lineRule="exact"/>
        <w:rPr>
          <w:rFonts w:ascii="Times New Roman" w:hAnsi="Times New Roman" w:cs="Times New Roman"/>
        </w:rPr>
      </w:pPr>
      <w:r>
        <w:rPr>
          <w:rFonts w:ascii="Times New Roman" w:hAnsi="Times New Roman" w:cs="Times New Roman"/>
        </w:rPr>
        <w:t>南通市公安局：</w:t>
      </w:r>
    </w:p>
    <w:p>
      <w:pPr>
        <w:snapToGrid w:val="0"/>
        <w:spacing w:line="600" w:lineRule="exact"/>
        <w:ind w:firstLine="640" w:firstLineChars="200"/>
        <w:rPr>
          <w:rFonts w:ascii="Times New Roman" w:hAnsi="Times New Roman" w:cs="Times New Roman"/>
          <w:u w:val="single"/>
        </w:rPr>
      </w:pPr>
      <w:r>
        <w:rPr>
          <w:rFonts w:ascii="Times New Roman" w:hAnsi="Times New Roman" w:cs="Times New Roman"/>
        </w:rPr>
        <w:t>我公司法定代表人参加贵单位组织的</w:t>
      </w:r>
      <w:r>
        <w:rPr>
          <w:rFonts w:hint="eastAsia" w:ascii="Times New Roman" w:hAnsi="Times New Roman" w:cs="Times New Roman"/>
          <w:u w:val="single"/>
        </w:rPr>
        <w:t>南通市公安局食药环侦支队快检室试剂耗材采购项目</w:t>
      </w:r>
      <w:r>
        <w:rPr>
          <w:rFonts w:ascii="Times New Roman" w:hAnsi="Times New Roman" w:cs="Times New Roman"/>
        </w:rPr>
        <w:t>询价活动，全权代表我公司处理该询价活动的有关事宜。</w:t>
      </w:r>
    </w:p>
    <w:p>
      <w:pPr>
        <w:snapToGrid w:val="0"/>
        <w:spacing w:line="600" w:lineRule="exact"/>
        <w:rPr>
          <w:rFonts w:ascii="Times New Roman" w:hAnsi="Times New Roman" w:cs="Times New Roman"/>
        </w:rPr>
      </w:pPr>
      <w:r>
        <w:rPr>
          <w:rFonts w:ascii="Times New Roman" w:hAnsi="Times New Roman" w:cs="Times New Roman"/>
        </w:rPr>
        <w:t>附：法定代表人情况：</w:t>
      </w:r>
    </w:p>
    <w:p>
      <w:pPr>
        <w:snapToGrid w:val="0"/>
        <w:spacing w:line="600" w:lineRule="exact"/>
        <w:rPr>
          <w:rFonts w:ascii="Times New Roman" w:hAnsi="Times New Roman" w:cs="Times New Roman"/>
          <w:u w:val="single"/>
        </w:rPr>
      </w:pPr>
      <w:r>
        <w:rPr>
          <w:rFonts w:ascii="Times New Roman" w:hAnsi="Times New Roman" w:cs="Times New Roman"/>
        </w:rPr>
        <w:t>姓名：       性别：   年龄：     职务：</w:t>
      </w:r>
    </w:p>
    <w:p>
      <w:pPr>
        <w:snapToGrid w:val="0"/>
        <w:spacing w:line="600" w:lineRule="exact"/>
        <w:rPr>
          <w:rFonts w:ascii="Times New Roman" w:hAnsi="Times New Roman" w:cs="Times New Roman"/>
        </w:rPr>
      </w:pPr>
      <w:r>
        <w:rPr>
          <w:rFonts w:ascii="Times New Roman" w:hAnsi="Times New Roman" w:cs="Times New Roman"/>
        </w:rPr>
        <w:t>身份证号码：</w:t>
      </w:r>
    </w:p>
    <w:p>
      <w:pPr>
        <w:snapToGrid w:val="0"/>
        <w:spacing w:line="600" w:lineRule="exact"/>
        <w:rPr>
          <w:rFonts w:ascii="Times New Roman" w:hAnsi="Times New Roman" w:cs="Times New Roman"/>
        </w:rPr>
      </w:pPr>
      <w:r>
        <w:rPr>
          <w:rFonts w:ascii="Times New Roman" w:hAnsi="Times New Roman" w:cs="Times New Roman"/>
        </w:rPr>
        <w:t>手机：       传真：</w:t>
      </w:r>
    </w:p>
    <w:p>
      <w:pPr>
        <w:snapToGrid w:val="0"/>
        <w:rPr>
          <w:rFonts w:ascii="Times New Roman" w:hAnsi="Times New Roman" w:cs="Times New Roman"/>
        </w:rPr>
      </w:pPr>
    </w:p>
    <w:p>
      <w:pPr>
        <w:snapToGrid w:val="0"/>
        <w:rPr>
          <w:rFonts w:ascii="Times New Roman" w:hAnsi="Times New Roman" w:cs="Times New Roman"/>
        </w:rPr>
      </w:pPr>
    </w:p>
    <w:p>
      <w:pPr>
        <w:wordWrap w:val="0"/>
        <w:snapToGrid w:val="0"/>
        <w:jc w:val="right"/>
        <w:rPr>
          <w:rFonts w:ascii="Times New Roman" w:hAnsi="Times New Roman" w:cs="Times New Roman"/>
        </w:rPr>
      </w:pPr>
      <w:r>
        <w:rPr>
          <w:rFonts w:ascii="Times New Roman" w:hAnsi="Times New Roman" w:cs="Times New Roman"/>
        </w:rPr>
        <w:t xml:space="preserve">单位名称（公章）          </w:t>
      </w:r>
    </w:p>
    <w:p>
      <w:pPr>
        <w:snapToGrid w:val="0"/>
        <w:jc w:val="right"/>
        <w:rPr>
          <w:rFonts w:ascii="Times New Roman" w:hAnsi="Times New Roman" w:cs="Times New Roman"/>
        </w:rPr>
      </w:pPr>
    </w:p>
    <w:p>
      <w:pPr>
        <w:wordWrap w:val="0"/>
        <w:snapToGrid w:val="0"/>
        <w:jc w:val="right"/>
        <w:rPr>
          <w:rFonts w:ascii="Times New Roman" w:hAnsi="Times New Roman" w:cs="Times New Roman"/>
        </w:rPr>
      </w:pPr>
      <w:r>
        <w:rPr>
          <w:rFonts w:ascii="Times New Roman" w:hAnsi="Times New Roman" w:cs="Times New Roman"/>
        </w:rPr>
        <w:t>年   月   日</w:t>
      </w:r>
    </w:p>
    <w:p>
      <w:pPr>
        <w:snapToGrid w:val="0"/>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r>
        <w:rPr>
          <w:rFonts w:ascii="Times New Roman" w:hAnsi="Times New Roman" w:cs="Times New Roman"/>
        </w:rPr>
        <w:t>法定代表人或负责人身份证复印件（扫描照片）</w:t>
      </w:r>
    </w:p>
    <w:p>
      <w:pPr>
        <w:snapToGrid w:val="0"/>
        <w:rPr>
          <w:rFonts w:ascii="Times New Roman" w:hAnsi="Times New Roman" w:eastAsia="楷体_GB2312" w:cs="Times New Roman"/>
          <w:bCs/>
          <w:sz w:val="28"/>
          <w:szCs w:val="28"/>
        </w:rPr>
      </w:pPr>
    </w:p>
    <w:p>
      <w:pPr>
        <w:snapToGrid w:val="0"/>
        <w:rPr>
          <w:rFonts w:ascii="Times New Roman" w:hAnsi="Times New Roman" w:eastAsia="楷体_GB2312" w:cs="Times New Roman"/>
          <w:bCs/>
          <w:sz w:val="28"/>
          <w:szCs w:val="28"/>
        </w:rPr>
      </w:pPr>
      <w:r>
        <w:rPr>
          <w:rFonts w:ascii="Times New Roman" w:hAnsi="Times New Roman" w:eastAsia="楷体_GB2312" w:cs="Times New Roman"/>
          <w:bCs/>
          <w:sz w:val="28"/>
          <w:szCs w:val="28"/>
        </w:rPr>
        <w:t>注:需在身份证复印件加盖单位盖章。</w:t>
      </w:r>
    </w:p>
    <w:p>
      <w:pPr>
        <w:snapToGrid w:val="0"/>
        <w:jc w:val="center"/>
        <w:rPr>
          <w:rFonts w:ascii="Times New Roman" w:hAnsi="Times New Roman" w:eastAsia="楷体_GB2312" w:cs="Times New Roman"/>
          <w:bCs/>
          <w:sz w:val="28"/>
          <w:szCs w:val="28"/>
        </w:rPr>
      </w:pPr>
    </w:p>
    <w:p>
      <w:pPr>
        <w:snapToGrid w:val="0"/>
        <w:jc w:val="center"/>
        <w:rPr>
          <w:rFonts w:ascii="Times New Roman" w:hAnsi="Times New Roman" w:eastAsia="楷体_GB2312" w:cs="Times New Roman"/>
          <w:bCs/>
          <w:sz w:val="28"/>
          <w:szCs w:val="28"/>
        </w:rPr>
      </w:pPr>
    </w:p>
    <w:p>
      <w:pPr>
        <w:snapToGrid w:val="0"/>
        <w:jc w:val="center"/>
        <w:rPr>
          <w:rFonts w:ascii="Times New Roman" w:hAnsi="Times New Roman" w:eastAsia="方正小标宋_GBK" w:cs="Times New Roman"/>
          <w:bCs/>
          <w:sz w:val="44"/>
          <w:szCs w:val="44"/>
        </w:rPr>
      </w:pPr>
      <w:r>
        <w:rPr>
          <w:rFonts w:ascii="Times New Roman" w:hAnsi="Times New Roman" w:eastAsia="楷体_GB2312" w:cs="Times New Roman"/>
          <w:bCs/>
        </w:rPr>
        <w:br w:type="page"/>
      </w:r>
      <w:r>
        <w:rPr>
          <w:rFonts w:ascii="Times New Roman" w:hAnsi="Times New Roman" w:eastAsia="方正小标宋_GBK" w:cs="Times New Roman"/>
          <w:bCs/>
          <w:sz w:val="44"/>
          <w:szCs w:val="44"/>
        </w:rPr>
        <w:t>授权委托书</w:t>
      </w:r>
    </w:p>
    <w:p>
      <w:pPr>
        <w:pStyle w:val="2"/>
        <w:rPr>
          <w:rFonts w:ascii="Times New Roman" w:hAnsi="Times New Roman" w:cs="Times New Roman"/>
        </w:rPr>
      </w:pPr>
    </w:p>
    <w:p>
      <w:pPr>
        <w:snapToGrid w:val="0"/>
        <w:jc w:val="center"/>
        <w:rPr>
          <w:rFonts w:ascii="Times New Roman" w:hAnsi="Times New Roman" w:cs="Times New Roman"/>
        </w:rPr>
      </w:pPr>
      <w:r>
        <w:rPr>
          <w:rFonts w:ascii="Times New Roman" w:hAnsi="Times New Roman" w:cs="Times New Roman"/>
        </w:rPr>
        <w:t>（委托代理人参加投标，须出示此证明）</w:t>
      </w:r>
    </w:p>
    <w:p>
      <w:pPr>
        <w:snapToGrid w:val="0"/>
        <w:rPr>
          <w:rFonts w:ascii="Times New Roman" w:hAnsi="Times New Roman" w:cs="Times New Roman"/>
          <w:bCs/>
        </w:rPr>
      </w:pPr>
      <w:r>
        <w:rPr>
          <w:rFonts w:ascii="Times New Roman" w:hAnsi="Times New Roman" w:cs="Times New Roman"/>
        </w:rPr>
        <w:t>南通市公安局：</w:t>
      </w:r>
    </w:p>
    <w:p>
      <w:pPr>
        <w:snapToGrid w:val="0"/>
        <w:ind w:left="1" w:firstLine="640" w:firstLineChars="200"/>
        <w:rPr>
          <w:rFonts w:ascii="Times New Roman" w:hAnsi="Times New Roman" w:cs="Times New Roman"/>
        </w:rPr>
      </w:pPr>
      <w:r>
        <w:rPr>
          <w:rFonts w:ascii="Times New Roman" w:hAnsi="Times New Roman" w:cs="Times New Roman"/>
        </w:rPr>
        <w:t>兹授权（被授权人的姓名）代表我公司参加</w:t>
      </w:r>
      <w:r>
        <w:rPr>
          <w:rFonts w:hint="eastAsia" w:ascii="Times New Roman" w:hAnsi="Times New Roman" w:cs="Times New Roman"/>
          <w:u w:val="single"/>
        </w:rPr>
        <w:t>南通市公安局食药环侦支队快检室试剂耗材采购项目</w:t>
      </w:r>
      <w:r>
        <w:rPr>
          <w:rFonts w:ascii="Times New Roman" w:hAnsi="Times New Roman" w:cs="Times New Roman"/>
        </w:rPr>
        <w:t>的询价活动，全权处理一切与该项目询价有关的事务。其在办理上述事宜过程中所签署的所有文件我公司均予以承认。</w:t>
      </w:r>
    </w:p>
    <w:p>
      <w:pPr>
        <w:snapToGrid w:val="0"/>
        <w:ind w:left="1" w:firstLine="640" w:firstLineChars="200"/>
        <w:rPr>
          <w:rFonts w:ascii="Times New Roman" w:hAnsi="Times New Roman" w:cs="Times New Roman"/>
        </w:rPr>
      </w:pPr>
      <w:r>
        <w:rPr>
          <w:rFonts w:ascii="Times New Roman" w:hAnsi="Times New Roman" w:cs="Times New Roman"/>
        </w:rPr>
        <w:t>被授权人无转委托权。特此委托。</w:t>
      </w:r>
    </w:p>
    <w:p>
      <w:pPr>
        <w:snapToGrid w:val="0"/>
        <w:rPr>
          <w:rFonts w:ascii="Times New Roman" w:hAnsi="Times New Roman" w:cs="Times New Roman"/>
        </w:rPr>
      </w:pPr>
      <w:r>
        <w:rPr>
          <w:rFonts w:ascii="Times New Roman" w:hAnsi="Times New Roman" w:cs="Times New Roman"/>
        </w:rPr>
        <w:t>附：被授权人情况：</w:t>
      </w:r>
    </w:p>
    <w:p>
      <w:pPr>
        <w:snapToGrid w:val="0"/>
        <w:rPr>
          <w:rFonts w:ascii="Times New Roman" w:hAnsi="Times New Roman" w:cs="Times New Roman"/>
          <w:u w:val="single"/>
        </w:rPr>
      </w:pPr>
      <w:r>
        <w:rPr>
          <w:rFonts w:ascii="Times New Roman" w:hAnsi="Times New Roman" w:cs="Times New Roman"/>
        </w:rPr>
        <w:t>姓名：      性别：     年龄：     职务：</w:t>
      </w:r>
    </w:p>
    <w:p>
      <w:pPr>
        <w:snapToGrid w:val="0"/>
        <w:rPr>
          <w:rFonts w:ascii="Times New Roman" w:hAnsi="Times New Roman" w:cs="Times New Roman"/>
        </w:rPr>
      </w:pPr>
      <w:r>
        <w:rPr>
          <w:rFonts w:ascii="Times New Roman" w:hAnsi="Times New Roman" w:cs="Times New Roman"/>
        </w:rPr>
        <w:t>身份证号码：</w:t>
      </w:r>
    </w:p>
    <w:p>
      <w:pPr>
        <w:snapToGrid w:val="0"/>
        <w:rPr>
          <w:rFonts w:ascii="Times New Roman" w:hAnsi="Times New Roman" w:cs="Times New Roman"/>
        </w:rPr>
      </w:pPr>
      <w:r>
        <w:rPr>
          <w:rFonts w:ascii="Times New Roman" w:hAnsi="Times New Roman" w:cs="Times New Roman"/>
        </w:rPr>
        <w:t>手机：       传真：</w:t>
      </w:r>
    </w:p>
    <w:p>
      <w:pPr>
        <w:snapToGrid w:val="0"/>
        <w:rPr>
          <w:rFonts w:ascii="Times New Roman" w:hAnsi="Times New Roman" w:cs="Times New Roman"/>
        </w:rPr>
      </w:pPr>
    </w:p>
    <w:p>
      <w:pPr>
        <w:snapToGrid w:val="0"/>
        <w:rPr>
          <w:rFonts w:ascii="Times New Roman" w:hAnsi="Times New Roman" w:cs="Times New Roman"/>
        </w:rPr>
      </w:pPr>
      <w:r>
        <w:rPr>
          <w:rFonts w:ascii="Times New Roman" w:hAnsi="Times New Roman" w:cs="Times New Roman"/>
        </w:rPr>
        <w:t>单位名称（公章）</w:t>
      </w:r>
    </w:p>
    <w:p>
      <w:pPr>
        <w:snapToGrid w:val="0"/>
        <w:rPr>
          <w:rFonts w:ascii="Times New Roman" w:hAnsi="Times New Roman" w:cs="Times New Roman"/>
        </w:rPr>
      </w:pPr>
      <w:r>
        <w:rPr>
          <w:rFonts w:ascii="Times New Roman" w:hAnsi="Times New Roman" w:cs="Times New Roman"/>
        </w:rPr>
        <w:t>法定代表人或负责人（签字或盖章）</w:t>
      </w:r>
    </w:p>
    <w:p>
      <w:pPr>
        <w:snapToGrid w:val="0"/>
        <w:ind w:firstLine="2880" w:firstLineChars="900"/>
        <w:rPr>
          <w:rFonts w:ascii="Times New Roman" w:hAnsi="Times New Roman" w:cs="Times New Roman"/>
        </w:rPr>
      </w:pPr>
      <w:r>
        <w:rPr>
          <w:rFonts w:ascii="Times New Roman" w:hAnsi="Times New Roman" w:cs="Times New Roman"/>
        </w:rPr>
        <w:t>年   月   日</w:t>
      </w:r>
    </w:p>
    <w:p>
      <w:pPr>
        <w:rPr>
          <w:rFonts w:ascii="Times New Roman" w:hAnsi="Times New Roman" w:cs="Times New Roman"/>
        </w:rPr>
      </w:pPr>
    </w:p>
    <w:p>
      <w:pPr>
        <w:snapToGrid w:val="0"/>
        <w:rPr>
          <w:rFonts w:ascii="Times New Roman" w:hAnsi="Times New Roman" w:cs="Times New Roman"/>
        </w:rPr>
      </w:pPr>
      <w:r>
        <w:rPr>
          <w:rFonts w:ascii="Times New Roman" w:hAnsi="Times New Roman" w:cs="Times New Roman"/>
        </w:rPr>
        <w:t>法定代表人身份证复印件（扫描件）粘贴处</w:t>
      </w:r>
    </w:p>
    <w:p>
      <w:pPr>
        <w:rPr>
          <w:rFonts w:ascii="Times New Roman" w:hAnsi="Times New Roman" w:cs="Times New Roman"/>
        </w:rPr>
      </w:pPr>
    </w:p>
    <w:p>
      <w:pPr>
        <w:snapToGrid w:val="0"/>
        <w:ind w:firstLine="4960" w:firstLineChars="1550"/>
        <w:rPr>
          <w:rFonts w:ascii="Times New Roman" w:hAnsi="Times New Roman" w:cs="Times New Roman"/>
        </w:rPr>
      </w:pPr>
    </w:p>
    <w:p>
      <w:pPr>
        <w:rPr>
          <w:rFonts w:ascii="Times New Roman" w:hAnsi="Times New Roman" w:cs="Times New Roman"/>
        </w:rPr>
      </w:pPr>
    </w:p>
    <w:p>
      <w:pPr>
        <w:snapToGrid w:val="0"/>
        <w:rPr>
          <w:rFonts w:ascii="Times New Roman" w:hAnsi="Times New Roman" w:cs="Times New Roman"/>
        </w:rPr>
      </w:pPr>
    </w:p>
    <w:p>
      <w:pPr>
        <w:snapToGrid w:val="0"/>
        <w:rPr>
          <w:rFonts w:ascii="Times New Roman" w:hAnsi="Times New Roman" w:cs="Times New Roman"/>
        </w:rPr>
      </w:pPr>
      <w:r>
        <w:rPr>
          <w:rFonts w:ascii="Times New Roman" w:hAnsi="Times New Roman" w:cs="Times New Roman"/>
        </w:rPr>
        <w:t>被授权人身份证复印件（扫描件）粘贴处</w:t>
      </w:r>
    </w:p>
    <w:p>
      <w:pPr>
        <w:snapToGrid w:val="0"/>
        <w:rPr>
          <w:rFonts w:ascii="Times New Roman" w:hAnsi="Times New Roman" w:cs="Times New Roman"/>
        </w:rPr>
      </w:pPr>
    </w:p>
    <w:p>
      <w:pPr>
        <w:snapToGrid w:val="0"/>
        <w:rPr>
          <w:rFonts w:ascii="Times New Roman" w:hAnsi="Times New Roman" w:cs="Times New Roman"/>
        </w:rPr>
      </w:pPr>
    </w:p>
    <w:p>
      <w:pPr>
        <w:snapToGrid w:val="0"/>
        <w:jc w:val="center"/>
        <w:rPr>
          <w:rFonts w:ascii="Times New Roman" w:hAnsi="Times New Roman" w:cs="Times New Roman"/>
          <w:b/>
          <w:bCs/>
        </w:rPr>
      </w:pPr>
    </w:p>
    <w:p>
      <w:pPr>
        <w:snapToGrid w:val="0"/>
        <w:jc w:val="center"/>
        <w:rPr>
          <w:rFonts w:ascii="Times New Roman" w:hAnsi="Times New Roman" w:cs="Times New Roman"/>
          <w:b/>
          <w:bCs/>
        </w:rPr>
      </w:pPr>
    </w:p>
    <w:p>
      <w:pPr>
        <w:snapToGrid w:val="0"/>
        <w:rPr>
          <w:rFonts w:ascii="Times New Roman" w:hAnsi="Times New Roman" w:eastAsia="楷体_GB2312" w:cs="Times New Roman"/>
        </w:rPr>
      </w:pPr>
      <w:r>
        <w:rPr>
          <w:rFonts w:ascii="Times New Roman" w:hAnsi="Times New Roman" w:eastAsia="楷体_GB2312" w:cs="Times New Roman"/>
          <w:bCs/>
          <w:sz w:val="28"/>
          <w:szCs w:val="28"/>
        </w:rPr>
        <w:t>注:被授权人</w:t>
      </w:r>
      <w:r>
        <w:rPr>
          <w:rFonts w:hint="eastAsia" w:ascii="Times New Roman" w:hAnsi="Times New Roman" w:eastAsia="楷体_GB2312" w:cs="Times New Roman"/>
          <w:bCs/>
          <w:sz w:val="28"/>
          <w:szCs w:val="28"/>
        </w:rPr>
        <w:t>应</w:t>
      </w:r>
      <w:r>
        <w:rPr>
          <w:rFonts w:ascii="Times New Roman" w:hAnsi="Times New Roman" w:eastAsia="楷体_GB2312" w:cs="Times New Roman"/>
          <w:bCs/>
          <w:sz w:val="28"/>
          <w:szCs w:val="28"/>
        </w:rPr>
        <w:t>提供与投标供应商签订的有效合同复印件</w:t>
      </w:r>
      <w:r>
        <w:rPr>
          <w:rFonts w:hint="eastAsia" w:ascii="Times New Roman" w:hAnsi="Times New Roman" w:eastAsia="楷体_GB2312" w:cs="Times New Roman"/>
          <w:bCs/>
          <w:sz w:val="28"/>
          <w:szCs w:val="28"/>
        </w:rPr>
        <w:t>。</w:t>
      </w:r>
    </w:p>
    <w:p>
      <w:pPr>
        <w:pStyle w:val="2"/>
        <w:ind w:firstLine="0" w:firstLineChars="0"/>
        <w:rPr>
          <w:rFonts w:ascii="Times New Roman" w:hAnsi="Times New Roman" w:cs="Times New Roman"/>
        </w:rPr>
      </w:pPr>
    </w:p>
    <w:p>
      <w:pPr>
        <w:pStyle w:val="3"/>
        <w:ind w:firstLine="640" w:firstLineChars="200"/>
        <w:rPr>
          <w:rFonts w:ascii="Times New Roman" w:hAnsi="Times New Roman" w:cs="Times New Roman"/>
        </w:rPr>
      </w:pPr>
      <w:r>
        <w:br w:type="page"/>
      </w:r>
      <w:r>
        <w:rPr>
          <w:rFonts w:ascii="Times New Roman" w:hAnsi="Times New Roman" w:cs="Times New Roman"/>
        </w:rPr>
        <w:t>附件3：</w:t>
      </w:r>
    </w:p>
    <w:p>
      <w:pPr>
        <w:snapToGrid w:val="0"/>
        <w:rPr>
          <w:rFonts w:ascii="Times New Roman" w:hAnsi="Times New Roman" w:eastAsia="楷体_GB2312" w:cs="Times New Roman"/>
          <w:bCs/>
          <w:sz w:val="28"/>
          <w:szCs w:val="28"/>
        </w:rPr>
      </w:pPr>
    </w:p>
    <w:p>
      <w:pPr>
        <w:snapToGrid w:val="0"/>
        <w:jc w:val="center"/>
        <w:rPr>
          <w:rFonts w:ascii="Times New Roman" w:hAnsi="Times New Roman" w:cs="Times New Roman"/>
          <w:b/>
          <w:bCs/>
        </w:rPr>
      </w:pPr>
      <w:r>
        <w:rPr>
          <w:rFonts w:ascii="Times New Roman" w:hAnsi="Times New Roman" w:eastAsia="方正小标宋_GBK" w:cs="Times New Roman"/>
          <w:bCs/>
          <w:sz w:val="44"/>
          <w:szCs w:val="44"/>
        </w:rPr>
        <w:t>声  明</w:t>
      </w:r>
    </w:p>
    <w:p>
      <w:pPr>
        <w:spacing w:line="480" w:lineRule="exact"/>
        <w:rPr>
          <w:rFonts w:ascii="Times New Roman" w:hAnsi="Times New Roman" w:cs="Times New Roman"/>
        </w:rPr>
      </w:pPr>
      <w:r>
        <w:rPr>
          <w:rFonts w:ascii="Times New Roman" w:hAnsi="Times New Roman" w:cs="Times New Roman"/>
        </w:rPr>
        <w:t>南通市公安局：</w:t>
      </w:r>
    </w:p>
    <w:p>
      <w:pPr>
        <w:spacing w:line="480" w:lineRule="exact"/>
        <w:ind w:firstLine="640" w:firstLineChars="200"/>
        <w:rPr>
          <w:rFonts w:ascii="Times New Roman" w:hAnsi="Times New Roman" w:cs="Times New Roman"/>
        </w:rPr>
      </w:pPr>
      <w:r>
        <w:rPr>
          <w:rFonts w:ascii="Times New Roman" w:hAnsi="Times New Roman" w:cs="Times New Roman"/>
        </w:rPr>
        <w:t>依据贵单位</w:t>
      </w:r>
      <w:r>
        <w:rPr>
          <w:rFonts w:hint="eastAsia" w:ascii="Times New Roman" w:hAnsi="Times New Roman" w:cs="Times New Roman"/>
          <w:u w:val="single"/>
        </w:rPr>
        <w:t>南通市公安局食药环侦支队快检室试剂耗材采购项目</w:t>
      </w:r>
      <w:r>
        <w:rPr>
          <w:rFonts w:ascii="Times New Roman" w:hAnsi="Times New Roman" w:cs="Times New Roman"/>
        </w:rPr>
        <w:t>采购的邀请，我单位（投标供应商名称）授权</w:t>
      </w:r>
      <w:r>
        <w:rPr>
          <w:rFonts w:ascii="Times New Roman" w:hAnsi="Times New Roman" w:cs="Times New Roman"/>
          <w:u w:val="single"/>
        </w:rPr>
        <w:t>（姓名）（职务）</w:t>
      </w:r>
      <w:r>
        <w:rPr>
          <w:rFonts w:ascii="Times New Roman" w:hAnsi="Times New Roman" w:cs="Times New Roman"/>
        </w:rPr>
        <w:t>为全权代表参加该项目的投标工作，全权处理本次采购的有关事宜。同时，我公司声明如下：</w:t>
      </w:r>
    </w:p>
    <w:p>
      <w:pPr>
        <w:spacing w:line="480" w:lineRule="exact"/>
        <w:ind w:firstLine="640" w:firstLineChars="200"/>
        <w:rPr>
          <w:rFonts w:ascii="Times New Roman" w:hAnsi="Times New Roman" w:cs="Times New Roman"/>
        </w:rPr>
      </w:pPr>
      <w:r>
        <w:rPr>
          <w:rFonts w:ascii="Times New Roman" w:hAnsi="Times New Roman" w:cs="Times New Roman"/>
        </w:rPr>
        <w:t>1、参加本次采购活动前3年内在经营活动中</w:t>
      </w:r>
      <w:r>
        <w:rPr>
          <w:rFonts w:ascii="Times New Roman" w:hAnsi="Times New Roman" w:cs="Times New Roman"/>
          <w:u w:val="single"/>
        </w:rPr>
        <w:t>（在下划线上如实填写：有或没有）</w:t>
      </w:r>
      <w:r>
        <w:rPr>
          <w:rFonts w:ascii="Times New Roman" w:hAnsi="Times New Roman" w:cs="Times New Roman"/>
        </w:rPr>
        <w:t>重大违法记录。</w:t>
      </w:r>
    </w:p>
    <w:p>
      <w:pPr>
        <w:spacing w:line="480" w:lineRule="exact"/>
        <w:ind w:firstLine="640" w:firstLineChars="200"/>
        <w:rPr>
          <w:rFonts w:ascii="Times New Roman" w:hAnsi="Times New Roman" w:cs="Times New Roman"/>
        </w:rPr>
      </w:pPr>
      <w:r>
        <w:rPr>
          <w:rFonts w:ascii="Times New Roman" w:hAnsi="Times New Roman" w:cs="Times New Roman"/>
        </w:rPr>
        <w:t>2、同意并接受招标文件的各项要求，遵守招标文件中的各项规定，按招标文件的要求提供报价。</w:t>
      </w:r>
    </w:p>
    <w:p>
      <w:pPr>
        <w:spacing w:line="480" w:lineRule="exact"/>
        <w:ind w:firstLine="640" w:firstLineChars="200"/>
        <w:rPr>
          <w:rFonts w:ascii="Times New Roman" w:hAnsi="Times New Roman" w:cs="Times New Roman"/>
        </w:rPr>
      </w:pPr>
      <w:r>
        <w:rPr>
          <w:rFonts w:ascii="Times New Roman" w:hAnsi="Times New Roman" w:cs="Times New Roman"/>
        </w:rPr>
        <w:t>2、我方已经详细阅读了全部招标文件及其附件，完全清晰理解招标文件的要求，不存在任何含糊不清和误解之处，同意放弃对这些文件所提出的异议和质疑的权利。</w:t>
      </w:r>
    </w:p>
    <w:p>
      <w:pPr>
        <w:spacing w:line="480" w:lineRule="exact"/>
        <w:ind w:firstLine="640" w:firstLineChars="200"/>
        <w:rPr>
          <w:rFonts w:ascii="Times New Roman" w:hAnsi="Times New Roman" w:cs="Times New Roman"/>
        </w:rPr>
      </w:pPr>
      <w:r>
        <w:rPr>
          <w:rFonts w:ascii="Times New Roman" w:hAnsi="Times New Roman" w:cs="Times New Roman"/>
        </w:rPr>
        <w:t>3、我方已毫无保留地向贵方提供一切所需的证明材料，我公司承诺在本次投标响应中提供的一切文件，无论是原件还是复印件均是真实准确的，绝无任何虚假、伪造和夸大的成份。若与真实情况不符，本公司愿意承担由此而产生的一切后果。</w:t>
      </w:r>
    </w:p>
    <w:p>
      <w:pPr>
        <w:spacing w:line="480" w:lineRule="exact"/>
        <w:ind w:firstLine="640" w:firstLineChars="200"/>
        <w:rPr>
          <w:rFonts w:ascii="Times New Roman" w:hAnsi="Times New Roman" w:cs="Times New Roman"/>
        </w:rPr>
      </w:pPr>
      <w:r>
        <w:rPr>
          <w:rFonts w:ascii="Times New Roman" w:hAnsi="Times New Roman" w:cs="Times New Roman"/>
        </w:rPr>
        <w:t>4、我方尊重评标委员会所作的评定结果，同时清楚理解到本次报价最低并非意味着必定获得成交资格。</w:t>
      </w:r>
    </w:p>
    <w:p>
      <w:pPr>
        <w:spacing w:line="480" w:lineRule="exact"/>
        <w:ind w:firstLine="640" w:firstLineChars="200"/>
        <w:rPr>
          <w:rFonts w:ascii="Times New Roman" w:hAnsi="Times New Roman" w:cs="Times New Roman"/>
        </w:rPr>
      </w:pPr>
      <w:r>
        <w:rPr>
          <w:rFonts w:ascii="Times New Roman" w:hAnsi="Times New Roman" w:cs="Times New Roman"/>
        </w:rPr>
        <w:t>5、一旦我方成交</w:t>
      </w:r>
      <w:r>
        <w:rPr>
          <w:rFonts w:hint="eastAsia" w:ascii="Times New Roman" w:hAnsi="Times New Roman" w:cs="Times New Roman"/>
        </w:rPr>
        <w:t>，</w:t>
      </w:r>
      <w:r>
        <w:rPr>
          <w:rFonts w:ascii="Times New Roman" w:hAnsi="Times New Roman" w:cs="Times New Roman"/>
        </w:rPr>
        <w:t>我方将根据招标文件的规定，严格履行合同的责任和义务</w:t>
      </w:r>
      <w:r>
        <w:rPr>
          <w:rFonts w:hint="eastAsia" w:ascii="Times New Roman" w:hAnsi="Times New Roman" w:cs="Times New Roman"/>
        </w:rPr>
        <w:t>，</w:t>
      </w:r>
      <w:r>
        <w:rPr>
          <w:rFonts w:ascii="Times New Roman" w:hAnsi="Times New Roman" w:cs="Times New Roman"/>
        </w:rPr>
        <w:t>并保证按招标文件规定的时间内完成，交付采购单位验收、使用。</w:t>
      </w:r>
    </w:p>
    <w:p>
      <w:pPr>
        <w:spacing w:line="480" w:lineRule="exact"/>
        <w:ind w:firstLine="640" w:firstLineChars="200"/>
        <w:jc w:val="right"/>
        <w:rPr>
          <w:rFonts w:ascii="Times New Roman" w:hAnsi="Times New Roman" w:cs="Times New Roman"/>
        </w:rPr>
      </w:pPr>
    </w:p>
    <w:p>
      <w:pPr>
        <w:wordWrap w:val="0"/>
        <w:spacing w:line="480" w:lineRule="exact"/>
        <w:ind w:firstLine="640" w:firstLineChars="200"/>
        <w:jc w:val="center"/>
        <w:rPr>
          <w:rFonts w:ascii="Times New Roman" w:hAnsi="Times New Roman" w:cs="Times New Roman"/>
        </w:rPr>
      </w:pPr>
      <w:r>
        <w:rPr>
          <w:rFonts w:ascii="Times New Roman" w:hAnsi="Times New Roman" w:cs="Times New Roman"/>
        </w:rPr>
        <w:t>投标供应商</w:t>
      </w:r>
      <w:r>
        <w:rPr>
          <w:rFonts w:hint="eastAsia" w:ascii="Times New Roman" w:hAnsi="Times New Roman" w:cs="Times New Roman"/>
        </w:rPr>
        <w:t>：</w:t>
      </w:r>
      <w:r>
        <w:rPr>
          <w:rFonts w:ascii="Times New Roman" w:hAnsi="Times New Roman" w:cs="Times New Roman"/>
        </w:rPr>
        <w:t>（加盖公章）</w:t>
      </w:r>
    </w:p>
    <w:p>
      <w:pPr>
        <w:spacing w:line="480" w:lineRule="exact"/>
        <w:jc w:val="right"/>
        <w:rPr>
          <w:rFonts w:ascii="Times New Roman" w:hAnsi="Times New Roman" w:cs="Times New Roman"/>
        </w:rPr>
      </w:pPr>
      <w:r>
        <w:rPr>
          <w:rFonts w:ascii="Times New Roman" w:hAnsi="Times New Roman" w:cs="Times New Roman"/>
        </w:rPr>
        <w:t>法定代表人</w:t>
      </w:r>
      <w:r>
        <w:rPr>
          <w:rFonts w:hint="eastAsia" w:ascii="Times New Roman" w:hAnsi="Times New Roman" w:cs="Times New Roman"/>
        </w:rPr>
        <w:t>：</w:t>
      </w:r>
      <w:r>
        <w:rPr>
          <w:rFonts w:ascii="Times New Roman" w:hAnsi="Times New Roman" w:cs="Times New Roman"/>
        </w:rPr>
        <w:t>（签字或盖章）</w:t>
      </w:r>
    </w:p>
    <w:p>
      <w:pPr>
        <w:wordWrap w:val="0"/>
        <w:spacing w:line="480" w:lineRule="exact"/>
        <w:jc w:val="right"/>
        <w:rPr>
          <w:rFonts w:ascii="Times New Roman" w:hAnsi="Times New Roman" w:cs="Times New Roman"/>
        </w:rPr>
      </w:pPr>
      <w:r>
        <w:rPr>
          <w:rFonts w:ascii="Times New Roman" w:hAnsi="Times New Roman" w:cs="Times New Roman"/>
        </w:rPr>
        <w:t xml:space="preserve">年  月  日  </w:t>
      </w:r>
    </w:p>
    <w:sectPr>
      <w:type w:val="continuous"/>
      <w:pgSz w:w="11906" w:h="16838"/>
      <w:pgMar w:top="1701" w:right="1587" w:bottom="1701" w:left="1587" w:header="851" w:footer="992" w:gutter="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iPriority="99"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0" w:name="annotation subject"/>
    <w:lsdException w:qFormat="1" w:uiPriority="0" w:name="Balloon Text"/>
  </w:latentStyles>
  <w:style w:type="paragraph" w:default="1" w:styleId="1">
    <w:name w:val="Normal"/>
    <w:next w:val="2"/>
    <w:qFormat/>
    <w:uiPriority w:val="0"/>
    <w:pPr>
      <w:widowControl w:val="0"/>
      <w:jc w:val="both"/>
    </w:pPr>
    <w:rPr>
      <w:rFonts w:ascii="仿宋_GB2312" w:hAnsi="仿宋" w:eastAsia="仿宋_GB2312" w:cs="黑体"/>
      <w:kern w:val="2"/>
      <w:sz w:val="32"/>
      <w:szCs w:val="32"/>
      <w:lang w:val="en-US" w:eastAsia="zh-CN" w:bidi="ar-SA"/>
    </w:rPr>
  </w:style>
  <w:style w:type="paragraph" w:styleId="4">
    <w:name w:val="heading 1"/>
    <w:basedOn w:val="1"/>
    <w:next w:val="1"/>
    <w:link w:val="16"/>
    <w:qFormat/>
    <w:uiPriority w:val="0"/>
    <w:pPr>
      <w:keepNext/>
      <w:keepLines/>
      <w:spacing w:before="340" w:after="330" w:line="578" w:lineRule="auto"/>
      <w:outlineLvl w:val="0"/>
    </w:pPr>
    <w:rPr>
      <w:rFonts w:ascii="Times New Roman" w:hAnsi="Times New Roman" w:eastAsia="楷体_GB2312" w:cs="Times New Roman"/>
      <w:b/>
      <w:kern w:val="44"/>
      <w:sz w:val="44"/>
      <w:szCs w:val="20"/>
      <w:lang w:val="zh-CN"/>
    </w:rPr>
  </w:style>
  <w:style w:type="character" w:default="1" w:styleId="11">
    <w:name w:val="Default Paragraph Font"/>
    <w:semiHidden/>
    <w:unhideWhenUsed/>
    <w:uiPriority w:val="1"/>
  </w:style>
  <w:style w:type="paragraph" w:styleId="2">
    <w:name w:val="Body Text Indent"/>
    <w:basedOn w:val="1"/>
    <w:next w:val="3"/>
    <w:qFormat/>
    <w:uiPriority w:val="0"/>
    <w:pPr>
      <w:ind w:firstLine="640" w:firstLineChars="200"/>
    </w:pPr>
    <w:rPr>
      <w:rFonts w:hAnsi="Arial"/>
      <w:kern w:val="0"/>
    </w:rPr>
  </w:style>
  <w:style w:type="paragraph" w:styleId="3">
    <w:name w:val="envelope return"/>
    <w:basedOn w:val="1"/>
    <w:unhideWhenUsed/>
    <w:qFormat/>
    <w:uiPriority w:val="99"/>
    <w:pPr>
      <w:snapToGrid w:val="0"/>
    </w:pPr>
    <w:rPr>
      <w:rFonts w:ascii="Arial" w:hAnsi="Arial"/>
    </w:rPr>
  </w:style>
  <w:style w:type="paragraph" w:styleId="5">
    <w:name w:val="annotation subject"/>
    <w:basedOn w:val="6"/>
    <w:next w:val="6"/>
    <w:link w:val="19"/>
    <w:semiHidden/>
    <w:unhideWhenUsed/>
    <w:qFormat/>
    <w:uiPriority w:val="0"/>
    <w:rPr>
      <w:b/>
      <w:bCs/>
    </w:rPr>
  </w:style>
  <w:style w:type="paragraph" w:styleId="6">
    <w:name w:val="annotation text"/>
    <w:basedOn w:val="1"/>
    <w:link w:val="18"/>
    <w:semiHidden/>
    <w:unhideWhenUsed/>
    <w:qFormat/>
    <w:uiPriority w:val="0"/>
    <w:pPr>
      <w:jc w:val="left"/>
    </w:pPr>
  </w:style>
  <w:style w:type="paragraph" w:styleId="7">
    <w:name w:val="Date"/>
    <w:basedOn w:val="1"/>
    <w:next w:val="1"/>
    <w:link w:val="17"/>
    <w:semiHidden/>
    <w:unhideWhenUsed/>
    <w:qFormat/>
    <w:uiPriority w:val="99"/>
    <w:pPr>
      <w:ind w:left="100" w:leftChars="2500"/>
    </w:pPr>
  </w:style>
  <w:style w:type="paragraph" w:styleId="8">
    <w:name w:val="Balloon Text"/>
    <w:basedOn w:val="1"/>
    <w:link w:val="20"/>
    <w:semiHidden/>
    <w:unhideWhenUsed/>
    <w:qFormat/>
    <w:uiPriority w:val="0"/>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0"/>
    <w:rPr>
      <w:sz w:val="21"/>
      <w:szCs w:val="21"/>
    </w:rPr>
  </w:style>
  <w:style w:type="paragraph" w:customStyle="1" w:styleId="13">
    <w:name w:val="列出段落1"/>
    <w:basedOn w:val="1"/>
    <w:qFormat/>
    <w:uiPriority w:val="34"/>
    <w:pPr>
      <w:ind w:firstLine="420" w:firstLineChars="200"/>
    </w:p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character" w:customStyle="1" w:styleId="16">
    <w:name w:val="标题 1 Char"/>
    <w:basedOn w:val="11"/>
    <w:link w:val="4"/>
    <w:qFormat/>
    <w:uiPriority w:val="0"/>
    <w:rPr>
      <w:rFonts w:ascii="Times New Roman" w:hAnsi="Times New Roman" w:eastAsia="楷体_GB2312" w:cs="Times New Roman"/>
      <w:b/>
      <w:kern w:val="44"/>
      <w:sz w:val="44"/>
      <w:szCs w:val="20"/>
      <w:lang w:val="zh-CN" w:eastAsia="zh-CN"/>
    </w:rPr>
  </w:style>
  <w:style w:type="character" w:customStyle="1" w:styleId="17">
    <w:name w:val="日期 Char"/>
    <w:basedOn w:val="11"/>
    <w:link w:val="7"/>
    <w:semiHidden/>
    <w:qFormat/>
    <w:uiPriority w:val="99"/>
    <w:rPr/>
  </w:style>
  <w:style w:type="character" w:customStyle="1" w:styleId="18">
    <w:name w:val="批注文字 Char"/>
    <w:basedOn w:val="11"/>
    <w:link w:val="6"/>
    <w:semiHidden/>
    <w:qFormat/>
    <w:uiPriority w:val="0"/>
    <w:rPr>
      <w:rFonts w:hAnsi="仿宋" w:cs="黑体"/>
      <w:kern w:val="2"/>
      <w:sz w:val="32"/>
      <w:szCs w:val="32"/>
    </w:rPr>
  </w:style>
  <w:style w:type="character" w:customStyle="1" w:styleId="19">
    <w:name w:val="批注主题 Char"/>
    <w:basedOn w:val="18"/>
    <w:link w:val="5"/>
    <w:semiHidden/>
    <w:qFormat/>
    <w:uiPriority w:val="0"/>
    <w:rPr>
      <w:b/>
      <w:bCs/>
    </w:rPr>
  </w:style>
  <w:style w:type="character" w:customStyle="1" w:styleId="20">
    <w:name w:val="批注框文本 Char"/>
    <w:basedOn w:val="11"/>
    <w:link w:val="8"/>
    <w:semiHidden/>
    <w:qFormat/>
    <w:uiPriority w:val="0"/>
    <w:rPr>
      <w:rFonts w:hAnsi="仿宋"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922</Words>
  <Characters>5260</Characters>
  <Lines>43</Lines>
  <Paragraphs>12</Paragraphs>
  <ScaleCrop>false</ScaleCrop>
  <LinksUpToDate>false</LinksUpToDate>
  <CharactersWithSpaces>0</CharactersWithSpaces>
  <Application>WPS Office 个人版_9.1.0.4397_{F1E327BC-269C-435d-A152-05C5408002CA}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2024-04-18T19:12:00Z</dcterms:created>
  <dc:creator>Administrator</dc:creator>
  <cp:lastModifiedBy>Administrator</cp:lastModifiedBy>
  <cp:lastPrinted>2025-06-03T08:05:00Z</cp:lastPrinted>
  <dcterms:modified xsi:type="dcterms:W3CDTF">2025-06-24T01:45:52Z</dcterms:modified>
  <dc:title>南通市公安局关于采购快检试剂询价公告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